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2F968" w14:textId="77777777" w:rsidR="00AA5E49" w:rsidRDefault="00A16AFB" w:rsidP="00A16AFB">
      <w:pPr>
        <w:suppressAutoHyphens/>
        <w:spacing w:after="0"/>
        <w:jc w:val="center"/>
        <w:rPr>
          <w:rFonts w:cs="Arial"/>
          <w:b/>
          <w:iCs/>
          <w:sz w:val="36"/>
          <w:szCs w:val="36"/>
        </w:rPr>
      </w:pPr>
      <w:r w:rsidRPr="00A16AFB">
        <w:rPr>
          <w:rFonts w:cs="Arial"/>
          <w:b/>
          <w:iCs/>
          <w:sz w:val="36"/>
          <w:szCs w:val="36"/>
        </w:rPr>
        <w:t xml:space="preserve">London Borough of Bromley </w:t>
      </w:r>
    </w:p>
    <w:p w14:paraId="17692285" w14:textId="063B3593" w:rsidR="0067737E" w:rsidRPr="00A16AFB" w:rsidRDefault="00931DE5" w:rsidP="00A16AFB">
      <w:pPr>
        <w:suppressAutoHyphens/>
        <w:spacing w:after="0"/>
        <w:jc w:val="center"/>
        <w:rPr>
          <w:rFonts w:cs="Arial"/>
          <w:b/>
          <w:iCs/>
          <w:sz w:val="36"/>
          <w:szCs w:val="36"/>
        </w:rPr>
      </w:pPr>
      <w:r w:rsidRPr="00A16AFB">
        <w:rPr>
          <w:rFonts w:cs="Arial"/>
          <w:b/>
          <w:iCs/>
          <w:sz w:val="36"/>
          <w:szCs w:val="36"/>
        </w:rPr>
        <w:t>Air Quality</w:t>
      </w:r>
      <w:r w:rsidR="00000760" w:rsidRPr="00A16AFB">
        <w:rPr>
          <w:rFonts w:cs="Arial"/>
          <w:b/>
          <w:iCs/>
          <w:sz w:val="36"/>
          <w:szCs w:val="36"/>
        </w:rPr>
        <w:t xml:space="preserve"> </w:t>
      </w:r>
      <w:r w:rsidR="00640062" w:rsidRPr="00A16AFB">
        <w:rPr>
          <w:rFonts w:cs="Arial"/>
          <w:b/>
          <w:iCs/>
          <w:sz w:val="36"/>
          <w:szCs w:val="36"/>
        </w:rPr>
        <w:t>Annual</w:t>
      </w:r>
      <w:r w:rsidR="00000760" w:rsidRPr="00A16AFB">
        <w:rPr>
          <w:rFonts w:cs="Arial"/>
          <w:b/>
          <w:iCs/>
          <w:sz w:val="36"/>
          <w:szCs w:val="36"/>
        </w:rPr>
        <w:t xml:space="preserve"> </w:t>
      </w:r>
      <w:r w:rsidR="00D54B06" w:rsidRPr="00A16AFB">
        <w:rPr>
          <w:rFonts w:cs="Arial"/>
          <w:b/>
          <w:iCs/>
          <w:sz w:val="36"/>
          <w:szCs w:val="36"/>
        </w:rPr>
        <w:t xml:space="preserve">Status Report for </w:t>
      </w:r>
      <w:r w:rsidR="00605F45" w:rsidRPr="00A16AFB">
        <w:rPr>
          <w:rFonts w:cs="Arial"/>
          <w:b/>
          <w:iCs/>
          <w:sz w:val="36"/>
          <w:szCs w:val="36"/>
        </w:rPr>
        <w:t>2022</w:t>
      </w:r>
    </w:p>
    <w:p w14:paraId="03F90950" w14:textId="77777777" w:rsidR="00AA5E49" w:rsidRDefault="00AA5E49" w:rsidP="00C73775">
      <w:pPr>
        <w:suppressAutoHyphens/>
        <w:spacing w:after="0"/>
        <w:rPr>
          <w:rFonts w:cs="Arial"/>
          <w:bCs/>
          <w:iCs/>
          <w:szCs w:val="24"/>
        </w:rPr>
      </w:pPr>
    </w:p>
    <w:p w14:paraId="1E495C19" w14:textId="7C36BDFF" w:rsidR="008144BC" w:rsidRPr="00AA5E49" w:rsidRDefault="00931DE5" w:rsidP="00C73775">
      <w:pPr>
        <w:suppressAutoHyphens/>
        <w:spacing w:after="0"/>
        <w:rPr>
          <w:rFonts w:cs="Arial"/>
          <w:bCs/>
          <w:iCs/>
          <w:color w:val="FF0000"/>
          <w:szCs w:val="24"/>
        </w:rPr>
      </w:pPr>
      <w:r w:rsidRPr="00AA5E49">
        <w:rPr>
          <w:rFonts w:cs="Arial"/>
          <w:bCs/>
          <w:iCs/>
          <w:szCs w:val="24"/>
        </w:rPr>
        <w:t xml:space="preserve">Date of </w:t>
      </w:r>
      <w:r w:rsidR="0067737E" w:rsidRPr="00AA5E49">
        <w:rPr>
          <w:rFonts w:cs="Arial"/>
          <w:bCs/>
          <w:iCs/>
          <w:szCs w:val="24"/>
        </w:rPr>
        <w:t>publication:</w:t>
      </w:r>
      <w:r w:rsidR="0067737E" w:rsidRPr="00AA5E49">
        <w:rPr>
          <w:rFonts w:cs="Arial"/>
          <w:bCs/>
          <w:iCs/>
          <w:color w:val="FF0000"/>
          <w:szCs w:val="24"/>
        </w:rPr>
        <w:t xml:space="preserve"> </w:t>
      </w:r>
      <w:r w:rsidR="00A16AFB" w:rsidRPr="00AA5E49">
        <w:rPr>
          <w:rFonts w:cs="Arial"/>
          <w:bCs/>
          <w:iCs/>
          <w:szCs w:val="24"/>
        </w:rPr>
        <w:t>May 2023</w:t>
      </w:r>
    </w:p>
    <w:p w14:paraId="60AF68E8" w14:textId="400B2F0D" w:rsidR="008144BC" w:rsidRPr="00C17B38" w:rsidRDefault="00AA5E49" w:rsidP="00211823">
      <w:pPr>
        <w:suppressAutoHyphens/>
        <w:spacing w:after="0"/>
        <w:rPr>
          <w:rFonts w:cs="Arial"/>
          <w:bCs/>
          <w:color w:val="000000" w:themeColor="text1"/>
          <w:szCs w:val="24"/>
        </w:rPr>
      </w:pPr>
      <w:r>
        <w:rPr>
          <w:noProof/>
        </w:rPr>
        <w:drawing>
          <wp:inline distT="0" distB="0" distL="0" distR="0" wp14:anchorId="0B8E93FA" wp14:editId="62D34FA5">
            <wp:extent cx="5731510" cy="2932924"/>
            <wp:effectExtent l="0" t="0" r="2540" b="1270"/>
            <wp:docPr id="4" name="Picture 4" descr="Person walking through a green tranquil park, experiencing the benefits of clea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erson walking through a green tranquil park, experiencing the benefits of clean air"/>
                    <pic:cNvPicPr/>
                  </pic:nvPicPr>
                  <pic:blipFill>
                    <a:blip r:embed="rId11"/>
                    <a:stretch>
                      <a:fillRect/>
                    </a:stretch>
                  </pic:blipFill>
                  <pic:spPr>
                    <a:xfrm>
                      <a:off x="0" y="0"/>
                      <a:ext cx="5731510" cy="2932924"/>
                    </a:xfrm>
                    <a:prstGeom prst="rect">
                      <a:avLst/>
                    </a:prstGeom>
                  </pic:spPr>
                </pic:pic>
              </a:graphicData>
            </a:graphic>
          </wp:inline>
        </w:drawing>
      </w:r>
    </w:p>
    <w:p w14:paraId="5852C734" w14:textId="6D21B6C3" w:rsidR="00AA5E49" w:rsidRPr="00AA5E49" w:rsidRDefault="00934F5B" w:rsidP="00B0727E">
      <w:pPr>
        <w:spacing w:line="276" w:lineRule="auto"/>
        <w:jc w:val="both"/>
      </w:pPr>
      <w:r w:rsidRPr="00C17B38">
        <w:t>This report provides a detailed overview of air quality in</w:t>
      </w:r>
      <w:r w:rsidR="00A16AFB">
        <w:t xml:space="preserve"> London Borough of Bromley</w:t>
      </w:r>
      <w:r w:rsidRPr="00C17B38">
        <w:t xml:space="preserve"> during </w:t>
      </w:r>
      <w:r w:rsidR="00F15B5F">
        <w:t>2022</w:t>
      </w:r>
      <w:r w:rsidRPr="00C17B38">
        <w:t>. It has been produced to meet the requirements of the London Local Air Quality Management (LLAQM) statutory process</w:t>
      </w:r>
      <w:r w:rsidRPr="00C17B38">
        <w:rPr>
          <w:vertAlign w:val="superscript"/>
        </w:rPr>
        <w:footnoteReference w:id="2"/>
      </w:r>
      <w:r w:rsidRPr="00C17B38">
        <w:t>.</w:t>
      </w:r>
    </w:p>
    <w:p w14:paraId="6930AD25" w14:textId="77777777" w:rsidR="00AA5E49" w:rsidRDefault="00AA5E49" w:rsidP="00C73775">
      <w:pPr>
        <w:suppressAutoHyphens/>
        <w:spacing w:after="0"/>
        <w:rPr>
          <w:rFonts w:cs="Arial"/>
          <w:b/>
          <w:color w:val="000000" w:themeColor="text1"/>
          <w:sz w:val="28"/>
          <w:szCs w:val="28"/>
        </w:rPr>
      </w:pPr>
    </w:p>
    <w:p w14:paraId="6D56F932" w14:textId="1247D7DB" w:rsidR="00934F5B" w:rsidRDefault="00934F5B" w:rsidP="00C73775">
      <w:pPr>
        <w:suppressAutoHyphens/>
        <w:spacing w:after="0"/>
        <w:rPr>
          <w:rFonts w:cs="Arial"/>
          <w:b/>
          <w:color w:val="000000" w:themeColor="text1"/>
          <w:sz w:val="28"/>
          <w:szCs w:val="28"/>
        </w:rPr>
      </w:pPr>
      <w:r w:rsidRPr="00211823">
        <w:rPr>
          <w:rFonts w:cs="Arial"/>
          <w:b/>
          <w:color w:val="000000" w:themeColor="text1"/>
          <w:sz w:val="28"/>
          <w:szCs w:val="28"/>
        </w:rPr>
        <w:t>Contact details:</w:t>
      </w:r>
    </w:p>
    <w:p w14:paraId="123AD0F9" w14:textId="58E43386" w:rsidR="004B7889" w:rsidRPr="00752352" w:rsidRDefault="004B7889" w:rsidP="00C73775">
      <w:pPr>
        <w:suppressAutoHyphens/>
        <w:spacing w:after="0"/>
        <w:rPr>
          <w:rFonts w:cs="Arial"/>
          <w:bCs/>
          <w:color w:val="000000" w:themeColor="text1"/>
          <w:szCs w:val="24"/>
        </w:rPr>
      </w:pPr>
      <w:r w:rsidRPr="00752352">
        <w:rPr>
          <w:rFonts w:cs="Arial"/>
          <w:bCs/>
          <w:color w:val="000000" w:themeColor="text1"/>
          <w:szCs w:val="24"/>
        </w:rPr>
        <w:t xml:space="preserve">Contact: </w:t>
      </w:r>
      <w:r w:rsidR="0020732B">
        <w:rPr>
          <w:rFonts w:cs="Arial"/>
          <w:bCs/>
          <w:color w:val="000000" w:themeColor="text1"/>
          <w:szCs w:val="24"/>
        </w:rPr>
        <w:tab/>
      </w:r>
      <w:r w:rsidR="00AA5E49">
        <w:rPr>
          <w:rFonts w:cs="Arial"/>
          <w:bCs/>
          <w:color w:val="000000" w:themeColor="text1"/>
          <w:szCs w:val="24"/>
        </w:rPr>
        <w:t xml:space="preserve">Pollution Control  </w:t>
      </w:r>
      <w:r w:rsidRPr="00752352">
        <w:rPr>
          <w:rFonts w:cs="Arial"/>
          <w:bCs/>
          <w:color w:val="000000" w:themeColor="text1"/>
          <w:szCs w:val="24"/>
        </w:rPr>
        <w:t xml:space="preserve"> </w:t>
      </w:r>
    </w:p>
    <w:p w14:paraId="66777D61" w14:textId="6FB739E3" w:rsidR="00AA5E49" w:rsidRDefault="004B7889" w:rsidP="00AA5E49">
      <w:pPr>
        <w:pStyle w:val="NoSpacing"/>
      </w:pPr>
      <w:r w:rsidRPr="00752352">
        <w:t xml:space="preserve">Department: </w:t>
      </w:r>
      <w:r w:rsidR="00AA5E49">
        <w:tab/>
      </w:r>
      <w:r w:rsidRPr="00752352">
        <w:t>Public Protection and Enforcement</w:t>
      </w:r>
    </w:p>
    <w:p w14:paraId="57230B9F" w14:textId="790160B5" w:rsidR="004B7889" w:rsidRDefault="004B7889" w:rsidP="00AA5E49">
      <w:pPr>
        <w:pStyle w:val="NoSpacing"/>
        <w:ind w:left="720" w:firstLine="720"/>
      </w:pPr>
      <w:r w:rsidRPr="00752352">
        <w:t xml:space="preserve">London Borough of Bromley </w:t>
      </w:r>
    </w:p>
    <w:p w14:paraId="44E7F8FD" w14:textId="77777777" w:rsidR="00AA5E49" w:rsidRPr="00752352" w:rsidRDefault="00AA5E49" w:rsidP="00AA5E49">
      <w:pPr>
        <w:pStyle w:val="NoSpacing"/>
        <w:ind w:left="720" w:firstLine="720"/>
      </w:pPr>
    </w:p>
    <w:p w14:paraId="6DB84ACA" w14:textId="77777777" w:rsidR="00AA5E49" w:rsidRDefault="004B7889" w:rsidP="00AA5E49">
      <w:pPr>
        <w:pStyle w:val="NoSpacing"/>
      </w:pPr>
      <w:r w:rsidRPr="00752352">
        <w:t xml:space="preserve">Address: </w:t>
      </w:r>
      <w:r w:rsidR="00AA5E49">
        <w:tab/>
      </w:r>
      <w:r w:rsidRPr="00752352">
        <w:t xml:space="preserve">Civic Centre </w:t>
      </w:r>
    </w:p>
    <w:p w14:paraId="47B5551A" w14:textId="77777777" w:rsidR="00AA5E49" w:rsidRDefault="004B7889" w:rsidP="00AA5E49">
      <w:pPr>
        <w:pStyle w:val="NoSpacing"/>
        <w:ind w:left="720" w:firstLine="720"/>
      </w:pPr>
      <w:r w:rsidRPr="00752352">
        <w:t xml:space="preserve">Stockwell Close </w:t>
      </w:r>
    </w:p>
    <w:p w14:paraId="7368E41F" w14:textId="77777777" w:rsidR="00AA5E49" w:rsidRDefault="004B7889" w:rsidP="00AA5E49">
      <w:pPr>
        <w:pStyle w:val="NoSpacing"/>
        <w:ind w:left="1440"/>
      </w:pPr>
      <w:r w:rsidRPr="00752352">
        <w:t xml:space="preserve">Bromley </w:t>
      </w:r>
    </w:p>
    <w:p w14:paraId="68CA15FA" w14:textId="0B6313DA" w:rsidR="004B7889" w:rsidRPr="00752352" w:rsidRDefault="004B7889" w:rsidP="00AA5E49">
      <w:pPr>
        <w:pStyle w:val="NoSpacing"/>
        <w:ind w:left="1440"/>
        <w:rPr>
          <w:rFonts w:cs="Arial"/>
          <w:bCs/>
          <w:color w:val="000000" w:themeColor="text1"/>
          <w:szCs w:val="24"/>
        </w:rPr>
      </w:pPr>
      <w:r w:rsidRPr="00752352">
        <w:rPr>
          <w:rFonts w:cs="Arial"/>
          <w:bCs/>
          <w:color w:val="000000" w:themeColor="text1"/>
          <w:szCs w:val="24"/>
        </w:rPr>
        <w:t>BR1 3U</w:t>
      </w:r>
      <w:r w:rsidR="00AA5E49">
        <w:rPr>
          <w:rFonts w:cs="Arial"/>
          <w:bCs/>
          <w:color w:val="000000" w:themeColor="text1"/>
          <w:szCs w:val="24"/>
        </w:rPr>
        <w:t>H</w:t>
      </w:r>
    </w:p>
    <w:p w14:paraId="79CB999C" w14:textId="1F21338C" w:rsidR="004B7889" w:rsidRPr="004B7889" w:rsidRDefault="004B7889" w:rsidP="00C73775">
      <w:pPr>
        <w:suppressAutoHyphens/>
        <w:spacing w:after="0"/>
        <w:rPr>
          <w:rFonts w:cs="Arial"/>
          <w:bCs/>
          <w:color w:val="000000" w:themeColor="text1"/>
          <w:sz w:val="28"/>
          <w:szCs w:val="28"/>
        </w:rPr>
      </w:pPr>
      <w:r w:rsidRPr="00752352">
        <w:rPr>
          <w:rFonts w:cs="Arial"/>
          <w:bCs/>
          <w:color w:val="000000" w:themeColor="text1"/>
          <w:szCs w:val="24"/>
        </w:rPr>
        <w:t>e-mail:</w:t>
      </w:r>
      <w:r w:rsidR="00AA5E49">
        <w:rPr>
          <w:rFonts w:cs="Arial"/>
          <w:bCs/>
          <w:color w:val="000000" w:themeColor="text1"/>
          <w:szCs w:val="24"/>
        </w:rPr>
        <w:tab/>
      </w:r>
      <w:hyperlink r:id="rId12" w:history="1">
        <w:r w:rsidR="00AA5E49" w:rsidRPr="00D534ED">
          <w:rPr>
            <w:rStyle w:val="Hyperlink"/>
            <w:rFonts w:cs="Arial"/>
            <w:bCs/>
            <w:szCs w:val="24"/>
          </w:rPr>
          <w:t>ehts.customer@bromley.gov.uk</w:t>
        </w:r>
      </w:hyperlink>
      <w:r w:rsidRPr="00752352">
        <w:rPr>
          <w:rFonts w:cs="Arial"/>
          <w:bCs/>
          <w:color w:val="000000" w:themeColor="text1"/>
          <w:szCs w:val="24"/>
        </w:rPr>
        <w:t xml:space="preserve"> </w:t>
      </w:r>
    </w:p>
    <w:p w14:paraId="25D1BB0F" w14:textId="0CE22C78" w:rsidR="0067737E" w:rsidRPr="00C17B38" w:rsidRDefault="0067737E" w:rsidP="00965DF2">
      <w:pPr>
        <w:spacing w:after="0"/>
        <w:rPr>
          <w:rFonts w:cs="Arial"/>
          <w:bCs/>
          <w:color w:val="FF0000"/>
          <w:szCs w:val="24"/>
        </w:rPr>
        <w:sectPr w:rsidR="0067737E" w:rsidRPr="00C17B38" w:rsidSect="00211823">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709" w:gutter="0"/>
          <w:cols w:space="708"/>
          <w:vAlign w:val="center"/>
          <w:docGrid w:linePitch="360"/>
        </w:sectPr>
      </w:pPr>
    </w:p>
    <w:p w14:paraId="3C0C9397" w14:textId="6028531F" w:rsidR="00D962A3" w:rsidRDefault="007A5F2E" w:rsidP="004E230B">
      <w:pPr>
        <w:rPr>
          <w:rFonts w:cs="Arial"/>
          <w:b/>
          <w:bCs/>
        </w:rPr>
      </w:pPr>
      <w:r w:rsidRPr="004E230B">
        <w:rPr>
          <w:rFonts w:cs="Arial"/>
          <w:b/>
          <w:bCs/>
        </w:rPr>
        <w:lastRenderedPageBreak/>
        <w:t>Contents</w:t>
      </w:r>
    </w:p>
    <w:p w14:paraId="616693F4" w14:textId="0544992D" w:rsidR="0029235E" w:rsidRDefault="00D44661">
      <w:pPr>
        <w:pStyle w:val="TOC1"/>
        <w:rPr>
          <w:rFonts w:asciiTheme="minorHAnsi" w:eastAsiaTheme="minorEastAsia" w:hAnsiTheme="minorHAnsi" w:cstheme="minorBidi"/>
          <w:bCs w:val="0"/>
          <w:sz w:val="22"/>
          <w:szCs w:val="22"/>
          <w:lang w:eastAsia="en-GB"/>
        </w:rPr>
      </w:pPr>
      <w:r w:rsidRPr="00B12ED5">
        <w:rPr>
          <w:rFonts w:cs="Arial"/>
          <w:b/>
        </w:rPr>
        <w:fldChar w:fldCharType="begin"/>
      </w:r>
      <w:r w:rsidRPr="00B12ED5">
        <w:rPr>
          <w:rFonts w:cs="Arial"/>
          <w:b/>
        </w:rPr>
        <w:instrText xml:space="preserve"> TOC \o "1-1" \h \z \t "Sub heading 2,2" </w:instrText>
      </w:r>
      <w:r w:rsidRPr="00B12ED5">
        <w:rPr>
          <w:rFonts w:cs="Arial"/>
          <w:b/>
        </w:rPr>
        <w:fldChar w:fldCharType="separate"/>
      </w:r>
      <w:hyperlink w:anchor="_Toc136501217" w:history="1">
        <w:r w:rsidR="0029235E" w:rsidRPr="00DD4507">
          <w:rPr>
            <w:rStyle w:val="Hyperlink"/>
          </w:rPr>
          <w:t>Abbreviations</w:t>
        </w:r>
        <w:r w:rsidR="0029235E">
          <w:rPr>
            <w:webHidden/>
          </w:rPr>
          <w:tab/>
        </w:r>
        <w:r w:rsidR="0029235E">
          <w:rPr>
            <w:webHidden/>
          </w:rPr>
          <w:fldChar w:fldCharType="begin"/>
        </w:r>
        <w:r w:rsidR="0029235E">
          <w:rPr>
            <w:webHidden/>
          </w:rPr>
          <w:instrText xml:space="preserve"> PAGEREF _Toc136501217 \h </w:instrText>
        </w:r>
        <w:r w:rsidR="0029235E">
          <w:rPr>
            <w:webHidden/>
          </w:rPr>
        </w:r>
        <w:r w:rsidR="0029235E">
          <w:rPr>
            <w:webHidden/>
          </w:rPr>
          <w:fldChar w:fldCharType="separate"/>
        </w:r>
        <w:r w:rsidR="0029235E">
          <w:rPr>
            <w:webHidden/>
          </w:rPr>
          <w:t>4</w:t>
        </w:r>
        <w:r w:rsidR="0029235E">
          <w:rPr>
            <w:webHidden/>
          </w:rPr>
          <w:fldChar w:fldCharType="end"/>
        </w:r>
      </w:hyperlink>
    </w:p>
    <w:p w14:paraId="3746D9DF" w14:textId="528381A7" w:rsidR="0029235E" w:rsidRDefault="00000000">
      <w:pPr>
        <w:pStyle w:val="TOC1"/>
        <w:rPr>
          <w:rFonts w:asciiTheme="minorHAnsi" w:eastAsiaTheme="minorEastAsia" w:hAnsiTheme="minorHAnsi" w:cstheme="minorBidi"/>
          <w:bCs w:val="0"/>
          <w:sz w:val="22"/>
          <w:szCs w:val="22"/>
          <w:lang w:eastAsia="en-GB"/>
        </w:rPr>
      </w:pPr>
      <w:hyperlink w:anchor="_Toc136501218" w:history="1">
        <w:r w:rsidR="0029235E" w:rsidRPr="00DD4507">
          <w:rPr>
            <w:rStyle w:val="Hyperlink"/>
          </w:rPr>
          <w:t>1.</w:t>
        </w:r>
        <w:r w:rsidR="0029235E">
          <w:rPr>
            <w:rFonts w:asciiTheme="minorHAnsi" w:eastAsiaTheme="minorEastAsia" w:hAnsiTheme="minorHAnsi" w:cstheme="minorBidi"/>
            <w:bCs w:val="0"/>
            <w:sz w:val="22"/>
            <w:szCs w:val="22"/>
            <w:lang w:eastAsia="en-GB"/>
          </w:rPr>
          <w:tab/>
        </w:r>
        <w:r w:rsidR="0029235E" w:rsidRPr="00DD4507">
          <w:rPr>
            <w:rStyle w:val="Hyperlink"/>
          </w:rPr>
          <w:t>Air Quality Monitoring</w:t>
        </w:r>
        <w:r w:rsidR="0029235E">
          <w:rPr>
            <w:webHidden/>
          </w:rPr>
          <w:tab/>
        </w:r>
        <w:r w:rsidR="0029235E">
          <w:rPr>
            <w:webHidden/>
          </w:rPr>
          <w:fldChar w:fldCharType="begin"/>
        </w:r>
        <w:r w:rsidR="0029235E">
          <w:rPr>
            <w:webHidden/>
          </w:rPr>
          <w:instrText xml:space="preserve"> PAGEREF _Toc136501218 \h </w:instrText>
        </w:r>
        <w:r w:rsidR="0029235E">
          <w:rPr>
            <w:webHidden/>
          </w:rPr>
        </w:r>
        <w:r w:rsidR="0029235E">
          <w:rPr>
            <w:webHidden/>
          </w:rPr>
          <w:fldChar w:fldCharType="separate"/>
        </w:r>
        <w:r w:rsidR="0029235E">
          <w:rPr>
            <w:webHidden/>
          </w:rPr>
          <w:t>7</w:t>
        </w:r>
        <w:r w:rsidR="0029235E">
          <w:rPr>
            <w:webHidden/>
          </w:rPr>
          <w:fldChar w:fldCharType="end"/>
        </w:r>
      </w:hyperlink>
    </w:p>
    <w:p w14:paraId="34211EDF" w14:textId="66054B5B"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19" w:history="1">
        <w:r w:rsidR="0029235E" w:rsidRPr="00DD4507">
          <w:rPr>
            <w:rStyle w:val="Hyperlink"/>
            <w:noProof/>
          </w:rPr>
          <w:t>1.1</w:t>
        </w:r>
        <w:r w:rsidR="0029235E">
          <w:rPr>
            <w:rFonts w:asciiTheme="minorHAnsi" w:eastAsiaTheme="minorEastAsia" w:hAnsiTheme="minorHAnsi"/>
            <w:noProof/>
            <w:sz w:val="22"/>
            <w:lang w:eastAsia="en-GB"/>
          </w:rPr>
          <w:tab/>
        </w:r>
        <w:r w:rsidR="0029235E" w:rsidRPr="00DD4507">
          <w:rPr>
            <w:rStyle w:val="Hyperlink"/>
            <w:noProof/>
          </w:rPr>
          <w:t>Locations</w:t>
        </w:r>
        <w:r w:rsidR="0029235E">
          <w:rPr>
            <w:noProof/>
            <w:webHidden/>
          </w:rPr>
          <w:tab/>
        </w:r>
        <w:r w:rsidR="0029235E">
          <w:rPr>
            <w:noProof/>
            <w:webHidden/>
          </w:rPr>
          <w:fldChar w:fldCharType="begin"/>
        </w:r>
        <w:r w:rsidR="0029235E">
          <w:rPr>
            <w:noProof/>
            <w:webHidden/>
          </w:rPr>
          <w:instrText xml:space="preserve"> PAGEREF _Toc136501219 \h </w:instrText>
        </w:r>
        <w:r w:rsidR="0029235E">
          <w:rPr>
            <w:noProof/>
            <w:webHidden/>
          </w:rPr>
        </w:r>
        <w:r w:rsidR="0029235E">
          <w:rPr>
            <w:noProof/>
            <w:webHidden/>
          </w:rPr>
          <w:fldChar w:fldCharType="separate"/>
        </w:r>
        <w:r w:rsidR="0029235E">
          <w:rPr>
            <w:noProof/>
            <w:webHidden/>
          </w:rPr>
          <w:t>7</w:t>
        </w:r>
        <w:r w:rsidR="0029235E">
          <w:rPr>
            <w:noProof/>
            <w:webHidden/>
          </w:rPr>
          <w:fldChar w:fldCharType="end"/>
        </w:r>
      </w:hyperlink>
    </w:p>
    <w:p w14:paraId="75AA2933" w14:textId="441B2D35" w:rsidR="0029235E" w:rsidRDefault="00000000">
      <w:pPr>
        <w:pStyle w:val="TOC2"/>
        <w:tabs>
          <w:tab w:val="right" w:leader="dot" w:pos="9016"/>
        </w:tabs>
        <w:rPr>
          <w:rFonts w:asciiTheme="minorHAnsi" w:eastAsiaTheme="minorEastAsia" w:hAnsiTheme="minorHAnsi"/>
          <w:noProof/>
          <w:sz w:val="22"/>
          <w:lang w:eastAsia="en-GB"/>
        </w:rPr>
      </w:pPr>
      <w:hyperlink w:anchor="_Toc136501220" w:history="1">
        <w:r w:rsidR="0029235E" w:rsidRPr="00DD4507">
          <w:rPr>
            <w:rStyle w:val="Hyperlink"/>
            <w:noProof/>
          </w:rPr>
          <w:t>1. 2 Comparison of Monitoring Results with AQOs</w:t>
        </w:r>
        <w:r w:rsidR="0029235E">
          <w:rPr>
            <w:noProof/>
            <w:webHidden/>
          </w:rPr>
          <w:tab/>
        </w:r>
        <w:r w:rsidR="0029235E">
          <w:rPr>
            <w:noProof/>
            <w:webHidden/>
          </w:rPr>
          <w:fldChar w:fldCharType="begin"/>
        </w:r>
        <w:r w:rsidR="0029235E">
          <w:rPr>
            <w:noProof/>
            <w:webHidden/>
          </w:rPr>
          <w:instrText xml:space="preserve"> PAGEREF _Toc136501220 \h </w:instrText>
        </w:r>
        <w:r w:rsidR="0029235E">
          <w:rPr>
            <w:noProof/>
            <w:webHidden/>
          </w:rPr>
        </w:r>
        <w:r w:rsidR="0029235E">
          <w:rPr>
            <w:noProof/>
            <w:webHidden/>
          </w:rPr>
          <w:fldChar w:fldCharType="separate"/>
        </w:r>
        <w:r w:rsidR="0029235E">
          <w:rPr>
            <w:noProof/>
            <w:webHidden/>
          </w:rPr>
          <w:t>11</w:t>
        </w:r>
        <w:r w:rsidR="0029235E">
          <w:rPr>
            <w:noProof/>
            <w:webHidden/>
          </w:rPr>
          <w:fldChar w:fldCharType="end"/>
        </w:r>
      </w:hyperlink>
    </w:p>
    <w:p w14:paraId="1BFB81B7" w14:textId="708B2104" w:rsidR="0029235E" w:rsidRDefault="00000000">
      <w:pPr>
        <w:pStyle w:val="TOC2"/>
        <w:tabs>
          <w:tab w:val="right" w:leader="dot" w:pos="9016"/>
        </w:tabs>
        <w:rPr>
          <w:rFonts w:asciiTheme="minorHAnsi" w:eastAsiaTheme="minorEastAsia" w:hAnsiTheme="minorHAnsi"/>
          <w:noProof/>
          <w:sz w:val="22"/>
          <w:lang w:eastAsia="en-GB"/>
        </w:rPr>
      </w:pPr>
      <w:hyperlink w:anchor="_Toc136501221" w:history="1">
        <w:r w:rsidR="0029235E" w:rsidRPr="00DD4507">
          <w:rPr>
            <w:rStyle w:val="Hyperlink"/>
            <w:noProof/>
          </w:rPr>
          <w:t>1.3 Air Quality Sensors</w:t>
        </w:r>
        <w:r w:rsidR="0029235E">
          <w:rPr>
            <w:noProof/>
            <w:webHidden/>
          </w:rPr>
          <w:tab/>
        </w:r>
        <w:r w:rsidR="0029235E">
          <w:rPr>
            <w:noProof/>
            <w:webHidden/>
          </w:rPr>
          <w:fldChar w:fldCharType="begin"/>
        </w:r>
        <w:r w:rsidR="0029235E">
          <w:rPr>
            <w:noProof/>
            <w:webHidden/>
          </w:rPr>
          <w:instrText xml:space="preserve"> PAGEREF _Toc136501221 \h </w:instrText>
        </w:r>
        <w:r w:rsidR="0029235E">
          <w:rPr>
            <w:noProof/>
            <w:webHidden/>
          </w:rPr>
        </w:r>
        <w:r w:rsidR="0029235E">
          <w:rPr>
            <w:noProof/>
            <w:webHidden/>
          </w:rPr>
          <w:fldChar w:fldCharType="separate"/>
        </w:r>
        <w:r w:rsidR="0029235E">
          <w:rPr>
            <w:noProof/>
            <w:webHidden/>
          </w:rPr>
          <w:t>22</w:t>
        </w:r>
        <w:r w:rsidR="0029235E">
          <w:rPr>
            <w:noProof/>
            <w:webHidden/>
          </w:rPr>
          <w:fldChar w:fldCharType="end"/>
        </w:r>
      </w:hyperlink>
    </w:p>
    <w:p w14:paraId="1AAC0A72" w14:textId="3873F084" w:rsidR="0029235E" w:rsidRDefault="00000000">
      <w:pPr>
        <w:pStyle w:val="TOC1"/>
        <w:rPr>
          <w:rFonts w:asciiTheme="minorHAnsi" w:eastAsiaTheme="minorEastAsia" w:hAnsiTheme="minorHAnsi" w:cstheme="minorBidi"/>
          <w:bCs w:val="0"/>
          <w:sz w:val="22"/>
          <w:szCs w:val="22"/>
          <w:lang w:eastAsia="en-GB"/>
        </w:rPr>
      </w:pPr>
      <w:hyperlink w:anchor="_Toc136501222" w:history="1">
        <w:r w:rsidR="0029235E" w:rsidRPr="00DD4507">
          <w:rPr>
            <w:rStyle w:val="Hyperlink"/>
          </w:rPr>
          <w:t>2.</w:t>
        </w:r>
        <w:r w:rsidR="0029235E">
          <w:rPr>
            <w:rFonts w:asciiTheme="minorHAnsi" w:eastAsiaTheme="minorEastAsia" w:hAnsiTheme="minorHAnsi" w:cstheme="minorBidi"/>
            <w:bCs w:val="0"/>
            <w:sz w:val="22"/>
            <w:szCs w:val="22"/>
            <w:lang w:eastAsia="en-GB"/>
          </w:rPr>
          <w:tab/>
        </w:r>
        <w:r w:rsidR="0029235E" w:rsidRPr="00DD4507">
          <w:rPr>
            <w:rStyle w:val="Hyperlink"/>
          </w:rPr>
          <w:t>Action to Improve Air Quality</w:t>
        </w:r>
        <w:r w:rsidR="0029235E">
          <w:rPr>
            <w:webHidden/>
          </w:rPr>
          <w:tab/>
        </w:r>
        <w:r w:rsidR="0029235E">
          <w:rPr>
            <w:webHidden/>
          </w:rPr>
          <w:fldChar w:fldCharType="begin"/>
        </w:r>
        <w:r w:rsidR="0029235E">
          <w:rPr>
            <w:webHidden/>
          </w:rPr>
          <w:instrText xml:space="preserve"> PAGEREF _Toc136501222 \h </w:instrText>
        </w:r>
        <w:r w:rsidR="0029235E">
          <w:rPr>
            <w:webHidden/>
          </w:rPr>
        </w:r>
        <w:r w:rsidR="0029235E">
          <w:rPr>
            <w:webHidden/>
          </w:rPr>
          <w:fldChar w:fldCharType="separate"/>
        </w:r>
        <w:r w:rsidR="0029235E">
          <w:rPr>
            <w:webHidden/>
          </w:rPr>
          <w:t>23</w:t>
        </w:r>
        <w:r w:rsidR="0029235E">
          <w:rPr>
            <w:webHidden/>
          </w:rPr>
          <w:fldChar w:fldCharType="end"/>
        </w:r>
      </w:hyperlink>
    </w:p>
    <w:p w14:paraId="55197D65" w14:textId="19A64A69"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23" w:history="1">
        <w:r w:rsidR="0029235E" w:rsidRPr="00DD4507">
          <w:rPr>
            <w:rStyle w:val="Hyperlink"/>
            <w:noProof/>
          </w:rPr>
          <w:t>2.1</w:t>
        </w:r>
        <w:r w:rsidR="0029235E">
          <w:rPr>
            <w:rFonts w:asciiTheme="minorHAnsi" w:eastAsiaTheme="minorEastAsia" w:hAnsiTheme="minorHAnsi"/>
            <w:noProof/>
            <w:sz w:val="22"/>
            <w:lang w:eastAsia="en-GB"/>
          </w:rPr>
          <w:tab/>
        </w:r>
        <w:r w:rsidR="0029235E" w:rsidRPr="00DD4507">
          <w:rPr>
            <w:rStyle w:val="Hyperlink"/>
            <w:noProof/>
          </w:rPr>
          <w:t>Air Quality Action Plan Progress</w:t>
        </w:r>
        <w:r w:rsidR="0029235E">
          <w:rPr>
            <w:noProof/>
            <w:webHidden/>
          </w:rPr>
          <w:tab/>
        </w:r>
        <w:r w:rsidR="0029235E">
          <w:rPr>
            <w:noProof/>
            <w:webHidden/>
          </w:rPr>
          <w:fldChar w:fldCharType="begin"/>
        </w:r>
        <w:r w:rsidR="0029235E">
          <w:rPr>
            <w:noProof/>
            <w:webHidden/>
          </w:rPr>
          <w:instrText xml:space="preserve"> PAGEREF _Toc136501223 \h </w:instrText>
        </w:r>
        <w:r w:rsidR="0029235E">
          <w:rPr>
            <w:noProof/>
            <w:webHidden/>
          </w:rPr>
        </w:r>
        <w:r w:rsidR="0029235E">
          <w:rPr>
            <w:noProof/>
            <w:webHidden/>
          </w:rPr>
          <w:fldChar w:fldCharType="separate"/>
        </w:r>
        <w:r w:rsidR="0029235E">
          <w:rPr>
            <w:noProof/>
            <w:webHidden/>
          </w:rPr>
          <w:t>23</w:t>
        </w:r>
        <w:r w:rsidR="0029235E">
          <w:rPr>
            <w:noProof/>
            <w:webHidden/>
          </w:rPr>
          <w:fldChar w:fldCharType="end"/>
        </w:r>
      </w:hyperlink>
    </w:p>
    <w:p w14:paraId="4DEC7E8E" w14:textId="3474CA1A" w:rsidR="0029235E" w:rsidRDefault="00000000">
      <w:pPr>
        <w:pStyle w:val="TOC1"/>
        <w:rPr>
          <w:rFonts w:asciiTheme="minorHAnsi" w:eastAsiaTheme="minorEastAsia" w:hAnsiTheme="minorHAnsi" w:cstheme="minorBidi"/>
          <w:bCs w:val="0"/>
          <w:sz w:val="22"/>
          <w:szCs w:val="22"/>
          <w:lang w:eastAsia="en-GB"/>
        </w:rPr>
      </w:pPr>
      <w:hyperlink w:anchor="_Toc136501224" w:history="1">
        <w:r w:rsidR="0029235E" w:rsidRPr="00DD4507">
          <w:rPr>
            <w:rStyle w:val="Hyperlink"/>
          </w:rPr>
          <w:t>3.</w:t>
        </w:r>
        <w:r w:rsidR="0029235E">
          <w:rPr>
            <w:rFonts w:asciiTheme="minorHAnsi" w:eastAsiaTheme="minorEastAsia" w:hAnsiTheme="minorHAnsi" w:cstheme="minorBidi"/>
            <w:bCs w:val="0"/>
            <w:sz w:val="22"/>
            <w:szCs w:val="22"/>
            <w:lang w:eastAsia="en-GB"/>
          </w:rPr>
          <w:tab/>
        </w:r>
        <w:r w:rsidR="0029235E" w:rsidRPr="00DD4507">
          <w:rPr>
            <w:rStyle w:val="Hyperlink"/>
          </w:rPr>
          <w:t>Planning Update and Other New Sources of Emissions</w:t>
        </w:r>
        <w:r w:rsidR="0029235E">
          <w:rPr>
            <w:webHidden/>
          </w:rPr>
          <w:tab/>
        </w:r>
        <w:r w:rsidR="0029235E">
          <w:rPr>
            <w:webHidden/>
          </w:rPr>
          <w:fldChar w:fldCharType="begin"/>
        </w:r>
        <w:r w:rsidR="0029235E">
          <w:rPr>
            <w:webHidden/>
          </w:rPr>
          <w:instrText xml:space="preserve"> PAGEREF _Toc136501224 \h </w:instrText>
        </w:r>
        <w:r w:rsidR="0029235E">
          <w:rPr>
            <w:webHidden/>
          </w:rPr>
        </w:r>
        <w:r w:rsidR="0029235E">
          <w:rPr>
            <w:webHidden/>
          </w:rPr>
          <w:fldChar w:fldCharType="separate"/>
        </w:r>
        <w:r w:rsidR="0029235E">
          <w:rPr>
            <w:webHidden/>
          </w:rPr>
          <w:t>37</w:t>
        </w:r>
        <w:r w:rsidR="0029235E">
          <w:rPr>
            <w:webHidden/>
          </w:rPr>
          <w:fldChar w:fldCharType="end"/>
        </w:r>
      </w:hyperlink>
    </w:p>
    <w:p w14:paraId="04BFF8E3" w14:textId="2FC2330B"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25" w:history="1">
        <w:r w:rsidR="0029235E" w:rsidRPr="00DD4507">
          <w:rPr>
            <w:rStyle w:val="Hyperlink"/>
            <w:noProof/>
          </w:rPr>
          <w:t>3.1</w:t>
        </w:r>
        <w:r w:rsidR="0029235E">
          <w:rPr>
            <w:rFonts w:asciiTheme="minorHAnsi" w:eastAsiaTheme="minorEastAsia" w:hAnsiTheme="minorHAnsi"/>
            <w:noProof/>
            <w:sz w:val="22"/>
            <w:lang w:eastAsia="en-GB"/>
          </w:rPr>
          <w:tab/>
        </w:r>
        <w:r w:rsidR="0029235E" w:rsidRPr="00DD4507">
          <w:rPr>
            <w:rStyle w:val="Hyperlink"/>
            <w:noProof/>
          </w:rPr>
          <w:t>New or significantly changed industrial or other sources</w:t>
        </w:r>
        <w:r w:rsidR="0029235E">
          <w:rPr>
            <w:noProof/>
            <w:webHidden/>
          </w:rPr>
          <w:tab/>
        </w:r>
        <w:r w:rsidR="0029235E">
          <w:rPr>
            <w:noProof/>
            <w:webHidden/>
          </w:rPr>
          <w:fldChar w:fldCharType="begin"/>
        </w:r>
        <w:r w:rsidR="0029235E">
          <w:rPr>
            <w:noProof/>
            <w:webHidden/>
          </w:rPr>
          <w:instrText xml:space="preserve"> PAGEREF _Toc136501225 \h </w:instrText>
        </w:r>
        <w:r w:rsidR="0029235E">
          <w:rPr>
            <w:noProof/>
            <w:webHidden/>
          </w:rPr>
        </w:r>
        <w:r w:rsidR="0029235E">
          <w:rPr>
            <w:noProof/>
            <w:webHidden/>
          </w:rPr>
          <w:fldChar w:fldCharType="separate"/>
        </w:r>
        <w:r w:rsidR="0029235E">
          <w:rPr>
            <w:noProof/>
            <w:webHidden/>
          </w:rPr>
          <w:t>38</w:t>
        </w:r>
        <w:r w:rsidR="0029235E">
          <w:rPr>
            <w:noProof/>
            <w:webHidden/>
          </w:rPr>
          <w:fldChar w:fldCharType="end"/>
        </w:r>
      </w:hyperlink>
    </w:p>
    <w:p w14:paraId="53BBD423" w14:textId="5C813945" w:rsidR="0029235E" w:rsidRDefault="00000000">
      <w:pPr>
        <w:pStyle w:val="TOC1"/>
        <w:rPr>
          <w:rFonts w:asciiTheme="minorHAnsi" w:eastAsiaTheme="minorEastAsia" w:hAnsiTheme="minorHAnsi" w:cstheme="minorBidi"/>
          <w:bCs w:val="0"/>
          <w:sz w:val="22"/>
          <w:szCs w:val="22"/>
          <w:lang w:eastAsia="en-GB"/>
        </w:rPr>
      </w:pPr>
      <w:hyperlink w:anchor="_Toc136501226" w:history="1">
        <w:r w:rsidR="0029235E" w:rsidRPr="00DD4507">
          <w:rPr>
            <w:rStyle w:val="Hyperlink"/>
          </w:rPr>
          <w:t>4.</w:t>
        </w:r>
        <w:r w:rsidR="0029235E">
          <w:rPr>
            <w:rFonts w:asciiTheme="minorHAnsi" w:eastAsiaTheme="minorEastAsia" w:hAnsiTheme="minorHAnsi" w:cstheme="minorBidi"/>
            <w:bCs w:val="0"/>
            <w:sz w:val="22"/>
            <w:szCs w:val="22"/>
            <w:lang w:eastAsia="en-GB"/>
          </w:rPr>
          <w:tab/>
        </w:r>
        <w:r w:rsidR="0029235E" w:rsidRPr="00DD4507">
          <w:rPr>
            <w:rStyle w:val="Hyperlink"/>
          </w:rPr>
          <w:t>Additional Activities to Improve Air Quality</w:t>
        </w:r>
        <w:r w:rsidR="0029235E">
          <w:rPr>
            <w:webHidden/>
          </w:rPr>
          <w:tab/>
        </w:r>
        <w:r w:rsidR="0029235E">
          <w:rPr>
            <w:webHidden/>
          </w:rPr>
          <w:fldChar w:fldCharType="begin"/>
        </w:r>
        <w:r w:rsidR="0029235E">
          <w:rPr>
            <w:webHidden/>
          </w:rPr>
          <w:instrText xml:space="preserve"> PAGEREF _Toc136501226 \h </w:instrText>
        </w:r>
        <w:r w:rsidR="0029235E">
          <w:rPr>
            <w:webHidden/>
          </w:rPr>
        </w:r>
        <w:r w:rsidR="0029235E">
          <w:rPr>
            <w:webHidden/>
          </w:rPr>
          <w:fldChar w:fldCharType="separate"/>
        </w:r>
        <w:r w:rsidR="0029235E">
          <w:rPr>
            <w:webHidden/>
          </w:rPr>
          <w:t>39</w:t>
        </w:r>
        <w:r w:rsidR="0029235E">
          <w:rPr>
            <w:webHidden/>
          </w:rPr>
          <w:fldChar w:fldCharType="end"/>
        </w:r>
      </w:hyperlink>
    </w:p>
    <w:p w14:paraId="67C61AFA" w14:textId="5CEF8C3D"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27" w:history="1">
        <w:r w:rsidR="0029235E" w:rsidRPr="00DD4507">
          <w:rPr>
            <w:rStyle w:val="Hyperlink"/>
            <w:noProof/>
          </w:rPr>
          <w:t>4.1</w:t>
        </w:r>
        <w:r w:rsidR="0029235E">
          <w:rPr>
            <w:rFonts w:asciiTheme="minorHAnsi" w:eastAsiaTheme="minorEastAsia" w:hAnsiTheme="minorHAnsi"/>
            <w:noProof/>
            <w:sz w:val="22"/>
            <w:lang w:eastAsia="en-GB"/>
          </w:rPr>
          <w:tab/>
        </w:r>
        <w:r w:rsidR="0029235E" w:rsidRPr="00DD4507">
          <w:rPr>
            <w:rStyle w:val="Hyperlink"/>
            <w:noProof/>
          </w:rPr>
          <w:t>London Borough of Bromley Fleet</w:t>
        </w:r>
        <w:r w:rsidR="0029235E">
          <w:rPr>
            <w:noProof/>
            <w:webHidden/>
          </w:rPr>
          <w:tab/>
        </w:r>
        <w:r w:rsidR="0029235E">
          <w:rPr>
            <w:noProof/>
            <w:webHidden/>
          </w:rPr>
          <w:fldChar w:fldCharType="begin"/>
        </w:r>
        <w:r w:rsidR="0029235E">
          <w:rPr>
            <w:noProof/>
            <w:webHidden/>
          </w:rPr>
          <w:instrText xml:space="preserve"> PAGEREF _Toc136501227 \h </w:instrText>
        </w:r>
        <w:r w:rsidR="0029235E">
          <w:rPr>
            <w:noProof/>
            <w:webHidden/>
          </w:rPr>
        </w:r>
        <w:r w:rsidR="0029235E">
          <w:rPr>
            <w:noProof/>
            <w:webHidden/>
          </w:rPr>
          <w:fldChar w:fldCharType="separate"/>
        </w:r>
        <w:r w:rsidR="0029235E">
          <w:rPr>
            <w:noProof/>
            <w:webHidden/>
          </w:rPr>
          <w:t>39</w:t>
        </w:r>
        <w:r w:rsidR="0029235E">
          <w:rPr>
            <w:noProof/>
            <w:webHidden/>
          </w:rPr>
          <w:fldChar w:fldCharType="end"/>
        </w:r>
      </w:hyperlink>
    </w:p>
    <w:p w14:paraId="3605E7F9" w14:textId="5F53977B"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28" w:history="1">
        <w:r w:rsidR="0029235E" w:rsidRPr="00DD4507">
          <w:rPr>
            <w:rStyle w:val="Hyperlink"/>
            <w:noProof/>
          </w:rPr>
          <w:t>4.2</w:t>
        </w:r>
        <w:r w:rsidR="0029235E">
          <w:rPr>
            <w:rFonts w:asciiTheme="minorHAnsi" w:eastAsiaTheme="minorEastAsia" w:hAnsiTheme="minorHAnsi"/>
            <w:noProof/>
            <w:sz w:val="22"/>
            <w:lang w:eastAsia="en-GB"/>
          </w:rPr>
          <w:tab/>
        </w:r>
        <w:r w:rsidR="0029235E" w:rsidRPr="00DD4507">
          <w:rPr>
            <w:rStyle w:val="Hyperlink"/>
            <w:noProof/>
          </w:rPr>
          <w:t>NRMM Enforcement Project</w:t>
        </w:r>
        <w:r w:rsidR="0029235E">
          <w:rPr>
            <w:noProof/>
            <w:webHidden/>
          </w:rPr>
          <w:tab/>
        </w:r>
        <w:r w:rsidR="0029235E">
          <w:rPr>
            <w:noProof/>
            <w:webHidden/>
          </w:rPr>
          <w:fldChar w:fldCharType="begin"/>
        </w:r>
        <w:r w:rsidR="0029235E">
          <w:rPr>
            <w:noProof/>
            <w:webHidden/>
          </w:rPr>
          <w:instrText xml:space="preserve"> PAGEREF _Toc136501228 \h </w:instrText>
        </w:r>
        <w:r w:rsidR="0029235E">
          <w:rPr>
            <w:noProof/>
            <w:webHidden/>
          </w:rPr>
        </w:r>
        <w:r w:rsidR="0029235E">
          <w:rPr>
            <w:noProof/>
            <w:webHidden/>
          </w:rPr>
          <w:fldChar w:fldCharType="separate"/>
        </w:r>
        <w:r w:rsidR="0029235E">
          <w:rPr>
            <w:noProof/>
            <w:webHidden/>
          </w:rPr>
          <w:t>39</w:t>
        </w:r>
        <w:r w:rsidR="0029235E">
          <w:rPr>
            <w:noProof/>
            <w:webHidden/>
          </w:rPr>
          <w:fldChar w:fldCharType="end"/>
        </w:r>
      </w:hyperlink>
    </w:p>
    <w:p w14:paraId="1BA11EAA" w14:textId="4B813696"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29" w:history="1">
        <w:r w:rsidR="0029235E" w:rsidRPr="00DD4507">
          <w:rPr>
            <w:rStyle w:val="Hyperlink"/>
            <w:noProof/>
          </w:rPr>
          <w:t>4.2</w:t>
        </w:r>
        <w:r w:rsidR="0029235E">
          <w:rPr>
            <w:rFonts w:asciiTheme="minorHAnsi" w:eastAsiaTheme="minorEastAsia" w:hAnsiTheme="minorHAnsi"/>
            <w:noProof/>
            <w:sz w:val="22"/>
            <w:lang w:eastAsia="en-GB"/>
          </w:rPr>
          <w:tab/>
        </w:r>
        <w:r w:rsidR="0029235E" w:rsidRPr="00DD4507">
          <w:rPr>
            <w:rStyle w:val="Hyperlink"/>
            <w:noProof/>
          </w:rPr>
          <w:t>Air Quality Alerts</w:t>
        </w:r>
        <w:r w:rsidR="0029235E">
          <w:rPr>
            <w:noProof/>
            <w:webHidden/>
          </w:rPr>
          <w:tab/>
        </w:r>
        <w:r w:rsidR="0029235E">
          <w:rPr>
            <w:noProof/>
            <w:webHidden/>
          </w:rPr>
          <w:fldChar w:fldCharType="begin"/>
        </w:r>
        <w:r w:rsidR="0029235E">
          <w:rPr>
            <w:noProof/>
            <w:webHidden/>
          </w:rPr>
          <w:instrText xml:space="preserve"> PAGEREF _Toc136501229 \h </w:instrText>
        </w:r>
        <w:r w:rsidR="0029235E">
          <w:rPr>
            <w:noProof/>
            <w:webHidden/>
          </w:rPr>
        </w:r>
        <w:r w:rsidR="0029235E">
          <w:rPr>
            <w:noProof/>
            <w:webHidden/>
          </w:rPr>
          <w:fldChar w:fldCharType="separate"/>
        </w:r>
        <w:r w:rsidR="0029235E">
          <w:rPr>
            <w:noProof/>
            <w:webHidden/>
          </w:rPr>
          <w:t>39</w:t>
        </w:r>
        <w:r w:rsidR="0029235E">
          <w:rPr>
            <w:noProof/>
            <w:webHidden/>
          </w:rPr>
          <w:fldChar w:fldCharType="end"/>
        </w:r>
      </w:hyperlink>
    </w:p>
    <w:p w14:paraId="0F22261E" w14:textId="0D3055D9" w:rsidR="0029235E" w:rsidRDefault="00000000">
      <w:pPr>
        <w:pStyle w:val="TOC1"/>
        <w:tabs>
          <w:tab w:val="left" w:pos="1540"/>
        </w:tabs>
        <w:rPr>
          <w:rFonts w:asciiTheme="minorHAnsi" w:eastAsiaTheme="minorEastAsia" w:hAnsiTheme="minorHAnsi" w:cstheme="minorBidi"/>
          <w:bCs w:val="0"/>
          <w:sz w:val="22"/>
          <w:szCs w:val="22"/>
          <w:lang w:eastAsia="en-GB"/>
        </w:rPr>
      </w:pPr>
      <w:hyperlink w:anchor="_Toc136501230" w:history="1">
        <w:r w:rsidR="0029235E" w:rsidRPr="00DD4507">
          <w:rPr>
            <w:rStyle w:val="Hyperlink"/>
          </w:rPr>
          <w:t>Appendix A</w:t>
        </w:r>
        <w:r w:rsidR="0029235E">
          <w:rPr>
            <w:rFonts w:asciiTheme="minorHAnsi" w:eastAsiaTheme="minorEastAsia" w:hAnsiTheme="minorHAnsi" w:cstheme="minorBidi"/>
            <w:bCs w:val="0"/>
            <w:sz w:val="22"/>
            <w:szCs w:val="22"/>
            <w:lang w:eastAsia="en-GB"/>
          </w:rPr>
          <w:tab/>
        </w:r>
        <w:r w:rsidR="0029235E" w:rsidRPr="00DD4507">
          <w:rPr>
            <w:rStyle w:val="Hyperlink"/>
          </w:rPr>
          <w:t>Details of Monitoring Site Quality QA/QC</w:t>
        </w:r>
        <w:r w:rsidR="0029235E">
          <w:rPr>
            <w:webHidden/>
          </w:rPr>
          <w:tab/>
        </w:r>
        <w:r w:rsidR="0029235E">
          <w:rPr>
            <w:webHidden/>
          </w:rPr>
          <w:fldChar w:fldCharType="begin"/>
        </w:r>
        <w:r w:rsidR="0029235E">
          <w:rPr>
            <w:webHidden/>
          </w:rPr>
          <w:instrText xml:space="preserve"> PAGEREF _Toc136501230 \h </w:instrText>
        </w:r>
        <w:r w:rsidR="0029235E">
          <w:rPr>
            <w:webHidden/>
          </w:rPr>
        </w:r>
        <w:r w:rsidR="0029235E">
          <w:rPr>
            <w:webHidden/>
          </w:rPr>
          <w:fldChar w:fldCharType="separate"/>
        </w:r>
        <w:r w:rsidR="0029235E">
          <w:rPr>
            <w:webHidden/>
          </w:rPr>
          <w:t>40</w:t>
        </w:r>
        <w:r w:rsidR="0029235E">
          <w:rPr>
            <w:webHidden/>
          </w:rPr>
          <w:fldChar w:fldCharType="end"/>
        </w:r>
      </w:hyperlink>
    </w:p>
    <w:p w14:paraId="2C1D15E1" w14:textId="05AF4312"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31" w:history="1">
        <w:r w:rsidR="0029235E" w:rsidRPr="00DD4507">
          <w:rPr>
            <w:rStyle w:val="Hyperlink"/>
            <w:noProof/>
          </w:rPr>
          <w:t>A.1</w:t>
        </w:r>
        <w:r w:rsidR="0029235E">
          <w:rPr>
            <w:rFonts w:asciiTheme="minorHAnsi" w:eastAsiaTheme="minorEastAsia" w:hAnsiTheme="minorHAnsi"/>
            <w:noProof/>
            <w:sz w:val="22"/>
            <w:lang w:eastAsia="en-GB"/>
          </w:rPr>
          <w:tab/>
        </w:r>
        <w:r w:rsidR="0029235E" w:rsidRPr="00DD4507">
          <w:rPr>
            <w:rStyle w:val="Hyperlink"/>
            <w:noProof/>
          </w:rPr>
          <w:t>Automatic Monitoring Sites</w:t>
        </w:r>
        <w:r w:rsidR="0029235E">
          <w:rPr>
            <w:noProof/>
            <w:webHidden/>
          </w:rPr>
          <w:tab/>
        </w:r>
        <w:r w:rsidR="0029235E">
          <w:rPr>
            <w:noProof/>
            <w:webHidden/>
          </w:rPr>
          <w:fldChar w:fldCharType="begin"/>
        </w:r>
        <w:r w:rsidR="0029235E">
          <w:rPr>
            <w:noProof/>
            <w:webHidden/>
          </w:rPr>
          <w:instrText xml:space="preserve"> PAGEREF _Toc136501231 \h </w:instrText>
        </w:r>
        <w:r w:rsidR="0029235E">
          <w:rPr>
            <w:noProof/>
            <w:webHidden/>
          </w:rPr>
        </w:r>
        <w:r w:rsidR="0029235E">
          <w:rPr>
            <w:noProof/>
            <w:webHidden/>
          </w:rPr>
          <w:fldChar w:fldCharType="separate"/>
        </w:r>
        <w:r w:rsidR="0029235E">
          <w:rPr>
            <w:noProof/>
            <w:webHidden/>
          </w:rPr>
          <w:t>40</w:t>
        </w:r>
        <w:r w:rsidR="0029235E">
          <w:rPr>
            <w:noProof/>
            <w:webHidden/>
          </w:rPr>
          <w:fldChar w:fldCharType="end"/>
        </w:r>
      </w:hyperlink>
    </w:p>
    <w:p w14:paraId="72DD2F6D" w14:textId="0D94D8E9"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32" w:history="1">
        <w:r w:rsidR="0029235E" w:rsidRPr="00DD4507">
          <w:rPr>
            <w:rStyle w:val="Hyperlink"/>
            <w:noProof/>
          </w:rPr>
          <w:t>A.2</w:t>
        </w:r>
        <w:r w:rsidR="0029235E">
          <w:rPr>
            <w:rFonts w:asciiTheme="minorHAnsi" w:eastAsiaTheme="minorEastAsia" w:hAnsiTheme="minorHAnsi"/>
            <w:noProof/>
            <w:sz w:val="22"/>
            <w:lang w:eastAsia="en-GB"/>
          </w:rPr>
          <w:tab/>
        </w:r>
        <w:r w:rsidR="0029235E" w:rsidRPr="00DD4507">
          <w:rPr>
            <w:rStyle w:val="Hyperlink"/>
            <w:noProof/>
          </w:rPr>
          <w:t>Diffusion Tubes</w:t>
        </w:r>
        <w:r w:rsidR="0029235E">
          <w:rPr>
            <w:noProof/>
            <w:webHidden/>
          </w:rPr>
          <w:tab/>
        </w:r>
        <w:r w:rsidR="0029235E">
          <w:rPr>
            <w:noProof/>
            <w:webHidden/>
          </w:rPr>
          <w:fldChar w:fldCharType="begin"/>
        </w:r>
        <w:r w:rsidR="0029235E">
          <w:rPr>
            <w:noProof/>
            <w:webHidden/>
          </w:rPr>
          <w:instrText xml:space="preserve"> PAGEREF _Toc136501232 \h </w:instrText>
        </w:r>
        <w:r w:rsidR="0029235E">
          <w:rPr>
            <w:noProof/>
            <w:webHidden/>
          </w:rPr>
        </w:r>
        <w:r w:rsidR="0029235E">
          <w:rPr>
            <w:noProof/>
            <w:webHidden/>
          </w:rPr>
          <w:fldChar w:fldCharType="separate"/>
        </w:r>
        <w:r w:rsidR="0029235E">
          <w:rPr>
            <w:noProof/>
            <w:webHidden/>
          </w:rPr>
          <w:t>40</w:t>
        </w:r>
        <w:r w:rsidR="0029235E">
          <w:rPr>
            <w:noProof/>
            <w:webHidden/>
          </w:rPr>
          <w:fldChar w:fldCharType="end"/>
        </w:r>
      </w:hyperlink>
    </w:p>
    <w:p w14:paraId="2A716EDF" w14:textId="03E56218" w:rsidR="0029235E" w:rsidRDefault="00000000">
      <w:pPr>
        <w:pStyle w:val="TOC2"/>
        <w:tabs>
          <w:tab w:val="right" w:leader="dot" w:pos="9016"/>
        </w:tabs>
        <w:rPr>
          <w:rFonts w:asciiTheme="minorHAnsi" w:eastAsiaTheme="minorEastAsia" w:hAnsiTheme="minorHAnsi"/>
          <w:noProof/>
          <w:sz w:val="22"/>
          <w:lang w:eastAsia="en-GB"/>
        </w:rPr>
      </w:pPr>
      <w:hyperlink w:anchor="_Toc136501233" w:history="1">
        <w:r w:rsidR="0029235E" w:rsidRPr="00DD4507">
          <w:rPr>
            <w:rStyle w:val="Hyperlink"/>
            <w:bCs/>
            <w:noProof/>
          </w:rPr>
          <w:t>Bias Adjustment</w:t>
        </w:r>
        <w:r w:rsidR="0029235E">
          <w:rPr>
            <w:noProof/>
            <w:webHidden/>
          </w:rPr>
          <w:tab/>
        </w:r>
        <w:r w:rsidR="0029235E">
          <w:rPr>
            <w:noProof/>
            <w:webHidden/>
          </w:rPr>
          <w:fldChar w:fldCharType="begin"/>
        </w:r>
        <w:r w:rsidR="0029235E">
          <w:rPr>
            <w:noProof/>
            <w:webHidden/>
          </w:rPr>
          <w:instrText xml:space="preserve"> PAGEREF _Toc136501233 \h </w:instrText>
        </w:r>
        <w:r w:rsidR="0029235E">
          <w:rPr>
            <w:noProof/>
            <w:webHidden/>
          </w:rPr>
        </w:r>
        <w:r w:rsidR="0029235E">
          <w:rPr>
            <w:noProof/>
            <w:webHidden/>
          </w:rPr>
          <w:fldChar w:fldCharType="separate"/>
        </w:r>
        <w:r w:rsidR="0029235E">
          <w:rPr>
            <w:noProof/>
            <w:webHidden/>
          </w:rPr>
          <w:t>41</w:t>
        </w:r>
        <w:r w:rsidR="0029235E">
          <w:rPr>
            <w:noProof/>
            <w:webHidden/>
          </w:rPr>
          <w:fldChar w:fldCharType="end"/>
        </w:r>
      </w:hyperlink>
    </w:p>
    <w:p w14:paraId="5CB727AB" w14:textId="2D8B0A03" w:rsidR="0029235E" w:rsidRDefault="00000000">
      <w:pPr>
        <w:pStyle w:val="TOC2"/>
        <w:tabs>
          <w:tab w:val="right" w:leader="dot" w:pos="9016"/>
        </w:tabs>
        <w:rPr>
          <w:rFonts w:asciiTheme="minorHAnsi" w:eastAsiaTheme="minorEastAsia" w:hAnsiTheme="minorHAnsi"/>
          <w:noProof/>
          <w:sz w:val="22"/>
          <w:lang w:eastAsia="en-GB"/>
        </w:rPr>
      </w:pPr>
      <w:hyperlink w:anchor="_Toc136501234" w:history="1">
        <w:r w:rsidR="0029235E" w:rsidRPr="00DD4507">
          <w:rPr>
            <w:rStyle w:val="Hyperlink"/>
            <w:bCs/>
            <w:noProof/>
          </w:rPr>
          <w:t>Factor from National Bias Adjustment</w:t>
        </w:r>
        <w:r w:rsidR="0029235E">
          <w:rPr>
            <w:noProof/>
            <w:webHidden/>
          </w:rPr>
          <w:tab/>
        </w:r>
        <w:r w:rsidR="0029235E">
          <w:rPr>
            <w:noProof/>
            <w:webHidden/>
          </w:rPr>
          <w:fldChar w:fldCharType="begin"/>
        </w:r>
        <w:r w:rsidR="0029235E">
          <w:rPr>
            <w:noProof/>
            <w:webHidden/>
          </w:rPr>
          <w:instrText xml:space="preserve"> PAGEREF _Toc136501234 \h </w:instrText>
        </w:r>
        <w:r w:rsidR="0029235E">
          <w:rPr>
            <w:noProof/>
            <w:webHidden/>
          </w:rPr>
        </w:r>
        <w:r w:rsidR="0029235E">
          <w:rPr>
            <w:noProof/>
            <w:webHidden/>
          </w:rPr>
          <w:fldChar w:fldCharType="separate"/>
        </w:r>
        <w:r w:rsidR="0029235E">
          <w:rPr>
            <w:noProof/>
            <w:webHidden/>
          </w:rPr>
          <w:t>41</w:t>
        </w:r>
        <w:r w:rsidR="0029235E">
          <w:rPr>
            <w:noProof/>
            <w:webHidden/>
          </w:rPr>
          <w:fldChar w:fldCharType="end"/>
        </w:r>
      </w:hyperlink>
    </w:p>
    <w:p w14:paraId="7979AFF9" w14:textId="19B2B218" w:rsidR="0029235E" w:rsidRDefault="00000000">
      <w:pPr>
        <w:pStyle w:val="TOC2"/>
        <w:tabs>
          <w:tab w:val="right" w:leader="dot" w:pos="9016"/>
        </w:tabs>
        <w:rPr>
          <w:rFonts w:asciiTheme="minorHAnsi" w:eastAsiaTheme="minorEastAsia" w:hAnsiTheme="minorHAnsi"/>
          <w:noProof/>
          <w:sz w:val="22"/>
          <w:lang w:eastAsia="en-GB"/>
        </w:rPr>
      </w:pPr>
      <w:hyperlink w:anchor="_Toc136501235" w:history="1">
        <w:r w:rsidR="0029235E" w:rsidRPr="00DD4507">
          <w:rPr>
            <w:rStyle w:val="Hyperlink"/>
            <w:bCs/>
            <w:noProof/>
          </w:rPr>
          <w:t>Discussion of Choice of Factor to Use</w:t>
        </w:r>
        <w:r w:rsidR="0029235E">
          <w:rPr>
            <w:noProof/>
            <w:webHidden/>
          </w:rPr>
          <w:tab/>
        </w:r>
        <w:r w:rsidR="0029235E">
          <w:rPr>
            <w:noProof/>
            <w:webHidden/>
          </w:rPr>
          <w:fldChar w:fldCharType="begin"/>
        </w:r>
        <w:r w:rsidR="0029235E">
          <w:rPr>
            <w:noProof/>
            <w:webHidden/>
          </w:rPr>
          <w:instrText xml:space="preserve"> PAGEREF _Toc136501235 \h </w:instrText>
        </w:r>
        <w:r w:rsidR="0029235E">
          <w:rPr>
            <w:noProof/>
            <w:webHidden/>
          </w:rPr>
        </w:r>
        <w:r w:rsidR="0029235E">
          <w:rPr>
            <w:noProof/>
            <w:webHidden/>
          </w:rPr>
          <w:fldChar w:fldCharType="separate"/>
        </w:r>
        <w:r w:rsidR="0029235E">
          <w:rPr>
            <w:noProof/>
            <w:webHidden/>
          </w:rPr>
          <w:t>42</w:t>
        </w:r>
        <w:r w:rsidR="0029235E">
          <w:rPr>
            <w:noProof/>
            <w:webHidden/>
          </w:rPr>
          <w:fldChar w:fldCharType="end"/>
        </w:r>
      </w:hyperlink>
    </w:p>
    <w:p w14:paraId="4C60D007" w14:textId="72154F73" w:rsidR="0029235E" w:rsidRDefault="00000000">
      <w:pPr>
        <w:pStyle w:val="TOC2"/>
        <w:tabs>
          <w:tab w:val="left" w:pos="880"/>
          <w:tab w:val="right" w:leader="dot" w:pos="9016"/>
        </w:tabs>
        <w:rPr>
          <w:rFonts w:asciiTheme="minorHAnsi" w:eastAsiaTheme="minorEastAsia" w:hAnsiTheme="minorHAnsi"/>
          <w:noProof/>
          <w:sz w:val="22"/>
          <w:lang w:eastAsia="en-GB"/>
        </w:rPr>
      </w:pPr>
      <w:hyperlink w:anchor="_Toc136501236" w:history="1">
        <w:r w:rsidR="0029235E" w:rsidRPr="00DD4507">
          <w:rPr>
            <w:rStyle w:val="Hyperlink"/>
            <w:noProof/>
          </w:rPr>
          <w:t>A.3</w:t>
        </w:r>
        <w:r w:rsidR="0029235E">
          <w:rPr>
            <w:rFonts w:asciiTheme="minorHAnsi" w:eastAsiaTheme="minorEastAsia" w:hAnsiTheme="minorHAnsi"/>
            <w:noProof/>
            <w:sz w:val="22"/>
            <w:lang w:eastAsia="en-GB"/>
          </w:rPr>
          <w:tab/>
        </w:r>
        <w:r w:rsidR="0029235E" w:rsidRPr="00DD4507">
          <w:rPr>
            <w:rStyle w:val="Hyperlink"/>
            <w:noProof/>
          </w:rPr>
          <w:t>Adjustments to the Ratified Monitoring Data</w:t>
        </w:r>
        <w:r w:rsidR="0029235E">
          <w:rPr>
            <w:noProof/>
            <w:webHidden/>
          </w:rPr>
          <w:tab/>
        </w:r>
        <w:r w:rsidR="0029235E">
          <w:rPr>
            <w:noProof/>
            <w:webHidden/>
          </w:rPr>
          <w:fldChar w:fldCharType="begin"/>
        </w:r>
        <w:r w:rsidR="0029235E">
          <w:rPr>
            <w:noProof/>
            <w:webHidden/>
          </w:rPr>
          <w:instrText xml:space="preserve"> PAGEREF _Toc136501236 \h </w:instrText>
        </w:r>
        <w:r w:rsidR="0029235E">
          <w:rPr>
            <w:noProof/>
            <w:webHidden/>
          </w:rPr>
        </w:r>
        <w:r w:rsidR="0029235E">
          <w:rPr>
            <w:noProof/>
            <w:webHidden/>
          </w:rPr>
          <w:fldChar w:fldCharType="separate"/>
        </w:r>
        <w:r w:rsidR="0029235E">
          <w:rPr>
            <w:noProof/>
            <w:webHidden/>
          </w:rPr>
          <w:t>43</w:t>
        </w:r>
        <w:r w:rsidR="0029235E">
          <w:rPr>
            <w:noProof/>
            <w:webHidden/>
          </w:rPr>
          <w:fldChar w:fldCharType="end"/>
        </w:r>
      </w:hyperlink>
    </w:p>
    <w:p w14:paraId="39197E07" w14:textId="7019A8E1" w:rsidR="0029235E" w:rsidRDefault="00000000">
      <w:pPr>
        <w:pStyle w:val="TOC1"/>
        <w:tabs>
          <w:tab w:val="left" w:pos="1540"/>
        </w:tabs>
        <w:rPr>
          <w:rFonts w:asciiTheme="minorHAnsi" w:eastAsiaTheme="minorEastAsia" w:hAnsiTheme="minorHAnsi" w:cstheme="minorBidi"/>
          <w:bCs w:val="0"/>
          <w:sz w:val="22"/>
          <w:szCs w:val="22"/>
          <w:lang w:eastAsia="en-GB"/>
        </w:rPr>
      </w:pPr>
      <w:hyperlink w:anchor="_Toc136501237" w:history="1">
        <w:r w:rsidR="0029235E" w:rsidRPr="00DD4507">
          <w:rPr>
            <w:rStyle w:val="Hyperlink"/>
          </w:rPr>
          <w:t>Appendix B</w:t>
        </w:r>
        <w:r w:rsidR="0029235E">
          <w:rPr>
            <w:rFonts w:asciiTheme="minorHAnsi" w:eastAsiaTheme="minorEastAsia" w:hAnsiTheme="minorHAnsi" w:cstheme="minorBidi"/>
            <w:bCs w:val="0"/>
            <w:sz w:val="22"/>
            <w:szCs w:val="22"/>
            <w:lang w:eastAsia="en-GB"/>
          </w:rPr>
          <w:tab/>
        </w:r>
        <w:r w:rsidR="0029235E" w:rsidRPr="00DD4507">
          <w:rPr>
            <w:rStyle w:val="Hyperlink"/>
          </w:rPr>
          <w:t>Full Monthly Diffusion Tube Results for 2022</w:t>
        </w:r>
        <w:r w:rsidR="0029235E">
          <w:rPr>
            <w:webHidden/>
          </w:rPr>
          <w:tab/>
        </w:r>
        <w:r w:rsidR="0029235E">
          <w:rPr>
            <w:webHidden/>
          </w:rPr>
          <w:fldChar w:fldCharType="begin"/>
        </w:r>
        <w:r w:rsidR="0029235E">
          <w:rPr>
            <w:webHidden/>
          </w:rPr>
          <w:instrText xml:space="preserve"> PAGEREF _Toc136501237 \h </w:instrText>
        </w:r>
        <w:r w:rsidR="0029235E">
          <w:rPr>
            <w:webHidden/>
          </w:rPr>
        </w:r>
        <w:r w:rsidR="0029235E">
          <w:rPr>
            <w:webHidden/>
          </w:rPr>
          <w:fldChar w:fldCharType="separate"/>
        </w:r>
        <w:r w:rsidR="0029235E">
          <w:rPr>
            <w:webHidden/>
          </w:rPr>
          <w:t>44</w:t>
        </w:r>
        <w:r w:rsidR="0029235E">
          <w:rPr>
            <w:webHidden/>
          </w:rPr>
          <w:fldChar w:fldCharType="end"/>
        </w:r>
      </w:hyperlink>
    </w:p>
    <w:p w14:paraId="437FE10A" w14:textId="22049216" w:rsidR="004701EE" w:rsidRPr="004E230B" w:rsidRDefault="00D44661" w:rsidP="00AA5E49">
      <w:pPr>
        <w:spacing w:line="240" w:lineRule="auto"/>
        <w:rPr>
          <w:rFonts w:cs="Arial"/>
          <w:b/>
          <w:bCs/>
        </w:rPr>
      </w:pPr>
      <w:r w:rsidRPr="00B12ED5">
        <w:rPr>
          <w:szCs w:val="24"/>
        </w:rPr>
        <w:fldChar w:fldCharType="end"/>
      </w:r>
      <w:bookmarkStart w:id="0" w:name="_Toc64016323"/>
      <w:r w:rsidR="00D962A3">
        <w:rPr>
          <w:szCs w:val="24"/>
        </w:rPr>
        <w:br w:type="page"/>
      </w:r>
      <w:r w:rsidR="008B4528" w:rsidRPr="004E230B">
        <w:rPr>
          <w:rFonts w:cs="Arial"/>
          <w:b/>
          <w:bCs/>
        </w:rPr>
        <w:lastRenderedPageBreak/>
        <w:t>Tables</w:t>
      </w:r>
      <w:bookmarkEnd w:id="0"/>
    </w:p>
    <w:p w14:paraId="1A81F4FC" w14:textId="107A6FA7" w:rsidR="003F0981" w:rsidRPr="00F85B55" w:rsidRDefault="008B4528" w:rsidP="00F85B55">
      <w:pPr>
        <w:pStyle w:val="TOC1"/>
        <w:tabs>
          <w:tab w:val="left" w:pos="1540"/>
        </w:tabs>
        <w:rPr>
          <w:rStyle w:val="Hyperlink"/>
        </w:rPr>
      </w:pPr>
      <w:r w:rsidRPr="000F3469">
        <w:rPr>
          <w:rStyle w:val="Hyperlink"/>
        </w:rPr>
        <w:fldChar w:fldCharType="begin"/>
      </w:r>
      <w:r w:rsidRPr="000F3469">
        <w:rPr>
          <w:rStyle w:val="Hyperlink"/>
        </w:rPr>
        <w:instrText xml:space="preserve"> TOC \h \z \t "Table caption,1" </w:instrText>
      </w:r>
      <w:r w:rsidRPr="000F3469">
        <w:rPr>
          <w:rStyle w:val="Hyperlink"/>
        </w:rPr>
        <w:fldChar w:fldCharType="separate"/>
      </w:r>
      <w:hyperlink w:anchor="_Toc134516946" w:history="1">
        <w:r w:rsidR="003F0981" w:rsidRPr="00F85B55">
          <w:rPr>
            <w:rStyle w:val="Hyperlink"/>
          </w:rPr>
          <w:t>Table A.</w:t>
        </w:r>
        <w:r w:rsidR="003F0981" w:rsidRPr="00F85B55">
          <w:rPr>
            <w:rStyle w:val="Hyperlink"/>
          </w:rPr>
          <w:tab/>
          <w:t>Summary of National Air Quality Standards and Objectives</w:t>
        </w:r>
        <w:r w:rsidR="003F0981" w:rsidRPr="00F85B55">
          <w:rPr>
            <w:rStyle w:val="Hyperlink"/>
            <w:webHidden/>
          </w:rPr>
          <w:tab/>
        </w:r>
        <w:bookmarkStart w:id="1" w:name="_Hlt136431755"/>
        <w:r w:rsidR="003F0981" w:rsidRPr="00F85B55">
          <w:rPr>
            <w:rStyle w:val="Hyperlink"/>
            <w:webHidden/>
          </w:rPr>
          <w:fldChar w:fldCharType="begin"/>
        </w:r>
        <w:r w:rsidR="003F0981" w:rsidRPr="00F85B55">
          <w:rPr>
            <w:rStyle w:val="Hyperlink"/>
            <w:webHidden/>
          </w:rPr>
          <w:instrText xml:space="preserve"> PAGEREF _Toc134516946 \h </w:instrText>
        </w:r>
        <w:r w:rsidR="003F0981" w:rsidRPr="00F85B55">
          <w:rPr>
            <w:rStyle w:val="Hyperlink"/>
            <w:webHidden/>
          </w:rPr>
        </w:r>
        <w:r w:rsidR="003F0981" w:rsidRPr="00F85B55">
          <w:rPr>
            <w:rStyle w:val="Hyperlink"/>
            <w:webHidden/>
          </w:rPr>
          <w:fldChar w:fldCharType="separate"/>
        </w:r>
        <w:r w:rsidR="00AA27E9">
          <w:rPr>
            <w:rStyle w:val="Hyperlink"/>
            <w:webHidden/>
          </w:rPr>
          <w:t>6</w:t>
        </w:r>
        <w:r w:rsidR="003F0981" w:rsidRPr="00F85B55">
          <w:rPr>
            <w:rStyle w:val="Hyperlink"/>
            <w:webHidden/>
          </w:rPr>
          <w:fldChar w:fldCharType="end"/>
        </w:r>
        <w:bookmarkEnd w:id="1"/>
      </w:hyperlink>
    </w:p>
    <w:p w14:paraId="06A015DB" w14:textId="6C338A98"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47" w:history="1">
        <w:r w:rsidR="003F0981" w:rsidRPr="00172E0E">
          <w:rPr>
            <w:rStyle w:val="Hyperlink"/>
            <w:rFonts w:cs="Arial"/>
          </w:rPr>
          <w:t>Table B.</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Details of Automatic Monitoring Sites for 2022</w:t>
        </w:r>
        <w:r w:rsidR="003F0981">
          <w:rPr>
            <w:webHidden/>
          </w:rPr>
          <w:tab/>
        </w:r>
        <w:r w:rsidR="003F0981">
          <w:rPr>
            <w:webHidden/>
          </w:rPr>
          <w:fldChar w:fldCharType="begin"/>
        </w:r>
        <w:r w:rsidR="003F0981">
          <w:rPr>
            <w:webHidden/>
          </w:rPr>
          <w:instrText xml:space="preserve"> PAGEREF _Toc134516947 \h </w:instrText>
        </w:r>
        <w:r w:rsidR="003F0981">
          <w:rPr>
            <w:webHidden/>
          </w:rPr>
        </w:r>
        <w:r w:rsidR="003F0981">
          <w:rPr>
            <w:webHidden/>
          </w:rPr>
          <w:fldChar w:fldCharType="separate"/>
        </w:r>
        <w:r w:rsidR="00AA27E9">
          <w:rPr>
            <w:webHidden/>
          </w:rPr>
          <w:t>7</w:t>
        </w:r>
        <w:r w:rsidR="003F0981">
          <w:rPr>
            <w:webHidden/>
          </w:rPr>
          <w:fldChar w:fldCharType="end"/>
        </w:r>
      </w:hyperlink>
    </w:p>
    <w:p w14:paraId="46732FC6" w14:textId="077FA656"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48" w:history="1">
        <w:r w:rsidR="003F0981" w:rsidRPr="00172E0E">
          <w:rPr>
            <w:rStyle w:val="Hyperlink"/>
            <w:rFonts w:cs="Arial"/>
          </w:rPr>
          <w:t>Table C.</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Details of Non-Automatic Monitoring Sites for 2022</w:t>
        </w:r>
        <w:r w:rsidR="003F0981">
          <w:rPr>
            <w:webHidden/>
          </w:rPr>
          <w:tab/>
        </w:r>
        <w:r w:rsidR="003F0981">
          <w:rPr>
            <w:webHidden/>
          </w:rPr>
          <w:fldChar w:fldCharType="begin"/>
        </w:r>
        <w:r w:rsidR="003F0981">
          <w:rPr>
            <w:webHidden/>
          </w:rPr>
          <w:instrText xml:space="preserve"> PAGEREF _Toc134516948 \h </w:instrText>
        </w:r>
        <w:r w:rsidR="003F0981">
          <w:rPr>
            <w:webHidden/>
          </w:rPr>
        </w:r>
        <w:r w:rsidR="003F0981">
          <w:rPr>
            <w:webHidden/>
          </w:rPr>
          <w:fldChar w:fldCharType="separate"/>
        </w:r>
        <w:r w:rsidR="00AA27E9">
          <w:rPr>
            <w:webHidden/>
          </w:rPr>
          <w:t>8</w:t>
        </w:r>
        <w:r w:rsidR="003F0981">
          <w:rPr>
            <w:webHidden/>
          </w:rPr>
          <w:fldChar w:fldCharType="end"/>
        </w:r>
      </w:hyperlink>
    </w:p>
    <w:p w14:paraId="4BFCA821" w14:textId="70B5AB19"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49" w:history="1">
        <w:r w:rsidR="003F0981" w:rsidRPr="00172E0E">
          <w:rPr>
            <w:rStyle w:val="Hyperlink"/>
            <w:rFonts w:cs="Arial"/>
          </w:rPr>
          <w:t>Table D.</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Annual Mean NO</w:t>
        </w:r>
        <w:r w:rsidR="003F0981" w:rsidRPr="00172E0E">
          <w:rPr>
            <w:rStyle w:val="Hyperlink"/>
            <w:rFonts w:cs="Arial"/>
            <w:vertAlign w:val="subscript"/>
          </w:rPr>
          <w:t>2</w:t>
        </w:r>
        <w:r w:rsidR="003F0981" w:rsidRPr="00172E0E">
          <w:rPr>
            <w:rStyle w:val="Hyperlink"/>
            <w:rFonts w:cs="Arial"/>
          </w:rPr>
          <w:t xml:space="preserve"> Ratified and Bias-adjusted Monitoring Results</w:t>
        </w:r>
        <w:r w:rsidR="003F0981">
          <w:rPr>
            <w:webHidden/>
          </w:rPr>
          <w:tab/>
        </w:r>
        <w:r w:rsidR="003F0981">
          <w:rPr>
            <w:webHidden/>
          </w:rPr>
          <w:fldChar w:fldCharType="begin"/>
        </w:r>
        <w:r w:rsidR="003F0981">
          <w:rPr>
            <w:webHidden/>
          </w:rPr>
          <w:instrText xml:space="preserve"> PAGEREF _Toc134516949 \h </w:instrText>
        </w:r>
        <w:r w:rsidR="003F0981">
          <w:rPr>
            <w:webHidden/>
          </w:rPr>
        </w:r>
        <w:r w:rsidR="003F0981">
          <w:rPr>
            <w:webHidden/>
          </w:rPr>
          <w:fldChar w:fldCharType="separate"/>
        </w:r>
        <w:r w:rsidR="00AA27E9">
          <w:rPr>
            <w:webHidden/>
          </w:rPr>
          <w:t>12</w:t>
        </w:r>
        <w:r w:rsidR="003F0981">
          <w:rPr>
            <w:webHidden/>
          </w:rPr>
          <w:fldChar w:fldCharType="end"/>
        </w:r>
      </w:hyperlink>
    </w:p>
    <w:p w14:paraId="36CAD4BA" w14:textId="39D3E448"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50" w:history="1">
        <w:r w:rsidR="003F0981" w:rsidRPr="00172E0E">
          <w:rPr>
            <w:rStyle w:val="Hyperlink"/>
            <w:rFonts w:cs="Arial"/>
          </w:rPr>
          <w:t>Table E.</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NO</w:t>
        </w:r>
        <w:r w:rsidR="003F0981" w:rsidRPr="00172E0E">
          <w:rPr>
            <w:rStyle w:val="Hyperlink"/>
            <w:rFonts w:cs="Arial"/>
            <w:vertAlign w:val="subscript"/>
          </w:rPr>
          <w:t>2</w:t>
        </w:r>
        <w:r w:rsidR="003F0981" w:rsidRPr="00172E0E">
          <w:rPr>
            <w:rStyle w:val="Hyperlink"/>
            <w:rFonts w:cs="Arial"/>
          </w:rPr>
          <w:t xml:space="preserve"> Automatic Monitoring Results: Comparison with 1-hour Mean Objective, Number of 1-Hour Means &gt; 200 μg m</w:t>
        </w:r>
        <w:r w:rsidR="003F0981" w:rsidRPr="00172E0E">
          <w:rPr>
            <w:rStyle w:val="Hyperlink"/>
            <w:rFonts w:cs="Arial"/>
            <w:vertAlign w:val="superscript"/>
          </w:rPr>
          <w:t>-3</w:t>
        </w:r>
        <w:r w:rsidR="003F0981">
          <w:rPr>
            <w:webHidden/>
          </w:rPr>
          <w:tab/>
        </w:r>
        <w:r w:rsidR="003F0981">
          <w:rPr>
            <w:webHidden/>
          </w:rPr>
          <w:fldChar w:fldCharType="begin"/>
        </w:r>
        <w:r w:rsidR="003F0981">
          <w:rPr>
            <w:webHidden/>
          </w:rPr>
          <w:instrText xml:space="preserve"> PAGEREF _Toc134516950 \h </w:instrText>
        </w:r>
        <w:r w:rsidR="003F0981">
          <w:rPr>
            <w:webHidden/>
          </w:rPr>
        </w:r>
        <w:r w:rsidR="003F0981">
          <w:rPr>
            <w:webHidden/>
          </w:rPr>
          <w:fldChar w:fldCharType="separate"/>
        </w:r>
        <w:r w:rsidR="00AA27E9">
          <w:rPr>
            <w:webHidden/>
          </w:rPr>
          <w:t>14</w:t>
        </w:r>
        <w:r w:rsidR="003F0981">
          <w:rPr>
            <w:webHidden/>
          </w:rPr>
          <w:fldChar w:fldCharType="end"/>
        </w:r>
      </w:hyperlink>
    </w:p>
    <w:p w14:paraId="1E4FBC23" w14:textId="1130ADA1"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51" w:history="1">
        <w:r w:rsidR="003F0981" w:rsidRPr="00172E0E">
          <w:rPr>
            <w:rStyle w:val="Hyperlink"/>
            <w:rFonts w:cs="Arial"/>
          </w:rPr>
          <w:t>Table F.</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Annual Mean PM</w:t>
        </w:r>
        <w:r w:rsidR="003F0981" w:rsidRPr="00172E0E">
          <w:rPr>
            <w:rStyle w:val="Hyperlink"/>
            <w:rFonts w:cs="Arial"/>
            <w:vertAlign w:val="subscript"/>
          </w:rPr>
          <w:t>10</w:t>
        </w:r>
        <w:r w:rsidR="003F0981" w:rsidRPr="00172E0E">
          <w:rPr>
            <w:rStyle w:val="Hyperlink"/>
            <w:rFonts w:cs="Arial"/>
          </w:rPr>
          <w:t xml:space="preserve"> Automatic Monitoring Results (μg m</w:t>
        </w:r>
        <w:r w:rsidR="003F0981" w:rsidRPr="00172E0E">
          <w:rPr>
            <w:rStyle w:val="Hyperlink"/>
            <w:rFonts w:cs="Arial"/>
            <w:vertAlign w:val="superscript"/>
          </w:rPr>
          <w:t>-3</w:t>
        </w:r>
        <w:r w:rsidR="003F0981" w:rsidRPr="00172E0E">
          <w:rPr>
            <w:rStyle w:val="Hyperlink"/>
            <w:rFonts w:cs="Arial"/>
          </w:rPr>
          <w:t>)</w:t>
        </w:r>
        <w:r w:rsidR="003F0981">
          <w:rPr>
            <w:webHidden/>
          </w:rPr>
          <w:tab/>
        </w:r>
        <w:r w:rsidR="003F0981">
          <w:rPr>
            <w:webHidden/>
          </w:rPr>
          <w:fldChar w:fldCharType="begin"/>
        </w:r>
        <w:r w:rsidR="003F0981">
          <w:rPr>
            <w:webHidden/>
          </w:rPr>
          <w:instrText xml:space="preserve"> PAGEREF _Toc134516951 \h </w:instrText>
        </w:r>
        <w:r w:rsidR="003F0981">
          <w:rPr>
            <w:webHidden/>
          </w:rPr>
        </w:r>
        <w:r w:rsidR="003F0981">
          <w:rPr>
            <w:webHidden/>
          </w:rPr>
          <w:fldChar w:fldCharType="separate"/>
        </w:r>
        <w:r w:rsidR="00AA27E9">
          <w:rPr>
            <w:webHidden/>
          </w:rPr>
          <w:t>18</w:t>
        </w:r>
        <w:r w:rsidR="003F0981">
          <w:rPr>
            <w:webHidden/>
          </w:rPr>
          <w:fldChar w:fldCharType="end"/>
        </w:r>
      </w:hyperlink>
    </w:p>
    <w:p w14:paraId="0CF0C12D" w14:textId="3811D4A1" w:rsidR="003F0981" w:rsidRDefault="00000000" w:rsidP="003F0981">
      <w:pPr>
        <w:pStyle w:val="TOC1"/>
        <w:tabs>
          <w:tab w:val="left" w:pos="1320"/>
        </w:tabs>
        <w:rPr>
          <w:rFonts w:asciiTheme="minorHAnsi" w:eastAsiaTheme="minorEastAsia" w:hAnsiTheme="minorHAnsi" w:cstheme="minorBidi"/>
          <w:bCs w:val="0"/>
          <w:sz w:val="22"/>
          <w:szCs w:val="22"/>
          <w:lang w:eastAsia="en-GB"/>
        </w:rPr>
      </w:pPr>
      <w:hyperlink w:anchor="_Toc134516952" w:history="1">
        <w:r w:rsidR="003F0981" w:rsidRPr="00172E0E">
          <w:rPr>
            <w:rStyle w:val="Hyperlink"/>
            <w:rFonts w:cs="Arial"/>
          </w:rPr>
          <w:t>Table G.</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PM</w:t>
        </w:r>
        <w:r w:rsidR="003F0981" w:rsidRPr="00172E0E">
          <w:rPr>
            <w:rStyle w:val="Hyperlink"/>
            <w:rFonts w:cs="Arial"/>
            <w:vertAlign w:val="subscript"/>
          </w:rPr>
          <w:t>10</w:t>
        </w:r>
        <w:r w:rsidR="003F0981" w:rsidRPr="00172E0E">
          <w:rPr>
            <w:rStyle w:val="Hyperlink"/>
            <w:rFonts w:cs="Arial"/>
          </w:rPr>
          <w:t xml:space="preserve"> Automatic Monitoring Results: Comparison with 24-Hour Mean Objective, Number of PM</w:t>
        </w:r>
        <w:r w:rsidR="003F0981" w:rsidRPr="00172E0E">
          <w:rPr>
            <w:rStyle w:val="Hyperlink"/>
            <w:rFonts w:cs="Arial"/>
            <w:vertAlign w:val="subscript"/>
          </w:rPr>
          <w:t>10</w:t>
        </w:r>
        <w:r w:rsidR="003F0981" w:rsidRPr="00172E0E">
          <w:rPr>
            <w:rStyle w:val="Hyperlink"/>
            <w:rFonts w:cs="Arial"/>
          </w:rPr>
          <w:t xml:space="preserve"> 24-Hour Means &gt; 50 μg m</w:t>
        </w:r>
        <w:r w:rsidR="003F0981" w:rsidRPr="00172E0E">
          <w:rPr>
            <w:rStyle w:val="Hyperlink"/>
            <w:rFonts w:cs="Arial"/>
            <w:vertAlign w:val="superscript"/>
          </w:rPr>
          <w:t>-3</w:t>
        </w:r>
        <w:r w:rsidR="003F0981">
          <w:rPr>
            <w:webHidden/>
          </w:rPr>
          <w:tab/>
        </w:r>
        <w:r w:rsidR="003F0981">
          <w:rPr>
            <w:webHidden/>
          </w:rPr>
          <w:fldChar w:fldCharType="begin"/>
        </w:r>
        <w:r w:rsidR="003F0981">
          <w:rPr>
            <w:webHidden/>
          </w:rPr>
          <w:instrText xml:space="preserve"> PAGEREF _Toc134516952 \h </w:instrText>
        </w:r>
        <w:r w:rsidR="003F0981">
          <w:rPr>
            <w:webHidden/>
          </w:rPr>
        </w:r>
        <w:r w:rsidR="003F0981">
          <w:rPr>
            <w:webHidden/>
          </w:rPr>
          <w:fldChar w:fldCharType="separate"/>
        </w:r>
        <w:r w:rsidR="00AA27E9">
          <w:rPr>
            <w:webHidden/>
          </w:rPr>
          <w:t>19</w:t>
        </w:r>
        <w:r w:rsidR="003F0981">
          <w:rPr>
            <w:webHidden/>
          </w:rPr>
          <w:fldChar w:fldCharType="end"/>
        </w:r>
      </w:hyperlink>
    </w:p>
    <w:p w14:paraId="0B2FA335" w14:textId="0D385C2F"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54" w:history="1">
        <w:r w:rsidR="003F0981" w:rsidRPr="00172E0E">
          <w:rPr>
            <w:rStyle w:val="Hyperlink"/>
            <w:rFonts w:cs="Arial"/>
          </w:rPr>
          <w:t>Table H.</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Annual Mean PM</w:t>
        </w:r>
        <w:r w:rsidR="003F0981" w:rsidRPr="00172E0E">
          <w:rPr>
            <w:rStyle w:val="Hyperlink"/>
            <w:rFonts w:cs="Arial"/>
            <w:vertAlign w:val="subscript"/>
          </w:rPr>
          <w:t>2.5</w:t>
        </w:r>
        <w:r w:rsidR="003F0981" w:rsidRPr="00172E0E">
          <w:rPr>
            <w:rStyle w:val="Hyperlink"/>
            <w:rFonts w:cs="Arial"/>
          </w:rPr>
          <w:t xml:space="preserve"> Automatic Monitoring Results (μg m</w:t>
        </w:r>
        <w:r w:rsidR="003F0981" w:rsidRPr="00172E0E">
          <w:rPr>
            <w:rStyle w:val="Hyperlink"/>
            <w:rFonts w:cs="Arial"/>
            <w:vertAlign w:val="superscript"/>
          </w:rPr>
          <w:t>-3</w:t>
        </w:r>
        <w:r w:rsidR="003F0981" w:rsidRPr="00172E0E">
          <w:rPr>
            <w:rStyle w:val="Hyperlink"/>
          </w:rPr>
          <w:t>)</w:t>
        </w:r>
        <w:r w:rsidR="003F0981">
          <w:rPr>
            <w:webHidden/>
          </w:rPr>
          <w:tab/>
        </w:r>
        <w:r w:rsidR="003F0981">
          <w:rPr>
            <w:webHidden/>
          </w:rPr>
          <w:fldChar w:fldCharType="begin"/>
        </w:r>
        <w:r w:rsidR="003F0981">
          <w:rPr>
            <w:webHidden/>
          </w:rPr>
          <w:instrText xml:space="preserve"> PAGEREF _Toc134516954 \h </w:instrText>
        </w:r>
        <w:r w:rsidR="003F0981">
          <w:rPr>
            <w:webHidden/>
          </w:rPr>
        </w:r>
        <w:r w:rsidR="003F0981">
          <w:rPr>
            <w:webHidden/>
          </w:rPr>
          <w:fldChar w:fldCharType="separate"/>
        </w:r>
        <w:r w:rsidR="00AA27E9">
          <w:rPr>
            <w:webHidden/>
          </w:rPr>
          <w:t>21</w:t>
        </w:r>
        <w:r w:rsidR="003F0981">
          <w:rPr>
            <w:webHidden/>
          </w:rPr>
          <w:fldChar w:fldCharType="end"/>
        </w:r>
      </w:hyperlink>
    </w:p>
    <w:p w14:paraId="3D94E326" w14:textId="2DD70BD8" w:rsidR="003F0981" w:rsidRDefault="00000000">
      <w:pPr>
        <w:pStyle w:val="TOC1"/>
        <w:rPr>
          <w:rFonts w:asciiTheme="minorHAnsi" w:eastAsiaTheme="minorEastAsia" w:hAnsiTheme="minorHAnsi" w:cstheme="minorBidi"/>
          <w:bCs w:val="0"/>
          <w:sz w:val="22"/>
          <w:szCs w:val="22"/>
          <w:lang w:eastAsia="en-GB"/>
        </w:rPr>
      </w:pPr>
      <w:hyperlink w:anchor="_Toc134516955" w:history="1">
        <w:r w:rsidR="003F0981" w:rsidRPr="00172E0E">
          <w:rPr>
            <w:rStyle w:val="Hyperlink"/>
          </w:rPr>
          <w:t>Table I. Annual mean of NO</w:t>
        </w:r>
        <w:r w:rsidR="003F0981" w:rsidRPr="00172E0E">
          <w:rPr>
            <w:rStyle w:val="Hyperlink"/>
            <w:vertAlign w:val="subscript"/>
          </w:rPr>
          <w:t>2</w:t>
        </w:r>
        <w:r w:rsidR="003F0981" w:rsidRPr="00172E0E">
          <w:rPr>
            <w:rStyle w:val="Hyperlink"/>
          </w:rPr>
          <w:t xml:space="preserve"> and PM</w:t>
        </w:r>
        <w:r w:rsidR="003F0981" w:rsidRPr="00172E0E">
          <w:rPr>
            <w:rStyle w:val="Hyperlink"/>
            <w:vertAlign w:val="subscript"/>
          </w:rPr>
          <w:t>2.5</w:t>
        </w:r>
        <w:r w:rsidR="003F0981" w:rsidRPr="00172E0E">
          <w:rPr>
            <w:rStyle w:val="Hyperlink"/>
          </w:rPr>
          <w:t xml:space="preserve"> of the Breathe London Nodes within London Borough of Bromley</w:t>
        </w:r>
        <w:r w:rsidR="003F0981">
          <w:rPr>
            <w:webHidden/>
          </w:rPr>
          <w:tab/>
        </w:r>
        <w:r w:rsidR="003F0981">
          <w:rPr>
            <w:webHidden/>
          </w:rPr>
          <w:fldChar w:fldCharType="begin"/>
        </w:r>
        <w:r w:rsidR="003F0981">
          <w:rPr>
            <w:webHidden/>
          </w:rPr>
          <w:instrText xml:space="preserve"> PAGEREF _Toc134516955 \h </w:instrText>
        </w:r>
        <w:r w:rsidR="003F0981">
          <w:rPr>
            <w:webHidden/>
          </w:rPr>
        </w:r>
        <w:r w:rsidR="003F0981">
          <w:rPr>
            <w:webHidden/>
          </w:rPr>
          <w:fldChar w:fldCharType="separate"/>
        </w:r>
        <w:r w:rsidR="00AA27E9">
          <w:rPr>
            <w:webHidden/>
          </w:rPr>
          <w:t>22</w:t>
        </w:r>
        <w:r w:rsidR="003F0981">
          <w:rPr>
            <w:webHidden/>
          </w:rPr>
          <w:fldChar w:fldCharType="end"/>
        </w:r>
      </w:hyperlink>
    </w:p>
    <w:p w14:paraId="13DAF9CE" w14:textId="242991C4" w:rsidR="003F0981" w:rsidRDefault="00000000">
      <w:pPr>
        <w:pStyle w:val="TOC1"/>
        <w:rPr>
          <w:rFonts w:asciiTheme="minorHAnsi" w:eastAsiaTheme="minorEastAsia" w:hAnsiTheme="minorHAnsi" w:cstheme="minorBidi"/>
          <w:bCs w:val="0"/>
          <w:sz w:val="22"/>
          <w:szCs w:val="22"/>
          <w:lang w:eastAsia="en-GB"/>
        </w:rPr>
      </w:pPr>
      <w:hyperlink w:anchor="_Toc134516956" w:history="1">
        <w:r w:rsidR="003F0981" w:rsidRPr="00172E0E">
          <w:rPr>
            <w:rStyle w:val="Hyperlink"/>
            <w:rFonts w:cs="Arial"/>
          </w:rPr>
          <w:t>Table J.</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Delivery of Air Quality Action Plan Measures</w:t>
        </w:r>
        <w:r w:rsidR="003F0981">
          <w:rPr>
            <w:webHidden/>
          </w:rPr>
          <w:tab/>
        </w:r>
        <w:r w:rsidR="003F0981">
          <w:rPr>
            <w:webHidden/>
          </w:rPr>
          <w:fldChar w:fldCharType="begin"/>
        </w:r>
        <w:r w:rsidR="003F0981">
          <w:rPr>
            <w:webHidden/>
          </w:rPr>
          <w:instrText xml:space="preserve"> PAGEREF _Toc134516956 \h </w:instrText>
        </w:r>
        <w:r w:rsidR="003F0981">
          <w:rPr>
            <w:webHidden/>
          </w:rPr>
        </w:r>
        <w:r w:rsidR="003F0981">
          <w:rPr>
            <w:webHidden/>
          </w:rPr>
          <w:fldChar w:fldCharType="separate"/>
        </w:r>
        <w:r w:rsidR="00AA27E9">
          <w:rPr>
            <w:webHidden/>
          </w:rPr>
          <w:t>23</w:t>
        </w:r>
        <w:r w:rsidR="003F0981">
          <w:rPr>
            <w:webHidden/>
          </w:rPr>
          <w:fldChar w:fldCharType="end"/>
        </w:r>
      </w:hyperlink>
    </w:p>
    <w:p w14:paraId="52AE14DF" w14:textId="07F656A6"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57" w:history="1">
        <w:r w:rsidR="003F0981" w:rsidRPr="00172E0E">
          <w:rPr>
            <w:rStyle w:val="Hyperlink"/>
            <w:rFonts w:cs="Arial"/>
          </w:rPr>
          <w:t>Table K.</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Planning requirements met by planning applications in London Borough of Bromley in 2022</w:t>
        </w:r>
        <w:r w:rsidR="003F0981">
          <w:rPr>
            <w:webHidden/>
          </w:rPr>
          <w:tab/>
        </w:r>
        <w:r w:rsidR="003F0981">
          <w:rPr>
            <w:webHidden/>
          </w:rPr>
          <w:fldChar w:fldCharType="begin"/>
        </w:r>
        <w:r w:rsidR="003F0981">
          <w:rPr>
            <w:webHidden/>
          </w:rPr>
          <w:instrText xml:space="preserve"> PAGEREF _Toc134516957 \h </w:instrText>
        </w:r>
        <w:r w:rsidR="003F0981">
          <w:rPr>
            <w:webHidden/>
          </w:rPr>
        </w:r>
        <w:r w:rsidR="003F0981">
          <w:rPr>
            <w:webHidden/>
          </w:rPr>
          <w:fldChar w:fldCharType="separate"/>
        </w:r>
        <w:r w:rsidR="00AA27E9">
          <w:rPr>
            <w:webHidden/>
          </w:rPr>
          <w:t>37</w:t>
        </w:r>
        <w:r w:rsidR="003F0981">
          <w:rPr>
            <w:webHidden/>
          </w:rPr>
          <w:fldChar w:fldCharType="end"/>
        </w:r>
      </w:hyperlink>
    </w:p>
    <w:p w14:paraId="7B63A253" w14:textId="4CDD068C" w:rsidR="003F0981" w:rsidRDefault="00000000">
      <w:pPr>
        <w:pStyle w:val="TOC1"/>
        <w:rPr>
          <w:rFonts w:asciiTheme="minorHAnsi" w:eastAsiaTheme="minorEastAsia" w:hAnsiTheme="minorHAnsi" w:cstheme="minorBidi"/>
          <w:bCs w:val="0"/>
          <w:sz w:val="22"/>
          <w:szCs w:val="22"/>
          <w:lang w:eastAsia="en-GB"/>
        </w:rPr>
      </w:pPr>
      <w:hyperlink w:anchor="_Toc134516958" w:history="1">
        <w:r w:rsidR="003F0981" w:rsidRPr="00172E0E">
          <w:rPr>
            <w:rStyle w:val="Hyperlink"/>
          </w:rPr>
          <w:t>Table L.</w:t>
        </w:r>
        <w:r w:rsidR="003F0981">
          <w:rPr>
            <w:rFonts w:asciiTheme="minorHAnsi" w:eastAsiaTheme="minorEastAsia" w:hAnsiTheme="minorHAnsi" w:cstheme="minorBidi"/>
            <w:bCs w:val="0"/>
            <w:sz w:val="22"/>
            <w:szCs w:val="22"/>
            <w:lang w:eastAsia="en-GB"/>
          </w:rPr>
          <w:tab/>
        </w:r>
        <w:r w:rsidR="003F0981" w:rsidRPr="00172E0E">
          <w:rPr>
            <w:rStyle w:val="Hyperlink"/>
          </w:rPr>
          <w:t>Bias Adjustment Factor</w:t>
        </w:r>
        <w:r w:rsidR="003F0981">
          <w:rPr>
            <w:webHidden/>
          </w:rPr>
          <w:tab/>
        </w:r>
        <w:r w:rsidR="003F0981">
          <w:rPr>
            <w:webHidden/>
          </w:rPr>
          <w:fldChar w:fldCharType="begin"/>
        </w:r>
        <w:r w:rsidR="003F0981">
          <w:rPr>
            <w:webHidden/>
          </w:rPr>
          <w:instrText xml:space="preserve"> PAGEREF _Toc134516958 \h </w:instrText>
        </w:r>
        <w:r w:rsidR="003F0981">
          <w:rPr>
            <w:webHidden/>
          </w:rPr>
        </w:r>
        <w:r w:rsidR="003F0981">
          <w:rPr>
            <w:webHidden/>
          </w:rPr>
          <w:fldChar w:fldCharType="separate"/>
        </w:r>
        <w:r w:rsidR="00AA27E9">
          <w:rPr>
            <w:webHidden/>
          </w:rPr>
          <w:t>42</w:t>
        </w:r>
        <w:r w:rsidR="003F0981">
          <w:rPr>
            <w:webHidden/>
          </w:rPr>
          <w:fldChar w:fldCharType="end"/>
        </w:r>
      </w:hyperlink>
    </w:p>
    <w:p w14:paraId="385738E6" w14:textId="6F47C8F8"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59" w:history="1">
        <w:r w:rsidR="003F0981" w:rsidRPr="00172E0E">
          <w:rPr>
            <w:rStyle w:val="Hyperlink"/>
          </w:rPr>
          <w:t>Table M.</w:t>
        </w:r>
        <w:r w:rsidR="003F0981">
          <w:rPr>
            <w:rFonts w:asciiTheme="minorHAnsi" w:eastAsiaTheme="minorEastAsia" w:hAnsiTheme="minorHAnsi" w:cstheme="minorBidi"/>
            <w:bCs w:val="0"/>
            <w:sz w:val="22"/>
            <w:szCs w:val="22"/>
            <w:lang w:eastAsia="en-GB"/>
          </w:rPr>
          <w:tab/>
        </w:r>
        <w:r w:rsidR="003F0981" w:rsidRPr="00172E0E">
          <w:rPr>
            <w:rStyle w:val="Hyperlink"/>
          </w:rPr>
          <w:t>NO</w:t>
        </w:r>
        <w:r w:rsidR="003F0981" w:rsidRPr="00172E0E">
          <w:rPr>
            <w:rStyle w:val="Hyperlink"/>
            <w:vertAlign w:val="subscript"/>
          </w:rPr>
          <w:t>2</w:t>
        </w:r>
        <w:r w:rsidR="003F0981" w:rsidRPr="00172E0E">
          <w:rPr>
            <w:rStyle w:val="Hyperlink"/>
          </w:rPr>
          <w:t xml:space="preserve"> Fall off With Distance Calculations</w:t>
        </w:r>
        <w:r w:rsidR="003F0981">
          <w:rPr>
            <w:webHidden/>
          </w:rPr>
          <w:tab/>
        </w:r>
        <w:r w:rsidR="003F0981">
          <w:rPr>
            <w:webHidden/>
          </w:rPr>
          <w:fldChar w:fldCharType="begin"/>
        </w:r>
        <w:r w:rsidR="003F0981">
          <w:rPr>
            <w:webHidden/>
          </w:rPr>
          <w:instrText xml:space="preserve"> PAGEREF _Toc134516959 \h </w:instrText>
        </w:r>
        <w:r w:rsidR="003F0981">
          <w:rPr>
            <w:webHidden/>
          </w:rPr>
        </w:r>
        <w:r w:rsidR="003F0981">
          <w:rPr>
            <w:webHidden/>
          </w:rPr>
          <w:fldChar w:fldCharType="separate"/>
        </w:r>
        <w:r w:rsidR="00AA27E9">
          <w:rPr>
            <w:webHidden/>
          </w:rPr>
          <w:t>43</w:t>
        </w:r>
        <w:r w:rsidR="003F0981">
          <w:rPr>
            <w:webHidden/>
          </w:rPr>
          <w:fldChar w:fldCharType="end"/>
        </w:r>
      </w:hyperlink>
    </w:p>
    <w:p w14:paraId="052E9504" w14:textId="2AE32D9D" w:rsidR="003F0981" w:rsidRDefault="00000000">
      <w:pPr>
        <w:pStyle w:val="TOC1"/>
        <w:tabs>
          <w:tab w:val="left" w:pos="1320"/>
        </w:tabs>
        <w:rPr>
          <w:rFonts w:asciiTheme="minorHAnsi" w:eastAsiaTheme="minorEastAsia" w:hAnsiTheme="minorHAnsi" w:cstheme="minorBidi"/>
          <w:bCs w:val="0"/>
          <w:sz w:val="22"/>
          <w:szCs w:val="22"/>
          <w:lang w:eastAsia="en-GB"/>
        </w:rPr>
      </w:pPr>
      <w:hyperlink w:anchor="_Toc134516960" w:history="1">
        <w:r w:rsidR="003F0981" w:rsidRPr="00172E0E">
          <w:rPr>
            <w:rStyle w:val="Hyperlink"/>
            <w:rFonts w:cs="Arial"/>
          </w:rPr>
          <w:t>Table N.</w:t>
        </w:r>
        <w:r w:rsidR="003F0981">
          <w:rPr>
            <w:rFonts w:asciiTheme="minorHAnsi" w:eastAsiaTheme="minorEastAsia" w:hAnsiTheme="minorHAnsi" w:cstheme="minorBidi"/>
            <w:bCs w:val="0"/>
            <w:sz w:val="22"/>
            <w:szCs w:val="22"/>
            <w:lang w:eastAsia="en-GB"/>
          </w:rPr>
          <w:tab/>
        </w:r>
        <w:r w:rsidR="003F0981" w:rsidRPr="00172E0E">
          <w:rPr>
            <w:rStyle w:val="Hyperlink"/>
            <w:rFonts w:cs="Arial"/>
          </w:rPr>
          <w:t>NO</w:t>
        </w:r>
        <w:r w:rsidR="003F0981" w:rsidRPr="00172E0E">
          <w:rPr>
            <w:rStyle w:val="Hyperlink"/>
            <w:rFonts w:cs="Arial"/>
            <w:vertAlign w:val="subscript"/>
          </w:rPr>
          <w:t>2</w:t>
        </w:r>
        <w:r w:rsidR="003F0981" w:rsidRPr="00172E0E">
          <w:rPr>
            <w:rStyle w:val="Hyperlink"/>
            <w:rFonts w:cs="Arial"/>
          </w:rPr>
          <w:t xml:space="preserve"> Diffusion Tube Results</w:t>
        </w:r>
        <w:r w:rsidR="003F0981">
          <w:rPr>
            <w:webHidden/>
          </w:rPr>
          <w:tab/>
        </w:r>
        <w:r w:rsidR="003F0981">
          <w:rPr>
            <w:webHidden/>
          </w:rPr>
          <w:fldChar w:fldCharType="begin"/>
        </w:r>
        <w:r w:rsidR="003F0981">
          <w:rPr>
            <w:webHidden/>
          </w:rPr>
          <w:instrText xml:space="preserve"> PAGEREF _Toc134516960 \h </w:instrText>
        </w:r>
        <w:r w:rsidR="003F0981">
          <w:rPr>
            <w:webHidden/>
          </w:rPr>
        </w:r>
        <w:r w:rsidR="003F0981">
          <w:rPr>
            <w:webHidden/>
          </w:rPr>
          <w:fldChar w:fldCharType="separate"/>
        </w:r>
        <w:r w:rsidR="00AA27E9">
          <w:rPr>
            <w:webHidden/>
          </w:rPr>
          <w:t>44</w:t>
        </w:r>
        <w:r w:rsidR="003F0981">
          <w:rPr>
            <w:webHidden/>
          </w:rPr>
          <w:fldChar w:fldCharType="end"/>
        </w:r>
      </w:hyperlink>
    </w:p>
    <w:p w14:paraId="0C2519DD" w14:textId="674C104F" w:rsidR="00105CFA" w:rsidRPr="00F016EC" w:rsidRDefault="008B4528" w:rsidP="00F016EC">
      <w:pPr>
        <w:pStyle w:val="TOC1"/>
        <w:rPr>
          <w:rStyle w:val="Hyperlink"/>
          <w:b/>
          <w:bCs w:val="0"/>
          <w:color w:val="auto"/>
          <w:u w:val="none"/>
        </w:rPr>
      </w:pPr>
      <w:r w:rsidRPr="000F3469">
        <w:rPr>
          <w:rStyle w:val="Hyperlink"/>
        </w:rPr>
        <w:fldChar w:fldCharType="end"/>
      </w:r>
      <w:r w:rsidR="00F016EC" w:rsidRPr="00F016EC">
        <w:rPr>
          <w:rStyle w:val="Hyperlink"/>
          <w:b/>
          <w:bCs w:val="0"/>
          <w:color w:val="auto"/>
          <w:u w:val="none"/>
        </w:rPr>
        <w:t>Figures</w:t>
      </w:r>
    </w:p>
    <w:p w14:paraId="12B0913B" w14:textId="73C3A2F0" w:rsidR="00A86F89" w:rsidRPr="00A86F89" w:rsidRDefault="00F016EC">
      <w:pPr>
        <w:pStyle w:val="TableofFigures"/>
        <w:tabs>
          <w:tab w:val="right" w:leader="dot" w:pos="9016"/>
        </w:tabs>
        <w:rPr>
          <w:rFonts w:asciiTheme="minorHAnsi" w:eastAsiaTheme="minorEastAsia" w:hAnsiTheme="minorHAnsi"/>
          <w:bCs/>
          <w:noProof/>
          <w:sz w:val="22"/>
          <w:lang w:eastAsia="en-GB"/>
        </w:rPr>
      </w:pPr>
      <w:r w:rsidRPr="00A86F89">
        <w:rPr>
          <w:rStyle w:val="Hyperlink"/>
          <w:rFonts w:cstheme="minorHAnsi"/>
          <w:bCs/>
          <w:noProof/>
          <w:szCs w:val="24"/>
        </w:rPr>
        <w:fldChar w:fldCharType="begin"/>
      </w:r>
      <w:r w:rsidRPr="00A86F89">
        <w:rPr>
          <w:rStyle w:val="Hyperlink"/>
          <w:rFonts w:cstheme="minorHAnsi"/>
          <w:bCs/>
          <w:noProof/>
          <w:szCs w:val="24"/>
        </w:rPr>
        <w:instrText xml:space="preserve"> TOC \h \z \c "Figure" </w:instrText>
      </w:r>
      <w:r w:rsidRPr="00A86F89">
        <w:rPr>
          <w:rStyle w:val="Hyperlink"/>
          <w:rFonts w:cstheme="minorHAnsi"/>
          <w:bCs/>
          <w:noProof/>
          <w:szCs w:val="24"/>
        </w:rPr>
        <w:fldChar w:fldCharType="separate"/>
      </w:r>
      <w:hyperlink w:anchor="_Toc136435975" w:history="1">
        <w:r w:rsidR="00A86F89" w:rsidRPr="00A86F89">
          <w:rPr>
            <w:rStyle w:val="Hyperlink"/>
            <w:bCs/>
            <w:noProof/>
          </w:rPr>
          <w:t>Figure 1. Monitoring Sites in 2022</w:t>
        </w:r>
        <w:r w:rsidR="00A86F89" w:rsidRPr="00A86F89">
          <w:rPr>
            <w:bCs/>
            <w:noProof/>
            <w:webHidden/>
          </w:rPr>
          <w:tab/>
        </w:r>
        <w:r w:rsidR="00A86F89" w:rsidRPr="00A86F89">
          <w:rPr>
            <w:bCs/>
            <w:noProof/>
            <w:webHidden/>
          </w:rPr>
          <w:fldChar w:fldCharType="begin"/>
        </w:r>
        <w:r w:rsidR="00A86F89" w:rsidRPr="00A86F89">
          <w:rPr>
            <w:bCs/>
            <w:noProof/>
            <w:webHidden/>
          </w:rPr>
          <w:instrText xml:space="preserve"> PAGEREF _Toc136435975 \h </w:instrText>
        </w:r>
        <w:r w:rsidR="00A86F89" w:rsidRPr="00A86F89">
          <w:rPr>
            <w:bCs/>
            <w:noProof/>
            <w:webHidden/>
          </w:rPr>
        </w:r>
        <w:r w:rsidR="00A86F89" w:rsidRPr="00A86F89">
          <w:rPr>
            <w:bCs/>
            <w:noProof/>
            <w:webHidden/>
          </w:rPr>
          <w:fldChar w:fldCharType="separate"/>
        </w:r>
        <w:r w:rsidR="00A86F89" w:rsidRPr="00A86F89">
          <w:rPr>
            <w:bCs/>
            <w:noProof/>
            <w:webHidden/>
          </w:rPr>
          <w:t>10</w:t>
        </w:r>
        <w:r w:rsidR="00A86F89" w:rsidRPr="00A86F89">
          <w:rPr>
            <w:bCs/>
            <w:noProof/>
            <w:webHidden/>
          </w:rPr>
          <w:fldChar w:fldCharType="end"/>
        </w:r>
      </w:hyperlink>
    </w:p>
    <w:p w14:paraId="1AC04F70" w14:textId="71346E53" w:rsidR="00A86F89" w:rsidRPr="00A86F89" w:rsidRDefault="00000000">
      <w:pPr>
        <w:pStyle w:val="TableofFigures"/>
        <w:tabs>
          <w:tab w:val="right" w:leader="dot" w:pos="9016"/>
        </w:tabs>
        <w:rPr>
          <w:rFonts w:asciiTheme="minorHAnsi" w:eastAsiaTheme="minorEastAsia" w:hAnsiTheme="minorHAnsi"/>
          <w:bCs/>
          <w:noProof/>
          <w:sz w:val="22"/>
          <w:lang w:eastAsia="en-GB"/>
        </w:rPr>
      </w:pPr>
      <w:hyperlink w:anchor="_Toc136435976" w:history="1">
        <w:r w:rsidR="00A86F89" w:rsidRPr="00A86F89">
          <w:rPr>
            <w:rStyle w:val="Hyperlink"/>
            <w:bCs/>
            <w:noProof/>
          </w:rPr>
          <w:t>Figure 2. Annual Mean NO</w:t>
        </w:r>
        <w:r w:rsidR="00A86F89" w:rsidRPr="00A86F89">
          <w:rPr>
            <w:rStyle w:val="Hyperlink"/>
            <w:bCs/>
            <w:noProof/>
            <w:vertAlign w:val="subscript"/>
          </w:rPr>
          <w:t>2</w:t>
        </w:r>
        <w:r w:rsidR="00A86F89" w:rsidRPr="00A86F89">
          <w:rPr>
            <w:rStyle w:val="Hyperlink"/>
            <w:bCs/>
            <w:noProof/>
          </w:rPr>
          <w:t xml:space="preserve"> Concentrations at the Hardwood Avenue Automatic Monitoring Site</w:t>
        </w:r>
        <w:r w:rsidR="00A86F89" w:rsidRPr="00A86F89">
          <w:rPr>
            <w:bCs/>
            <w:noProof/>
            <w:webHidden/>
          </w:rPr>
          <w:tab/>
        </w:r>
        <w:r w:rsidR="00A86F89" w:rsidRPr="00A86F89">
          <w:rPr>
            <w:bCs/>
            <w:noProof/>
            <w:webHidden/>
          </w:rPr>
          <w:fldChar w:fldCharType="begin"/>
        </w:r>
        <w:r w:rsidR="00A86F89" w:rsidRPr="00A86F89">
          <w:rPr>
            <w:bCs/>
            <w:noProof/>
            <w:webHidden/>
          </w:rPr>
          <w:instrText xml:space="preserve"> PAGEREF _Toc136435976 \h </w:instrText>
        </w:r>
        <w:r w:rsidR="00A86F89" w:rsidRPr="00A86F89">
          <w:rPr>
            <w:bCs/>
            <w:noProof/>
            <w:webHidden/>
          </w:rPr>
        </w:r>
        <w:r w:rsidR="00A86F89" w:rsidRPr="00A86F89">
          <w:rPr>
            <w:bCs/>
            <w:noProof/>
            <w:webHidden/>
          </w:rPr>
          <w:fldChar w:fldCharType="separate"/>
        </w:r>
        <w:r w:rsidR="00A86F89" w:rsidRPr="00A86F89">
          <w:rPr>
            <w:bCs/>
            <w:noProof/>
            <w:webHidden/>
          </w:rPr>
          <w:t>15</w:t>
        </w:r>
        <w:r w:rsidR="00A86F89" w:rsidRPr="00A86F89">
          <w:rPr>
            <w:bCs/>
            <w:noProof/>
            <w:webHidden/>
          </w:rPr>
          <w:fldChar w:fldCharType="end"/>
        </w:r>
      </w:hyperlink>
    </w:p>
    <w:p w14:paraId="5EB44EB5" w14:textId="5097D32F" w:rsidR="00A86F89" w:rsidRPr="00A86F89" w:rsidRDefault="00000000">
      <w:pPr>
        <w:pStyle w:val="TableofFigures"/>
        <w:tabs>
          <w:tab w:val="right" w:leader="dot" w:pos="9016"/>
        </w:tabs>
        <w:rPr>
          <w:rFonts w:asciiTheme="minorHAnsi" w:eastAsiaTheme="minorEastAsia" w:hAnsiTheme="minorHAnsi"/>
          <w:bCs/>
          <w:noProof/>
          <w:sz w:val="22"/>
          <w:lang w:eastAsia="en-GB"/>
        </w:rPr>
      </w:pPr>
      <w:hyperlink w:anchor="_Toc136435977" w:history="1">
        <w:r w:rsidR="00A86F89" w:rsidRPr="00A86F89">
          <w:rPr>
            <w:rStyle w:val="Hyperlink"/>
            <w:bCs/>
            <w:noProof/>
          </w:rPr>
          <w:t>Figure 3. Annual Mean NO</w:t>
        </w:r>
        <w:r w:rsidR="00A86F89" w:rsidRPr="00A86F89">
          <w:rPr>
            <w:rStyle w:val="Hyperlink"/>
            <w:bCs/>
            <w:noProof/>
            <w:vertAlign w:val="subscript"/>
          </w:rPr>
          <w:t>2</w:t>
        </w:r>
        <w:r w:rsidR="00A86F89" w:rsidRPr="00A86F89">
          <w:rPr>
            <w:rStyle w:val="Hyperlink"/>
            <w:bCs/>
            <w:noProof/>
          </w:rPr>
          <w:t xml:space="preserve"> concentrations for the original 10 Non-Automatic Monitoring Sites</w:t>
        </w:r>
        <w:r w:rsidR="00A86F89" w:rsidRPr="00A86F89">
          <w:rPr>
            <w:bCs/>
            <w:noProof/>
            <w:webHidden/>
          </w:rPr>
          <w:tab/>
        </w:r>
        <w:r w:rsidR="00A86F89" w:rsidRPr="00A86F89">
          <w:rPr>
            <w:bCs/>
            <w:noProof/>
            <w:webHidden/>
          </w:rPr>
          <w:fldChar w:fldCharType="begin"/>
        </w:r>
        <w:r w:rsidR="00A86F89" w:rsidRPr="00A86F89">
          <w:rPr>
            <w:bCs/>
            <w:noProof/>
            <w:webHidden/>
          </w:rPr>
          <w:instrText xml:space="preserve"> PAGEREF _Toc136435977 \h </w:instrText>
        </w:r>
        <w:r w:rsidR="00A86F89" w:rsidRPr="00A86F89">
          <w:rPr>
            <w:bCs/>
            <w:noProof/>
            <w:webHidden/>
          </w:rPr>
        </w:r>
        <w:r w:rsidR="00A86F89" w:rsidRPr="00A86F89">
          <w:rPr>
            <w:bCs/>
            <w:noProof/>
            <w:webHidden/>
          </w:rPr>
          <w:fldChar w:fldCharType="separate"/>
        </w:r>
        <w:r w:rsidR="00A86F89" w:rsidRPr="00A86F89">
          <w:rPr>
            <w:bCs/>
            <w:noProof/>
            <w:webHidden/>
          </w:rPr>
          <w:t>16</w:t>
        </w:r>
        <w:r w:rsidR="00A86F89" w:rsidRPr="00A86F89">
          <w:rPr>
            <w:bCs/>
            <w:noProof/>
            <w:webHidden/>
          </w:rPr>
          <w:fldChar w:fldCharType="end"/>
        </w:r>
      </w:hyperlink>
    </w:p>
    <w:p w14:paraId="463C597C" w14:textId="5BB39B09" w:rsidR="00A86F89" w:rsidRPr="00A86F89" w:rsidRDefault="00000000">
      <w:pPr>
        <w:pStyle w:val="TableofFigures"/>
        <w:tabs>
          <w:tab w:val="right" w:leader="dot" w:pos="9016"/>
        </w:tabs>
        <w:rPr>
          <w:rFonts w:asciiTheme="minorHAnsi" w:eastAsiaTheme="minorEastAsia" w:hAnsiTheme="minorHAnsi"/>
          <w:bCs/>
          <w:noProof/>
          <w:sz w:val="22"/>
          <w:lang w:eastAsia="en-GB"/>
        </w:rPr>
      </w:pPr>
      <w:hyperlink w:anchor="_Toc136435978" w:history="1">
        <w:r w:rsidR="00A86F89" w:rsidRPr="00A86F89">
          <w:rPr>
            <w:rStyle w:val="Hyperlink"/>
            <w:bCs/>
            <w:noProof/>
          </w:rPr>
          <w:t>Figure 4. Annual Mean PM10 Concentrations at Harwood Avenue Automatic Monitoring Site</w:t>
        </w:r>
        <w:r w:rsidR="00A86F89" w:rsidRPr="00A86F89">
          <w:rPr>
            <w:bCs/>
            <w:noProof/>
            <w:webHidden/>
          </w:rPr>
          <w:tab/>
        </w:r>
        <w:r w:rsidR="00A86F89" w:rsidRPr="00A86F89">
          <w:rPr>
            <w:bCs/>
            <w:noProof/>
            <w:webHidden/>
          </w:rPr>
          <w:fldChar w:fldCharType="begin"/>
        </w:r>
        <w:r w:rsidR="00A86F89" w:rsidRPr="00A86F89">
          <w:rPr>
            <w:bCs/>
            <w:noProof/>
            <w:webHidden/>
          </w:rPr>
          <w:instrText xml:space="preserve"> PAGEREF _Toc136435978 \h </w:instrText>
        </w:r>
        <w:r w:rsidR="00A86F89" w:rsidRPr="00A86F89">
          <w:rPr>
            <w:bCs/>
            <w:noProof/>
            <w:webHidden/>
          </w:rPr>
        </w:r>
        <w:r w:rsidR="00A86F89" w:rsidRPr="00A86F89">
          <w:rPr>
            <w:bCs/>
            <w:noProof/>
            <w:webHidden/>
          </w:rPr>
          <w:fldChar w:fldCharType="separate"/>
        </w:r>
        <w:r w:rsidR="00A86F89" w:rsidRPr="00A86F89">
          <w:rPr>
            <w:bCs/>
            <w:noProof/>
            <w:webHidden/>
          </w:rPr>
          <w:t>20</w:t>
        </w:r>
        <w:r w:rsidR="00A86F89" w:rsidRPr="00A86F89">
          <w:rPr>
            <w:bCs/>
            <w:noProof/>
            <w:webHidden/>
          </w:rPr>
          <w:fldChar w:fldCharType="end"/>
        </w:r>
      </w:hyperlink>
    </w:p>
    <w:p w14:paraId="1441BAD3" w14:textId="6B84C90C" w:rsidR="00A86F89" w:rsidRPr="00A86F89" w:rsidRDefault="00000000">
      <w:pPr>
        <w:pStyle w:val="TableofFigures"/>
        <w:tabs>
          <w:tab w:val="right" w:leader="dot" w:pos="9016"/>
        </w:tabs>
        <w:rPr>
          <w:rFonts w:asciiTheme="minorHAnsi" w:eastAsiaTheme="minorEastAsia" w:hAnsiTheme="minorHAnsi"/>
          <w:bCs/>
          <w:noProof/>
          <w:sz w:val="22"/>
          <w:lang w:eastAsia="en-GB"/>
        </w:rPr>
      </w:pPr>
      <w:hyperlink w:anchor="_Toc136435979" w:history="1">
        <w:r w:rsidR="00A86F89" w:rsidRPr="00A86F89">
          <w:rPr>
            <w:rStyle w:val="Hyperlink"/>
            <w:bCs/>
            <w:noProof/>
          </w:rPr>
          <w:t>Figure 5. National Bias Adjustment Factor Spreadsheet (v03/23)</w:t>
        </w:r>
        <w:r w:rsidR="00A86F89" w:rsidRPr="00A86F89">
          <w:rPr>
            <w:bCs/>
            <w:noProof/>
            <w:webHidden/>
          </w:rPr>
          <w:tab/>
        </w:r>
        <w:r w:rsidR="00A86F89" w:rsidRPr="00A86F89">
          <w:rPr>
            <w:bCs/>
            <w:noProof/>
            <w:webHidden/>
          </w:rPr>
          <w:fldChar w:fldCharType="begin"/>
        </w:r>
        <w:r w:rsidR="00A86F89" w:rsidRPr="00A86F89">
          <w:rPr>
            <w:bCs/>
            <w:noProof/>
            <w:webHidden/>
          </w:rPr>
          <w:instrText xml:space="preserve"> PAGEREF _Toc136435979 \h </w:instrText>
        </w:r>
        <w:r w:rsidR="00A86F89" w:rsidRPr="00A86F89">
          <w:rPr>
            <w:bCs/>
            <w:noProof/>
            <w:webHidden/>
          </w:rPr>
        </w:r>
        <w:r w:rsidR="00A86F89" w:rsidRPr="00A86F89">
          <w:rPr>
            <w:bCs/>
            <w:noProof/>
            <w:webHidden/>
          </w:rPr>
          <w:fldChar w:fldCharType="separate"/>
        </w:r>
        <w:r w:rsidR="00A86F89" w:rsidRPr="00A86F89">
          <w:rPr>
            <w:bCs/>
            <w:noProof/>
            <w:webHidden/>
          </w:rPr>
          <w:t>42</w:t>
        </w:r>
        <w:r w:rsidR="00A86F89" w:rsidRPr="00A86F89">
          <w:rPr>
            <w:bCs/>
            <w:noProof/>
            <w:webHidden/>
          </w:rPr>
          <w:fldChar w:fldCharType="end"/>
        </w:r>
      </w:hyperlink>
    </w:p>
    <w:p w14:paraId="21C70803" w14:textId="38A8DCC9" w:rsidR="00F016EC" w:rsidRPr="008711AE" w:rsidRDefault="00F016EC" w:rsidP="00F016EC">
      <w:pPr>
        <w:rPr>
          <w:rFonts w:cstheme="minorHAnsi"/>
          <w:bCs/>
          <w:noProof/>
          <w:color w:val="0000FF"/>
          <w:szCs w:val="24"/>
          <w:u w:val="single"/>
        </w:rPr>
        <w:sectPr w:rsidR="00F016EC" w:rsidRPr="008711AE" w:rsidSect="00AF22A0">
          <w:pgSz w:w="11906" w:h="16838"/>
          <w:pgMar w:top="1440" w:right="1440" w:bottom="1440" w:left="1440" w:header="708" w:footer="708" w:gutter="0"/>
          <w:cols w:space="708"/>
          <w:docGrid w:linePitch="360"/>
        </w:sectPr>
      </w:pPr>
      <w:r w:rsidRPr="00A86F89">
        <w:rPr>
          <w:rStyle w:val="Hyperlink"/>
          <w:rFonts w:cstheme="minorHAnsi"/>
          <w:bCs/>
          <w:noProof/>
          <w:szCs w:val="24"/>
        </w:rPr>
        <w:fldChar w:fldCharType="end"/>
      </w:r>
    </w:p>
    <w:p w14:paraId="592061FF" w14:textId="4CE8562A" w:rsidR="008B709B" w:rsidRPr="00C73775" w:rsidRDefault="008B709B" w:rsidP="008E5A2C">
      <w:pPr>
        <w:pStyle w:val="Heading1"/>
        <w:numPr>
          <w:ilvl w:val="0"/>
          <w:numId w:val="0"/>
        </w:numPr>
        <w:ind w:left="720" w:hanging="360"/>
      </w:pPr>
      <w:bookmarkStart w:id="2" w:name="_Toc136501217"/>
      <w:r w:rsidRPr="00C73775">
        <w:lastRenderedPageBreak/>
        <w:t>Abbreviations</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044"/>
      </w:tblGrid>
      <w:tr w:rsidR="00D84155" w:rsidRPr="00D84155" w14:paraId="43EE18A0" w14:textId="77777777" w:rsidTr="00D84155">
        <w:trPr>
          <w:tblHeader/>
          <w:jc w:val="center"/>
        </w:trPr>
        <w:tc>
          <w:tcPr>
            <w:tcW w:w="1648" w:type="pct"/>
            <w:shd w:val="clear" w:color="auto" w:fill="auto"/>
            <w:vAlign w:val="center"/>
          </w:tcPr>
          <w:p w14:paraId="430E4E27" w14:textId="296A4A49" w:rsidR="00D84155" w:rsidRPr="00D84155" w:rsidRDefault="00D84155" w:rsidP="00D84155">
            <w:pPr>
              <w:spacing w:line="240" w:lineRule="auto"/>
              <w:jc w:val="center"/>
              <w:rPr>
                <w:rFonts w:cs="Arial"/>
                <w:b/>
                <w:bCs/>
                <w:szCs w:val="24"/>
              </w:rPr>
            </w:pPr>
            <w:r w:rsidRPr="00D84155">
              <w:rPr>
                <w:rFonts w:cs="Arial"/>
                <w:b/>
                <w:bCs/>
                <w:szCs w:val="24"/>
              </w:rPr>
              <w:t>Abbreviation</w:t>
            </w:r>
          </w:p>
        </w:tc>
        <w:tc>
          <w:tcPr>
            <w:tcW w:w="3352" w:type="pct"/>
            <w:shd w:val="clear" w:color="auto" w:fill="auto"/>
            <w:vAlign w:val="center"/>
          </w:tcPr>
          <w:p w14:paraId="1D6B998B" w14:textId="18BEB7D1" w:rsidR="00D84155" w:rsidRPr="00D84155" w:rsidRDefault="00D84155" w:rsidP="00D84155">
            <w:pPr>
              <w:spacing w:line="240" w:lineRule="auto"/>
              <w:jc w:val="center"/>
              <w:rPr>
                <w:rFonts w:cs="Arial"/>
                <w:b/>
                <w:bCs/>
                <w:szCs w:val="24"/>
              </w:rPr>
            </w:pPr>
            <w:r w:rsidRPr="00D84155">
              <w:rPr>
                <w:rFonts w:cs="Arial"/>
                <w:b/>
                <w:bCs/>
                <w:szCs w:val="24"/>
              </w:rPr>
              <w:t>Description</w:t>
            </w:r>
          </w:p>
        </w:tc>
      </w:tr>
      <w:tr w:rsidR="004B7889" w:rsidRPr="00D84155" w14:paraId="212C3AC5" w14:textId="77777777" w:rsidTr="00D84155">
        <w:trPr>
          <w:jc w:val="center"/>
        </w:trPr>
        <w:tc>
          <w:tcPr>
            <w:tcW w:w="1648" w:type="pct"/>
          </w:tcPr>
          <w:p w14:paraId="760023B7" w14:textId="01DFF258" w:rsidR="004B7889" w:rsidRPr="004B7889" w:rsidRDefault="004B7889" w:rsidP="004B7889">
            <w:pPr>
              <w:pStyle w:val="Table-ContentsCT"/>
              <w:jc w:val="center"/>
              <w:rPr>
                <w:rFonts w:cs="Arial"/>
                <w:sz w:val="20"/>
              </w:rPr>
            </w:pPr>
            <w:r w:rsidRPr="004B7889">
              <w:rPr>
                <w:sz w:val="20"/>
              </w:rPr>
              <w:t>AQA</w:t>
            </w:r>
          </w:p>
        </w:tc>
        <w:tc>
          <w:tcPr>
            <w:tcW w:w="3352" w:type="pct"/>
          </w:tcPr>
          <w:p w14:paraId="569159BB" w14:textId="2607337D" w:rsidR="004B7889" w:rsidRPr="004B7889" w:rsidRDefault="004B7889" w:rsidP="004B7889">
            <w:pPr>
              <w:pStyle w:val="Table-ContentsCT"/>
              <w:jc w:val="center"/>
              <w:rPr>
                <w:rFonts w:cs="Arial"/>
                <w:sz w:val="20"/>
              </w:rPr>
            </w:pPr>
            <w:r w:rsidRPr="004B7889">
              <w:rPr>
                <w:sz w:val="20"/>
              </w:rPr>
              <w:t>Air Quality Assessment</w:t>
            </w:r>
          </w:p>
        </w:tc>
      </w:tr>
      <w:tr w:rsidR="004B7889" w:rsidRPr="00D84155" w14:paraId="2763CDFE" w14:textId="77777777" w:rsidTr="00D84155">
        <w:trPr>
          <w:jc w:val="center"/>
        </w:trPr>
        <w:tc>
          <w:tcPr>
            <w:tcW w:w="1648" w:type="pct"/>
          </w:tcPr>
          <w:p w14:paraId="3BBB849C" w14:textId="5D436CBC" w:rsidR="004B7889" w:rsidRPr="004B7889" w:rsidRDefault="004B7889" w:rsidP="004B7889">
            <w:pPr>
              <w:pStyle w:val="Table-ContentsCT"/>
              <w:jc w:val="center"/>
              <w:rPr>
                <w:rFonts w:cs="Arial"/>
                <w:sz w:val="20"/>
              </w:rPr>
            </w:pPr>
            <w:r w:rsidRPr="004B7889">
              <w:rPr>
                <w:sz w:val="20"/>
              </w:rPr>
              <w:t>AQAP</w:t>
            </w:r>
          </w:p>
        </w:tc>
        <w:tc>
          <w:tcPr>
            <w:tcW w:w="3352" w:type="pct"/>
          </w:tcPr>
          <w:p w14:paraId="23DB193C" w14:textId="244F8CFA" w:rsidR="004B7889" w:rsidRPr="004B7889" w:rsidRDefault="004B7889" w:rsidP="004B7889">
            <w:pPr>
              <w:pStyle w:val="Table-ContentsCT"/>
              <w:jc w:val="center"/>
              <w:rPr>
                <w:rFonts w:cs="Arial"/>
                <w:sz w:val="20"/>
              </w:rPr>
            </w:pPr>
            <w:r w:rsidRPr="004B7889">
              <w:rPr>
                <w:sz w:val="20"/>
              </w:rPr>
              <w:t>Air Quality Action Plan</w:t>
            </w:r>
          </w:p>
        </w:tc>
      </w:tr>
      <w:tr w:rsidR="004B7889" w:rsidRPr="00D84155" w14:paraId="450ED72C" w14:textId="77777777" w:rsidTr="00D84155">
        <w:trPr>
          <w:jc w:val="center"/>
        </w:trPr>
        <w:tc>
          <w:tcPr>
            <w:tcW w:w="1648" w:type="pct"/>
          </w:tcPr>
          <w:p w14:paraId="156D0FDB" w14:textId="202D59F9" w:rsidR="004B7889" w:rsidRPr="004B7889" w:rsidRDefault="004B7889" w:rsidP="004B7889">
            <w:pPr>
              <w:pStyle w:val="Table-ContentsCT"/>
              <w:jc w:val="center"/>
              <w:rPr>
                <w:rFonts w:cs="Arial"/>
                <w:sz w:val="20"/>
              </w:rPr>
            </w:pPr>
            <w:r w:rsidRPr="004B7889">
              <w:rPr>
                <w:sz w:val="20"/>
              </w:rPr>
              <w:t>AQFA</w:t>
            </w:r>
          </w:p>
        </w:tc>
        <w:tc>
          <w:tcPr>
            <w:tcW w:w="3352" w:type="pct"/>
          </w:tcPr>
          <w:p w14:paraId="1405FEDB" w14:textId="0F9349B0" w:rsidR="004B7889" w:rsidRPr="004B7889" w:rsidRDefault="004B7889" w:rsidP="004B7889">
            <w:pPr>
              <w:pStyle w:val="Table-ContentsCT"/>
              <w:jc w:val="center"/>
              <w:rPr>
                <w:rFonts w:cs="Arial"/>
                <w:sz w:val="20"/>
              </w:rPr>
            </w:pPr>
            <w:r w:rsidRPr="004B7889">
              <w:rPr>
                <w:sz w:val="20"/>
              </w:rPr>
              <w:t>Air Quality Focus Area</w:t>
            </w:r>
          </w:p>
        </w:tc>
      </w:tr>
      <w:tr w:rsidR="004B7889" w:rsidRPr="00D84155" w14:paraId="43029EEC" w14:textId="77777777" w:rsidTr="00D84155">
        <w:trPr>
          <w:jc w:val="center"/>
        </w:trPr>
        <w:tc>
          <w:tcPr>
            <w:tcW w:w="1648" w:type="pct"/>
          </w:tcPr>
          <w:p w14:paraId="18CBFBA0" w14:textId="33CC6AA1" w:rsidR="004B7889" w:rsidRPr="004B7889" w:rsidRDefault="004B7889" w:rsidP="004B7889">
            <w:pPr>
              <w:pStyle w:val="Table-ContentsCT"/>
              <w:jc w:val="center"/>
              <w:rPr>
                <w:rFonts w:cs="Arial"/>
                <w:sz w:val="20"/>
              </w:rPr>
            </w:pPr>
            <w:r w:rsidRPr="004B7889">
              <w:rPr>
                <w:sz w:val="20"/>
              </w:rPr>
              <w:t>AQMA</w:t>
            </w:r>
          </w:p>
        </w:tc>
        <w:tc>
          <w:tcPr>
            <w:tcW w:w="3352" w:type="pct"/>
          </w:tcPr>
          <w:p w14:paraId="6480F9F9" w14:textId="1EAAC81B" w:rsidR="004B7889" w:rsidRPr="004B7889" w:rsidRDefault="004B7889" w:rsidP="004B7889">
            <w:pPr>
              <w:pStyle w:val="Table-ContentsCT"/>
              <w:jc w:val="center"/>
              <w:rPr>
                <w:rFonts w:cs="Arial"/>
                <w:sz w:val="20"/>
              </w:rPr>
            </w:pPr>
            <w:r w:rsidRPr="004B7889">
              <w:rPr>
                <w:sz w:val="20"/>
              </w:rPr>
              <w:t>Air Quality Management Area</w:t>
            </w:r>
          </w:p>
        </w:tc>
      </w:tr>
      <w:tr w:rsidR="004B7889" w:rsidRPr="00D84155" w14:paraId="7B6DEFFA" w14:textId="77777777" w:rsidTr="00D84155">
        <w:trPr>
          <w:jc w:val="center"/>
        </w:trPr>
        <w:tc>
          <w:tcPr>
            <w:tcW w:w="1648" w:type="pct"/>
          </w:tcPr>
          <w:p w14:paraId="7CD42711" w14:textId="51540A04" w:rsidR="004B7889" w:rsidRPr="004B7889" w:rsidRDefault="004B7889" w:rsidP="004B7889">
            <w:pPr>
              <w:pStyle w:val="Table-ContentsCT"/>
              <w:jc w:val="center"/>
              <w:rPr>
                <w:rFonts w:cs="Arial"/>
                <w:sz w:val="20"/>
              </w:rPr>
            </w:pPr>
            <w:r w:rsidRPr="004B7889">
              <w:rPr>
                <w:sz w:val="20"/>
              </w:rPr>
              <w:t>AQN</w:t>
            </w:r>
          </w:p>
        </w:tc>
        <w:tc>
          <w:tcPr>
            <w:tcW w:w="3352" w:type="pct"/>
          </w:tcPr>
          <w:p w14:paraId="71EBBAE6" w14:textId="49177F2E" w:rsidR="004B7889" w:rsidRPr="004B7889" w:rsidRDefault="004B7889" w:rsidP="004B7889">
            <w:pPr>
              <w:pStyle w:val="Table-ContentsCT"/>
              <w:jc w:val="center"/>
              <w:rPr>
                <w:rFonts w:cs="Arial"/>
                <w:sz w:val="20"/>
              </w:rPr>
            </w:pPr>
            <w:r w:rsidRPr="004B7889">
              <w:rPr>
                <w:sz w:val="20"/>
              </w:rPr>
              <w:t>Air Quality Network</w:t>
            </w:r>
          </w:p>
        </w:tc>
      </w:tr>
      <w:tr w:rsidR="004B7889" w:rsidRPr="00D84155" w14:paraId="78718990" w14:textId="77777777" w:rsidTr="00D84155">
        <w:trPr>
          <w:jc w:val="center"/>
        </w:trPr>
        <w:tc>
          <w:tcPr>
            <w:tcW w:w="1648" w:type="pct"/>
          </w:tcPr>
          <w:p w14:paraId="523C3A0E" w14:textId="5AC94623" w:rsidR="004B7889" w:rsidRPr="004B7889" w:rsidRDefault="004B7889" w:rsidP="004B7889">
            <w:pPr>
              <w:pStyle w:val="Table-ContentsCT"/>
              <w:jc w:val="center"/>
              <w:rPr>
                <w:rFonts w:cs="Arial"/>
                <w:sz w:val="20"/>
              </w:rPr>
            </w:pPr>
            <w:r w:rsidRPr="004B7889">
              <w:rPr>
                <w:sz w:val="20"/>
              </w:rPr>
              <w:t>AQO</w:t>
            </w:r>
          </w:p>
        </w:tc>
        <w:tc>
          <w:tcPr>
            <w:tcW w:w="3352" w:type="pct"/>
          </w:tcPr>
          <w:p w14:paraId="6B8C1794" w14:textId="3DA6E87B" w:rsidR="004B7889" w:rsidRPr="004B7889" w:rsidRDefault="004B7889" w:rsidP="004B7889">
            <w:pPr>
              <w:pStyle w:val="Table-ContentsCT"/>
              <w:jc w:val="center"/>
              <w:rPr>
                <w:rFonts w:cs="Arial"/>
                <w:sz w:val="20"/>
              </w:rPr>
            </w:pPr>
            <w:r w:rsidRPr="004B7889">
              <w:rPr>
                <w:sz w:val="20"/>
              </w:rPr>
              <w:t>Air Quality Objective</w:t>
            </w:r>
          </w:p>
        </w:tc>
      </w:tr>
      <w:tr w:rsidR="004B7889" w:rsidRPr="00D84155" w14:paraId="1CBD2180" w14:textId="77777777" w:rsidTr="00D84155">
        <w:trPr>
          <w:jc w:val="center"/>
        </w:trPr>
        <w:tc>
          <w:tcPr>
            <w:tcW w:w="1648" w:type="pct"/>
          </w:tcPr>
          <w:p w14:paraId="707A73D3" w14:textId="502F5CA2" w:rsidR="004B7889" w:rsidRPr="004B7889" w:rsidRDefault="004B7889" w:rsidP="004B7889">
            <w:pPr>
              <w:pStyle w:val="Table-ContentsCT"/>
              <w:jc w:val="center"/>
              <w:rPr>
                <w:rFonts w:cs="Arial"/>
                <w:sz w:val="20"/>
              </w:rPr>
            </w:pPr>
            <w:r w:rsidRPr="004B7889">
              <w:rPr>
                <w:sz w:val="20"/>
              </w:rPr>
              <w:t>ASR</w:t>
            </w:r>
          </w:p>
        </w:tc>
        <w:tc>
          <w:tcPr>
            <w:tcW w:w="3352" w:type="pct"/>
          </w:tcPr>
          <w:p w14:paraId="24BA5E37" w14:textId="09430234" w:rsidR="004B7889" w:rsidRPr="004B7889" w:rsidRDefault="004B7889" w:rsidP="004B7889">
            <w:pPr>
              <w:pStyle w:val="Table-ContentsCT"/>
              <w:jc w:val="center"/>
              <w:rPr>
                <w:rFonts w:cs="Arial"/>
                <w:sz w:val="20"/>
              </w:rPr>
            </w:pPr>
            <w:r w:rsidRPr="004B7889">
              <w:rPr>
                <w:sz w:val="20"/>
              </w:rPr>
              <w:t>Annual Status Report</w:t>
            </w:r>
          </w:p>
        </w:tc>
      </w:tr>
      <w:tr w:rsidR="004B7889" w:rsidRPr="00D84155" w14:paraId="61B1B4C9" w14:textId="77777777" w:rsidTr="00D84155">
        <w:trPr>
          <w:jc w:val="center"/>
        </w:trPr>
        <w:tc>
          <w:tcPr>
            <w:tcW w:w="1648" w:type="pct"/>
          </w:tcPr>
          <w:p w14:paraId="2B93140F" w14:textId="3737CCC1" w:rsidR="004B7889" w:rsidRPr="004B7889" w:rsidRDefault="004B7889" w:rsidP="004B7889">
            <w:pPr>
              <w:pStyle w:val="Table-ContentsCT"/>
              <w:jc w:val="center"/>
              <w:rPr>
                <w:rFonts w:cs="Arial"/>
                <w:sz w:val="20"/>
              </w:rPr>
            </w:pPr>
            <w:r w:rsidRPr="004B7889">
              <w:rPr>
                <w:sz w:val="20"/>
              </w:rPr>
              <w:t>BAM</w:t>
            </w:r>
          </w:p>
        </w:tc>
        <w:tc>
          <w:tcPr>
            <w:tcW w:w="3352" w:type="pct"/>
          </w:tcPr>
          <w:p w14:paraId="447543AA" w14:textId="6B7A7128" w:rsidR="004B7889" w:rsidRPr="004B7889" w:rsidRDefault="004B7889" w:rsidP="004B7889">
            <w:pPr>
              <w:pStyle w:val="Table-ContentsCT"/>
              <w:jc w:val="center"/>
              <w:rPr>
                <w:rFonts w:cs="Arial"/>
                <w:sz w:val="20"/>
              </w:rPr>
            </w:pPr>
            <w:r w:rsidRPr="004B7889">
              <w:rPr>
                <w:sz w:val="20"/>
              </w:rPr>
              <w:t>Beta Attenuation Monitor</w:t>
            </w:r>
          </w:p>
        </w:tc>
      </w:tr>
      <w:tr w:rsidR="004B7889" w:rsidRPr="00D84155" w14:paraId="6800FD5F" w14:textId="77777777" w:rsidTr="00D84155">
        <w:trPr>
          <w:jc w:val="center"/>
        </w:trPr>
        <w:tc>
          <w:tcPr>
            <w:tcW w:w="1648" w:type="pct"/>
          </w:tcPr>
          <w:p w14:paraId="5AF0EC8F" w14:textId="50D8A267" w:rsidR="004B7889" w:rsidRPr="004B7889" w:rsidRDefault="004B7889" w:rsidP="004B7889">
            <w:pPr>
              <w:pStyle w:val="Table-ContentsCT"/>
              <w:jc w:val="center"/>
              <w:rPr>
                <w:rFonts w:cs="Arial"/>
                <w:sz w:val="20"/>
              </w:rPr>
            </w:pPr>
            <w:r w:rsidRPr="004B7889">
              <w:rPr>
                <w:sz w:val="20"/>
              </w:rPr>
              <w:t>BIDs</w:t>
            </w:r>
          </w:p>
        </w:tc>
        <w:tc>
          <w:tcPr>
            <w:tcW w:w="3352" w:type="pct"/>
          </w:tcPr>
          <w:p w14:paraId="67B00D74" w14:textId="6EAAEF3B" w:rsidR="004B7889" w:rsidRPr="004B7889" w:rsidRDefault="004B7889" w:rsidP="004B7889">
            <w:pPr>
              <w:pStyle w:val="Table-ContentsCT"/>
              <w:jc w:val="center"/>
              <w:rPr>
                <w:rFonts w:cs="Arial"/>
                <w:sz w:val="20"/>
              </w:rPr>
            </w:pPr>
            <w:r w:rsidRPr="004B7889">
              <w:rPr>
                <w:sz w:val="20"/>
              </w:rPr>
              <w:t>Business Improvement Districts</w:t>
            </w:r>
          </w:p>
        </w:tc>
      </w:tr>
      <w:tr w:rsidR="004B7889" w:rsidRPr="00D84155" w14:paraId="08EC51EE" w14:textId="77777777" w:rsidTr="00D84155">
        <w:trPr>
          <w:jc w:val="center"/>
        </w:trPr>
        <w:tc>
          <w:tcPr>
            <w:tcW w:w="1648" w:type="pct"/>
          </w:tcPr>
          <w:p w14:paraId="0352A637" w14:textId="187037E9" w:rsidR="004B7889" w:rsidRPr="004B7889" w:rsidRDefault="004B7889" w:rsidP="004B7889">
            <w:pPr>
              <w:pStyle w:val="Table-ContentsCT"/>
              <w:jc w:val="center"/>
              <w:rPr>
                <w:rFonts w:cs="Arial"/>
                <w:sz w:val="20"/>
              </w:rPr>
            </w:pPr>
            <w:r w:rsidRPr="004B7889">
              <w:rPr>
                <w:sz w:val="20"/>
              </w:rPr>
              <w:t>BRY-CM3</w:t>
            </w:r>
          </w:p>
        </w:tc>
        <w:tc>
          <w:tcPr>
            <w:tcW w:w="3352" w:type="pct"/>
          </w:tcPr>
          <w:p w14:paraId="14BF45FA" w14:textId="224540DF" w:rsidR="004B7889" w:rsidRPr="004B7889" w:rsidRDefault="004B7889" w:rsidP="004B7889">
            <w:pPr>
              <w:pStyle w:val="Table-ContentsCT"/>
              <w:jc w:val="center"/>
              <w:rPr>
                <w:rFonts w:cs="Arial"/>
                <w:sz w:val="20"/>
              </w:rPr>
            </w:pPr>
            <w:r w:rsidRPr="004B7889">
              <w:rPr>
                <w:sz w:val="20"/>
              </w:rPr>
              <w:t>Bromley Continuous Monitoring Site 3</w:t>
            </w:r>
          </w:p>
        </w:tc>
      </w:tr>
      <w:tr w:rsidR="004B7889" w:rsidRPr="00D84155" w14:paraId="2A2683D9" w14:textId="77777777" w:rsidTr="00D84155">
        <w:trPr>
          <w:jc w:val="center"/>
        </w:trPr>
        <w:tc>
          <w:tcPr>
            <w:tcW w:w="1648" w:type="pct"/>
          </w:tcPr>
          <w:p w14:paraId="6E897521" w14:textId="1C823D58" w:rsidR="004B7889" w:rsidRPr="004B7889" w:rsidRDefault="004B7889" w:rsidP="004B7889">
            <w:pPr>
              <w:pStyle w:val="Table-ContentsCT"/>
              <w:jc w:val="center"/>
              <w:rPr>
                <w:rFonts w:cs="Arial"/>
                <w:sz w:val="20"/>
              </w:rPr>
            </w:pPr>
            <w:r w:rsidRPr="004B7889">
              <w:rPr>
                <w:sz w:val="20"/>
              </w:rPr>
              <w:t>CEMP</w:t>
            </w:r>
          </w:p>
        </w:tc>
        <w:tc>
          <w:tcPr>
            <w:tcW w:w="3352" w:type="pct"/>
          </w:tcPr>
          <w:p w14:paraId="2A5F6EB3" w14:textId="5AFA7B1F" w:rsidR="004B7889" w:rsidRPr="004B7889" w:rsidRDefault="004B7889" w:rsidP="004B7889">
            <w:pPr>
              <w:pStyle w:val="Table-ContentsCT"/>
              <w:jc w:val="center"/>
              <w:rPr>
                <w:rFonts w:cs="Arial"/>
                <w:sz w:val="20"/>
              </w:rPr>
            </w:pPr>
            <w:r w:rsidRPr="004B7889">
              <w:rPr>
                <w:sz w:val="20"/>
              </w:rPr>
              <w:t>Construction Environmental Management Plan</w:t>
            </w:r>
          </w:p>
        </w:tc>
      </w:tr>
      <w:tr w:rsidR="004B7889" w:rsidRPr="00D84155" w14:paraId="3E455101" w14:textId="77777777" w:rsidTr="00D84155">
        <w:trPr>
          <w:jc w:val="center"/>
        </w:trPr>
        <w:tc>
          <w:tcPr>
            <w:tcW w:w="1648" w:type="pct"/>
          </w:tcPr>
          <w:p w14:paraId="27BC25FE" w14:textId="2E51587C" w:rsidR="004B7889" w:rsidRPr="004B7889" w:rsidRDefault="004B7889" w:rsidP="004B7889">
            <w:pPr>
              <w:pStyle w:val="Table-ContentsCT"/>
              <w:jc w:val="center"/>
              <w:rPr>
                <w:rFonts w:cs="Arial"/>
                <w:sz w:val="20"/>
              </w:rPr>
            </w:pPr>
            <w:r w:rsidRPr="004B7889">
              <w:rPr>
                <w:sz w:val="20"/>
              </w:rPr>
              <w:t>CHP</w:t>
            </w:r>
          </w:p>
        </w:tc>
        <w:tc>
          <w:tcPr>
            <w:tcW w:w="3352" w:type="pct"/>
          </w:tcPr>
          <w:p w14:paraId="780A4D53" w14:textId="2F8DF4A3" w:rsidR="004B7889" w:rsidRPr="004B7889" w:rsidRDefault="004B7889" w:rsidP="004B7889">
            <w:pPr>
              <w:pStyle w:val="Table-ContentsCT"/>
              <w:jc w:val="center"/>
              <w:rPr>
                <w:rFonts w:cs="Arial"/>
                <w:sz w:val="20"/>
              </w:rPr>
            </w:pPr>
            <w:r w:rsidRPr="004B7889">
              <w:rPr>
                <w:sz w:val="20"/>
              </w:rPr>
              <w:t>Combined Heat and Power</w:t>
            </w:r>
          </w:p>
        </w:tc>
      </w:tr>
      <w:tr w:rsidR="004B7889" w:rsidRPr="00D84155" w14:paraId="57461065" w14:textId="77777777" w:rsidTr="00D84155">
        <w:trPr>
          <w:jc w:val="center"/>
        </w:trPr>
        <w:tc>
          <w:tcPr>
            <w:tcW w:w="1648" w:type="pct"/>
          </w:tcPr>
          <w:p w14:paraId="0E836443" w14:textId="2B8C3100" w:rsidR="004B7889" w:rsidRPr="004B7889" w:rsidRDefault="004B7889" w:rsidP="004B7889">
            <w:pPr>
              <w:pStyle w:val="Table-ContentsCT"/>
              <w:jc w:val="center"/>
              <w:rPr>
                <w:rFonts w:cs="Arial"/>
                <w:sz w:val="20"/>
              </w:rPr>
            </w:pPr>
            <w:r w:rsidRPr="004B7889">
              <w:rPr>
                <w:sz w:val="20"/>
              </w:rPr>
              <w:t>CEO</w:t>
            </w:r>
          </w:p>
        </w:tc>
        <w:tc>
          <w:tcPr>
            <w:tcW w:w="3352" w:type="pct"/>
          </w:tcPr>
          <w:p w14:paraId="61AA2479" w14:textId="1644E3AE" w:rsidR="004B7889" w:rsidRPr="004B7889" w:rsidRDefault="004B7889" w:rsidP="004B7889">
            <w:pPr>
              <w:pStyle w:val="Table-ContentsCT"/>
              <w:jc w:val="center"/>
              <w:rPr>
                <w:rFonts w:cs="Arial"/>
                <w:sz w:val="20"/>
              </w:rPr>
            </w:pPr>
            <w:r w:rsidRPr="004B7889">
              <w:rPr>
                <w:sz w:val="20"/>
              </w:rPr>
              <w:t>Civil Enforcement Officer</w:t>
            </w:r>
          </w:p>
        </w:tc>
      </w:tr>
      <w:tr w:rsidR="004B7889" w:rsidRPr="00D84155" w14:paraId="4F0825AC" w14:textId="77777777" w:rsidTr="00D84155">
        <w:trPr>
          <w:jc w:val="center"/>
        </w:trPr>
        <w:tc>
          <w:tcPr>
            <w:tcW w:w="1648" w:type="pct"/>
          </w:tcPr>
          <w:p w14:paraId="670569BD" w14:textId="6D90A324" w:rsidR="004B7889" w:rsidRPr="004B7889" w:rsidRDefault="004B7889" w:rsidP="004B7889">
            <w:pPr>
              <w:pStyle w:val="Table-ContentsCT"/>
              <w:jc w:val="center"/>
              <w:rPr>
                <w:rFonts w:cs="Arial"/>
                <w:sz w:val="20"/>
              </w:rPr>
            </w:pPr>
            <w:r w:rsidRPr="004B7889">
              <w:rPr>
                <w:sz w:val="20"/>
              </w:rPr>
              <w:t>CIL</w:t>
            </w:r>
          </w:p>
        </w:tc>
        <w:tc>
          <w:tcPr>
            <w:tcW w:w="3352" w:type="pct"/>
          </w:tcPr>
          <w:p w14:paraId="55B655D8" w14:textId="181E42BC" w:rsidR="004B7889" w:rsidRPr="004B7889" w:rsidRDefault="004B7889" w:rsidP="004B7889">
            <w:pPr>
              <w:pStyle w:val="Table-ContentsCT"/>
              <w:jc w:val="center"/>
              <w:rPr>
                <w:rFonts w:cs="Arial"/>
                <w:sz w:val="20"/>
              </w:rPr>
            </w:pPr>
            <w:r w:rsidRPr="004B7889">
              <w:rPr>
                <w:sz w:val="20"/>
              </w:rPr>
              <w:t>Community Infrastructure Levy</w:t>
            </w:r>
          </w:p>
        </w:tc>
      </w:tr>
      <w:tr w:rsidR="004B7889" w14:paraId="20C36487"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5AC57ABB" w14:textId="77777777" w:rsidR="004B7889" w:rsidRPr="004B7889" w:rsidRDefault="004B7889">
            <w:pPr>
              <w:pStyle w:val="Table-ContentsCT"/>
              <w:jc w:val="center"/>
              <w:rPr>
                <w:sz w:val="20"/>
              </w:rPr>
            </w:pPr>
            <w:proofErr w:type="spellStart"/>
            <w:r w:rsidRPr="004B7889">
              <w:rPr>
                <w:sz w:val="20"/>
              </w:rPr>
              <w:t>CoCP</w:t>
            </w:r>
            <w:proofErr w:type="spellEnd"/>
          </w:p>
        </w:tc>
        <w:tc>
          <w:tcPr>
            <w:tcW w:w="3352" w:type="pct"/>
            <w:tcBorders>
              <w:top w:val="single" w:sz="4" w:space="0" w:color="auto"/>
              <w:left w:val="single" w:sz="4" w:space="0" w:color="auto"/>
              <w:bottom w:val="single" w:sz="4" w:space="0" w:color="auto"/>
              <w:right w:val="single" w:sz="4" w:space="0" w:color="auto"/>
            </w:tcBorders>
          </w:tcPr>
          <w:p w14:paraId="6502354B" w14:textId="77777777" w:rsidR="004B7889" w:rsidRPr="004B7889" w:rsidRDefault="004B7889">
            <w:pPr>
              <w:pStyle w:val="Table-ContentsCT"/>
              <w:jc w:val="center"/>
              <w:rPr>
                <w:sz w:val="20"/>
              </w:rPr>
            </w:pPr>
            <w:r w:rsidRPr="004B7889">
              <w:rPr>
                <w:sz w:val="20"/>
              </w:rPr>
              <w:t>Code of Construction Practice</w:t>
            </w:r>
          </w:p>
        </w:tc>
      </w:tr>
      <w:tr w:rsidR="004B7889" w14:paraId="5C6D25B1"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02F44033" w14:textId="77777777" w:rsidR="004B7889" w:rsidRPr="004B7889" w:rsidRDefault="004B7889">
            <w:pPr>
              <w:pStyle w:val="Table-ContentsCT"/>
              <w:jc w:val="center"/>
              <w:rPr>
                <w:sz w:val="20"/>
              </w:rPr>
            </w:pPr>
            <w:r w:rsidRPr="004B7889">
              <w:rPr>
                <w:sz w:val="20"/>
              </w:rPr>
              <w:t>DC</w:t>
            </w:r>
          </w:p>
        </w:tc>
        <w:tc>
          <w:tcPr>
            <w:tcW w:w="3352" w:type="pct"/>
            <w:tcBorders>
              <w:top w:val="single" w:sz="4" w:space="0" w:color="auto"/>
              <w:left w:val="single" w:sz="4" w:space="0" w:color="auto"/>
              <w:bottom w:val="single" w:sz="4" w:space="0" w:color="auto"/>
              <w:right w:val="single" w:sz="4" w:space="0" w:color="auto"/>
            </w:tcBorders>
          </w:tcPr>
          <w:p w14:paraId="6F4F9DFF" w14:textId="77777777" w:rsidR="004B7889" w:rsidRPr="004B7889" w:rsidRDefault="004B7889">
            <w:pPr>
              <w:pStyle w:val="Table-ContentsCT"/>
              <w:jc w:val="center"/>
              <w:rPr>
                <w:sz w:val="20"/>
              </w:rPr>
            </w:pPr>
            <w:r w:rsidRPr="004B7889">
              <w:rPr>
                <w:sz w:val="20"/>
              </w:rPr>
              <w:t>Dry Cleaners</w:t>
            </w:r>
          </w:p>
        </w:tc>
      </w:tr>
      <w:tr w:rsidR="004B7889" w:rsidRPr="00D84155" w14:paraId="44CE7D85"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071FD0E7" w14:textId="77777777" w:rsidR="004B7889" w:rsidRPr="004B7889" w:rsidRDefault="004B7889">
            <w:pPr>
              <w:pStyle w:val="Table-ContentsCT"/>
              <w:jc w:val="center"/>
              <w:rPr>
                <w:sz w:val="20"/>
              </w:rPr>
            </w:pPr>
            <w:r w:rsidRPr="004B7889">
              <w:rPr>
                <w:sz w:val="20"/>
              </w:rPr>
              <w:t>EV</w:t>
            </w:r>
          </w:p>
        </w:tc>
        <w:tc>
          <w:tcPr>
            <w:tcW w:w="3352" w:type="pct"/>
            <w:tcBorders>
              <w:top w:val="single" w:sz="4" w:space="0" w:color="auto"/>
              <w:left w:val="single" w:sz="4" w:space="0" w:color="auto"/>
              <w:bottom w:val="single" w:sz="4" w:space="0" w:color="auto"/>
              <w:right w:val="single" w:sz="4" w:space="0" w:color="auto"/>
            </w:tcBorders>
          </w:tcPr>
          <w:p w14:paraId="6A9DDA59" w14:textId="77777777" w:rsidR="004B7889" w:rsidRPr="004B7889" w:rsidRDefault="004B7889">
            <w:pPr>
              <w:pStyle w:val="Table-ContentsCT"/>
              <w:jc w:val="center"/>
              <w:rPr>
                <w:sz w:val="20"/>
              </w:rPr>
            </w:pPr>
            <w:r w:rsidRPr="004B7889">
              <w:rPr>
                <w:sz w:val="20"/>
              </w:rPr>
              <w:t>Electric Vehicle</w:t>
            </w:r>
          </w:p>
        </w:tc>
      </w:tr>
      <w:tr w:rsidR="004B7889" w:rsidRPr="00D84155" w14:paraId="18F9E079"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40B23474" w14:textId="77777777" w:rsidR="004B7889" w:rsidRPr="004B7889" w:rsidRDefault="004B7889">
            <w:pPr>
              <w:pStyle w:val="Table-ContentsCT"/>
              <w:jc w:val="center"/>
              <w:rPr>
                <w:sz w:val="20"/>
              </w:rPr>
            </w:pPr>
            <w:r w:rsidRPr="004B7889">
              <w:rPr>
                <w:sz w:val="20"/>
              </w:rPr>
              <w:t>FORS</w:t>
            </w:r>
          </w:p>
        </w:tc>
        <w:tc>
          <w:tcPr>
            <w:tcW w:w="3352" w:type="pct"/>
            <w:tcBorders>
              <w:top w:val="single" w:sz="4" w:space="0" w:color="auto"/>
              <w:left w:val="single" w:sz="4" w:space="0" w:color="auto"/>
              <w:bottom w:val="single" w:sz="4" w:space="0" w:color="auto"/>
              <w:right w:val="single" w:sz="4" w:space="0" w:color="auto"/>
            </w:tcBorders>
          </w:tcPr>
          <w:p w14:paraId="0F931784" w14:textId="77777777" w:rsidR="004B7889" w:rsidRPr="004B7889" w:rsidRDefault="004B7889">
            <w:pPr>
              <w:pStyle w:val="Table-ContentsCT"/>
              <w:jc w:val="center"/>
              <w:rPr>
                <w:sz w:val="20"/>
              </w:rPr>
            </w:pPr>
            <w:r w:rsidRPr="004B7889">
              <w:rPr>
                <w:sz w:val="20"/>
              </w:rPr>
              <w:t>Fleet Operator Recognition Scheme</w:t>
            </w:r>
          </w:p>
        </w:tc>
      </w:tr>
      <w:tr w:rsidR="004B7889" w:rsidRPr="00D84155" w14:paraId="213056EC"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45253A4E" w14:textId="77777777" w:rsidR="004B7889" w:rsidRPr="004B7889" w:rsidRDefault="004B7889">
            <w:pPr>
              <w:pStyle w:val="Table-ContentsCT"/>
              <w:jc w:val="center"/>
              <w:rPr>
                <w:sz w:val="20"/>
              </w:rPr>
            </w:pPr>
            <w:r w:rsidRPr="004B7889">
              <w:rPr>
                <w:sz w:val="20"/>
              </w:rPr>
              <w:t>GLA</w:t>
            </w:r>
          </w:p>
        </w:tc>
        <w:tc>
          <w:tcPr>
            <w:tcW w:w="3352" w:type="pct"/>
            <w:tcBorders>
              <w:top w:val="single" w:sz="4" w:space="0" w:color="auto"/>
              <w:left w:val="single" w:sz="4" w:space="0" w:color="auto"/>
              <w:bottom w:val="single" w:sz="4" w:space="0" w:color="auto"/>
              <w:right w:val="single" w:sz="4" w:space="0" w:color="auto"/>
            </w:tcBorders>
          </w:tcPr>
          <w:p w14:paraId="403A8C97" w14:textId="77777777" w:rsidR="004B7889" w:rsidRPr="004B7889" w:rsidRDefault="004B7889">
            <w:pPr>
              <w:pStyle w:val="Table-ContentsCT"/>
              <w:jc w:val="center"/>
              <w:rPr>
                <w:sz w:val="20"/>
              </w:rPr>
            </w:pPr>
            <w:r w:rsidRPr="004B7889">
              <w:rPr>
                <w:sz w:val="20"/>
              </w:rPr>
              <w:t>Greater London Authority</w:t>
            </w:r>
          </w:p>
        </w:tc>
      </w:tr>
      <w:tr w:rsidR="00A1768C" w:rsidRPr="00D84155" w14:paraId="61640860"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1EF1C1A8" w14:textId="0AB7ABC5" w:rsidR="00A1768C" w:rsidRPr="004B7889" w:rsidRDefault="00A1768C">
            <w:pPr>
              <w:pStyle w:val="Table-ContentsCT"/>
              <w:jc w:val="center"/>
              <w:rPr>
                <w:sz w:val="20"/>
              </w:rPr>
            </w:pPr>
            <w:r>
              <w:rPr>
                <w:sz w:val="20"/>
              </w:rPr>
              <w:t>GULCS</w:t>
            </w:r>
          </w:p>
        </w:tc>
        <w:tc>
          <w:tcPr>
            <w:tcW w:w="3352" w:type="pct"/>
            <w:tcBorders>
              <w:top w:val="single" w:sz="4" w:space="0" w:color="auto"/>
              <w:left w:val="single" w:sz="4" w:space="0" w:color="auto"/>
              <w:bottom w:val="single" w:sz="4" w:space="0" w:color="auto"/>
              <w:right w:val="single" w:sz="4" w:space="0" w:color="auto"/>
            </w:tcBorders>
          </w:tcPr>
          <w:p w14:paraId="3B9F17E2" w14:textId="4C103D05" w:rsidR="00A1768C" w:rsidRPr="004B7889" w:rsidRDefault="00A1768C">
            <w:pPr>
              <w:pStyle w:val="Table-ContentsCT"/>
              <w:jc w:val="center"/>
              <w:rPr>
                <w:sz w:val="20"/>
              </w:rPr>
            </w:pPr>
            <w:r w:rsidRPr="00A1768C">
              <w:rPr>
                <w:sz w:val="20"/>
              </w:rPr>
              <w:t>Go Ultra Low City Scheme</w:t>
            </w:r>
          </w:p>
        </w:tc>
      </w:tr>
      <w:tr w:rsidR="004B7889" w:rsidRPr="00D84155" w14:paraId="1674EDB0"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56835BF2" w14:textId="77777777" w:rsidR="004B7889" w:rsidRPr="004B7889" w:rsidRDefault="004B7889">
            <w:pPr>
              <w:pStyle w:val="Table-ContentsCT"/>
              <w:jc w:val="center"/>
              <w:rPr>
                <w:sz w:val="20"/>
              </w:rPr>
            </w:pPr>
            <w:r w:rsidRPr="004B7889">
              <w:rPr>
                <w:sz w:val="20"/>
              </w:rPr>
              <w:t>HEYL</w:t>
            </w:r>
          </w:p>
        </w:tc>
        <w:tc>
          <w:tcPr>
            <w:tcW w:w="3352" w:type="pct"/>
            <w:tcBorders>
              <w:top w:val="single" w:sz="4" w:space="0" w:color="auto"/>
              <w:left w:val="single" w:sz="4" w:space="0" w:color="auto"/>
              <w:bottom w:val="single" w:sz="4" w:space="0" w:color="auto"/>
              <w:right w:val="single" w:sz="4" w:space="0" w:color="auto"/>
            </w:tcBorders>
          </w:tcPr>
          <w:p w14:paraId="086B464F" w14:textId="77777777" w:rsidR="004B7889" w:rsidRPr="004B7889" w:rsidRDefault="004B7889">
            <w:pPr>
              <w:pStyle w:val="Table-ContentsCT"/>
              <w:jc w:val="center"/>
              <w:rPr>
                <w:sz w:val="20"/>
              </w:rPr>
            </w:pPr>
            <w:r w:rsidRPr="004B7889">
              <w:rPr>
                <w:sz w:val="20"/>
              </w:rPr>
              <w:t>London Healthy Early Years</w:t>
            </w:r>
          </w:p>
        </w:tc>
      </w:tr>
      <w:tr w:rsidR="004B7889" w14:paraId="03B46019"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1ECF3A21" w14:textId="77777777" w:rsidR="004B7889" w:rsidRPr="004B7889" w:rsidRDefault="004B7889">
            <w:pPr>
              <w:pStyle w:val="Table-ContentsCT"/>
              <w:jc w:val="center"/>
              <w:rPr>
                <w:sz w:val="20"/>
              </w:rPr>
            </w:pPr>
            <w:r w:rsidRPr="004B7889">
              <w:rPr>
                <w:sz w:val="20"/>
              </w:rPr>
              <w:t>HGV</w:t>
            </w:r>
          </w:p>
        </w:tc>
        <w:tc>
          <w:tcPr>
            <w:tcW w:w="3352" w:type="pct"/>
            <w:tcBorders>
              <w:top w:val="single" w:sz="4" w:space="0" w:color="auto"/>
              <w:left w:val="single" w:sz="4" w:space="0" w:color="auto"/>
              <w:bottom w:val="single" w:sz="4" w:space="0" w:color="auto"/>
              <w:right w:val="single" w:sz="4" w:space="0" w:color="auto"/>
            </w:tcBorders>
          </w:tcPr>
          <w:p w14:paraId="0EF5B884" w14:textId="77777777" w:rsidR="004B7889" w:rsidRPr="004B7889" w:rsidRDefault="004B7889">
            <w:pPr>
              <w:pStyle w:val="Table-ContentsCT"/>
              <w:jc w:val="center"/>
              <w:rPr>
                <w:sz w:val="20"/>
              </w:rPr>
            </w:pPr>
            <w:r w:rsidRPr="004B7889">
              <w:rPr>
                <w:sz w:val="20"/>
              </w:rPr>
              <w:t>Heavy Goods Vehicle</w:t>
            </w:r>
          </w:p>
        </w:tc>
      </w:tr>
      <w:tr w:rsidR="004B7889" w14:paraId="62EBBF04"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39D73EC7" w14:textId="77777777" w:rsidR="004B7889" w:rsidRPr="004B7889" w:rsidRDefault="004B7889">
            <w:pPr>
              <w:pStyle w:val="Table-ContentsCT"/>
              <w:jc w:val="center"/>
              <w:rPr>
                <w:sz w:val="20"/>
              </w:rPr>
            </w:pPr>
            <w:r w:rsidRPr="004B7889">
              <w:rPr>
                <w:sz w:val="20"/>
              </w:rPr>
              <w:t>JSNA</w:t>
            </w:r>
          </w:p>
        </w:tc>
        <w:tc>
          <w:tcPr>
            <w:tcW w:w="3352" w:type="pct"/>
            <w:tcBorders>
              <w:top w:val="single" w:sz="4" w:space="0" w:color="auto"/>
              <w:left w:val="single" w:sz="4" w:space="0" w:color="auto"/>
              <w:bottom w:val="single" w:sz="4" w:space="0" w:color="auto"/>
              <w:right w:val="single" w:sz="4" w:space="0" w:color="auto"/>
            </w:tcBorders>
          </w:tcPr>
          <w:p w14:paraId="11902BC4" w14:textId="77777777" w:rsidR="004B7889" w:rsidRPr="004B7889" w:rsidRDefault="004B7889">
            <w:pPr>
              <w:pStyle w:val="Table-ContentsCT"/>
              <w:jc w:val="center"/>
              <w:rPr>
                <w:sz w:val="20"/>
              </w:rPr>
            </w:pPr>
            <w:r w:rsidRPr="004B7889">
              <w:rPr>
                <w:sz w:val="20"/>
              </w:rPr>
              <w:t>Joint Strategic Needs Assessment</w:t>
            </w:r>
          </w:p>
        </w:tc>
      </w:tr>
      <w:tr w:rsidR="004B7889" w:rsidRPr="00D84155" w14:paraId="61085DBB"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2FD31F6F" w14:textId="77777777" w:rsidR="004B7889" w:rsidRPr="004B7889" w:rsidRDefault="004B7889">
            <w:pPr>
              <w:pStyle w:val="Table-ContentsCT"/>
              <w:jc w:val="center"/>
              <w:rPr>
                <w:sz w:val="20"/>
              </w:rPr>
            </w:pPr>
            <w:r w:rsidRPr="004B7889">
              <w:rPr>
                <w:sz w:val="20"/>
              </w:rPr>
              <w:t>LAQM</w:t>
            </w:r>
          </w:p>
        </w:tc>
        <w:tc>
          <w:tcPr>
            <w:tcW w:w="3352" w:type="pct"/>
            <w:tcBorders>
              <w:top w:val="single" w:sz="4" w:space="0" w:color="auto"/>
              <w:left w:val="single" w:sz="4" w:space="0" w:color="auto"/>
              <w:bottom w:val="single" w:sz="4" w:space="0" w:color="auto"/>
              <w:right w:val="single" w:sz="4" w:space="0" w:color="auto"/>
            </w:tcBorders>
          </w:tcPr>
          <w:p w14:paraId="5169C070" w14:textId="77777777" w:rsidR="004B7889" w:rsidRPr="004B7889" w:rsidRDefault="004B7889">
            <w:pPr>
              <w:pStyle w:val="Table-ContentsCT"/>
              <w:jc w:val="center"/>
              <w:rPr>
                <w:sz w:val="20"/>
              </w:rPr>
            </w:pPr>
            <w:r w:rsidRPr="004B7889">
              <w:rPr>
                <w:sz w:val="20"/>
              </w:rPr>
              <w:t>Local Air Quality Management</w:t>
            </w:r>
          </w:p>
        </w:tc>
      </w:tr>
      <w:tr w:rsidR="004B7889" w:rsidRPr="00D84155" w14:paraId="7E819342"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1900AEFF" w14:textId="77777777" w:rsidR="004B7889" w:rsidRPr="004B7889" w:rsidRDefault="004B7889">
            <w:pPr>
              <w:pStyle w:val="Table-ContentsCT"/>
              <w:jc w:val="center"/>
              <w:rPr>
                <w:sz w:val="20"/>
              </w:rPr>
            </w:pPr>
            <w:r w:rsidRPr="004B7889">
              <w:rPr>
                <w:sz w:val="20"/>
              </w:rPr>
              <w:t>LAQN</w:t>
            </w:r>
          </w:p>
        </w:tc>
        <w:tc>
          <w:tcPr>
            <w:tcW w:w="3352" w:type="pct"/>
            <w:tcBorders>
              <w:top w:val="single" w:sz="4" w:space="0" w:color="auto"/>
              <w:left w:val="single" w:sz="4" w:space="0" w:color="auto"/>
              <w:bottom w:val="single" w:sz="4" w:space="0" w:color="auto"/>
              <w:right w:val="single" w:sz="4" w:space="0" w:color="auto"/>
            </w:tcBorders>
          </w:tcPr>
          <w:p w14:paraId="4A461ADE" w14:textId="77777777" w:rsidR="004B7889" w:rsidRPr="004B7889" w:rsidRDefault="004B7889">
            <w:pPr>
              <w:pStyle w:val="Table-ContentsCT"/>
              <w:jc w:val="center"/>
              <w:rPr>
                <w:sz w:val="20"/>
              </w:rPr>
            </w:pPr>
            <w:r w:rsidRPr="004B7889">
              <w:rPr>
                <w:sz w:val="20"/>
              </w:rPr>
              <w:t>London Air Quality Network</w:t>
            </w:r>
          </w:p>
        </w:tc>
      </w:tr>
      <w:tr w:rsidR="004B7889" w14:paraId="74A82D69"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4BFB384C" w14:textId="77777777" w:rsidR="004B7889" w:rsidRPr="004B7889" w:rsidRDefault="004B7889">
            <w:pPr>
              <w:pStyle w:val="Table-ContentsCT"/>
              <w:jc w:val="center"/>
              <w:rPr>
                <w:sz w:val="20"/>
              </w:rPr>
            </w:pPr>
            <w:r w:rsidRPr="004B7889">
              <w:rPr>
                <w:sz w:val="20"/>
              </w:rPr>
              <w:t>LBB</w:t>
            </w:r>
          </w:p>
        </w:tc>
        <w:tc>
          <w:tcPr>
            <w:tcW w:w="3352" w:type="pct"/>
            <w:tcBorders>
              <w:top w:val="single" w:sz="4" w:space="0" w:color="auto"/>
              <w:left w:val="single" w:sz="4" w:space="0" w:color="auto"/>
              <w:bottom w:val="single" w:sz="4" w:space="0" w:color="auto"/>
              <w:right w:val="single" w:sz="4" w:space="0" w:color="auto"/>
            </w:tcBorders>
          </w:tcPr>
          <w:p w14:paraId="7FAB960B" w14:textId="77777777" w:rsidR="004B7889" w:rsidRPr="004B7889" w:rsidRDefault="004B7889">
            <w:pPr>
              <w:pStyle w:val="Table-ContentsCT"/>
              <w:jc w:val="center"/>
              <w:rPr>
                <w:sz w:val="20"/>
              </w:rPr>
            </w:pPr>
            <w:r w:rsidRPr="004B7889">
              <w:rPr>
                <w:sz w:val="20"/>
              </w:rPr>
              <w:t>London Borough of Bromley</w:t>
            </w:r>
          </w:p>
        </w:tc>
      </w:tr>
      <w:tr w:rsidR="004B7889" w:rsidRPr="00D84155" w14:paraId="26010544"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72E31A70" w14:textId="77777777" w:rsidR="004B7889" w:rsidRPr="004B7889" w:rsidRDefault="004B7889">
            <w:pPr>
              <w:pStyle w:val="Table-ContentsCT"/>
              <w:jc w:val="center"/>
              <w:rPr>
                <w:sz w:val="20"/>
              </w:rPr>
            </w:pPr>
            <w:r w:rsidRPr="004B7889">
              <w:rPr>
                <w:sz w:val="20"/>
              </w:rPr>
              <w:t>LEN</w:t>
            </w:r>
          </w:p>
        </w:tc>
        <w:tc>
          <w:tcPr>
            <w:tcW w:w="3352" w:type="pct"/>
            <w:tcBorders>
              <w:top w:val="single" w:sz="4" w:space="0" w:color="auto"/>
              <w:left w:val="single" w:sz="4" w:space="0" w:color="auto"/>
              <w:bottom w:val="single" w:sz="4" w:space="0" w:color="auto"/>
              <w:right w:val="single" w:sz="4" w:space="0" w:color="auto"/>
            </w:tcBorders>
          </w:tcPr>
          <w:p w14:paraId="0D7A404A" w14:textId="77777777" w:rsidR="004B7889" w:rsidRPr="004B7889" w:rsidRDefault="004B7889">
            <w:pPr>
              <w:pStyle w:val="Table-ContentsCT"/>
              <w:jc w:val="center"/>
              <w:rPr>
                <w:sz w:val="20"/>
              </w:rPr>
            </w:pPr>
            <w:r w:rsidRPr="004B7889">
              <w:rPr>
                <w:sz w:val="20"/>
              </w:rPr>
              <w:t>Low Emission Neighbourhood</w:t>
            </w:r>
          </w:p>
        </w:tc>
      </w:tr>
      <w:tr w:rsidR="004B7889" w:rsidRPr="00D84155" w14:paraId="5DD9019B"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1033C5E4" w14:textId="77777777" w:rsidR="004B7889" w:rsidRPr="004B7889" w:rsidRDefault="004B7889">
            <w:pPr>
              <w:pStyle w:val="Table-ContentsCT"/>
              <w:jc w:val="center"/>
              <w:rPr>
                <w:sz w:val="20"/>
              </w:rPr>
            </w:pPr>
            <w:r w:rsidRPr="004B7889">
              <w:rPr>
                <w:sz w:val="20"/>
              </w:rPr>
              <w:t>LIP</w:t>
            </w:r>
          </w:p>
        </w:tc>
        <w:tc>
          <w:tcPr>
            <w:tcW w:w="3352" w:type="pct"/>
            <w:tcBorders>
              <w:top w:val="single" w:sz="4" w:space="0" w:color="auto"/>
              <w:left w:val="single" w:sz="4" w:space="0" w:color="auto"/>
              <w:bottom w:val="single" w:sz="4" w:space="0" w:color="auto"/>
              <w:right w:val="single" w:sz="4" w:space="0" w:color="auto"/>
            </w:tcBorders>
          </w:tcPr>
          <w:p w14:paraId="2D3B7A8B" w14:textId="77777777" w:rsidR="004B7889" w:rsidRPr="004B7889" w:rsidRDefault="004B7889">
            <w:pPr>
              <w:pStyle w:val="Table-ContentsCT"/>
              <w:jc w:val="center"/>
              <w:rPr>
                <w:sz w:val="20"/>
              </w:rPr>
            </w:pPr>
            <w:r w:rsidRPr="004B7889">
              <w:rPr>
                <w:sz w:val="20"/>
              </w:rPr>
              <w:t>Local Implementation Plan</w:t>
            </w:r>
          </w:p>
        </w:tc>
      </w:tr>
      <w:tr w:rsidR="004B7889" w:rsidRPr="00D84155" w14:paraId="3AA0C0BA"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691F92B7" w14:textId="77777777" w:rsidR="004B7889" w:rsidRPr="004B7889" w:rsidRDefault="004B7889">
            <w:pPr>
              <w:pStyle w:val="Table-ContentsCT"/>
              <w:jc w:val="center"/>
              <w:rPr>
                <w:sz w:val="20"/>
              </w:rPr>
            </w:pPr>
            <w:r w:rsidRPr="004B7889">
              <w:rPr>
                <w:sz w:val="20"/>
              </w:rPr>
              <w:t>LLAQM</w:t>
            </w:r>
          </w:p>
        </w:tc>
        <w:tc>
          <w:tcPr>
            <w:tcW w:w="3352" w:type="pct"/>
            <w:tcBorders>
              <w:top w:val="single" w:sz="4" w:space="0" w:color="auto"/>
              <w:left w:val="single" w:sz="4" w:space="0" w:color="auto"/>
              <w:bottom w:val="single" w:sz="4" w:space="0" w:color="auto"/>
              <w:right w:val="single" w:sz="4" w:space="0" w:color="auto"/>
            </w:tcBorders>
          </w:tcPr>
          <w:p w14:paraId="7B4C5689" w14:textId="77777777" w:rsidR="004B7889" w:rsidRPr="004B7889" w:rsidRDefault="004B7889">
            <w:pPr>
              <w:pStyle w:val="Table-ContentsCT"/>
              <w:jc w:val="center"/>
              <w:rPr>
                <w:sz w:val="20"/>
              </w:rPr>
            </w:pPr>
            <w:r w:rsidRPr="004B7889">
              <w:rPr>
                <w:sz w:val="20"/>
              </w:rPr>
              <w:t>London Local Air Quality Management</w:t>
            </w:r>
          </w:p>
        </w:tc>
      </w:tr>
      <w:tr w:rsidR="004B7889" w:rsidRPr="00D84155" w14:paraId="759F1D28"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440E7C42" w14:textId="77777777" w:rsidR="004B7889" w:rsidRPr="004B7889" w:rsidRDefault="004B7889">
            <w:pPr>
              <w:pStyle w:val="Table-ContentsCT"/>
              <w:jc w:val="center"/>
              <w:rPr>
                <w:sz w:val="20"/>
              </w:rPr>
            </w:pPr>
            <w:r w:rsidRPr="004B7889">
              <w:rPr>
                <w:sz w:val="20"/>
              </w:rPr>
              <w:t>NO</w:t>
            </w:r>
            <w:r w:rsidRPr="00752352">
              <w:rPr>
                <w:sz w:val="20"/>
                <w:vertAlign w:val="subscript"/>
              </w:rPr>
              <w:t>2</w:t>
            </w:r>
          </w:p>
        </w:tc>
        <w:tc>
          <w:tcPr>
            <w:tcW w:w="3352" w:type="pct"/>
            <w:tcBorders>
              <w:top w:val="single" w:sz="4" w:space="0" w:color="auto"/>
              <w:left w:val="single" w:sz="4" w:space="0" w:color="auto"/>
              <w:bottom w:val="single" w:sz="4" w:space="0" w:color="auto"/>
              <w:right w:val="single" w:sz="4" w:space="0" w:color="auto"/>
            </w:tcBorders>
          </w:tcPr>
          <w:p w14:paraId="7AC1BDE6" w14:textId="77777777" w:rsidR="004B7889" w:rsidRPr="004B7889" w:rsidRDefault="004B7889">
            <w:pPr>
              <w:pStyle w:val="Table-ContentsCT"/>
              <w:jc w:val="center"/>
              <w:rPr>
                <w:sz w:val="20"/>
              </w:rPr>
            </w:pPr>
            <w:r w:rsidRPr="004B7889">
              <w:rPr>
                <w:sz w:val="20"/>
              </w:rPr>
              <w:t>Nitrogen dioxide</w:t>
            </w:r>
          </w:p>
        </w:tc>
      </w:tr>
      <w:tr w:rsidR="004B7889" w:rsidRPr="00D84155" w14:paraId="5BC0AF7E"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742E8A6E" w14:textId="77777777" w:rsidR="004B7889" w:rsidRPr="004B7889" w:rsidRDefault="004B7889">
            <w:pPr>
              <w:pStyle w:val="Table-ContentsCT"/>
              <w:jc w:val="center"/>
              <w:rPr>
                <w:sz w:val="20"/>
              </w:rPr>
            </w:pPr>
            <w:r w:rsidRPr="004B7889">
              <w:rPr>
                <w:sz w:val="20"/>
              </w:rPr>
              <w:t>NRMM</w:t>
            </w:r>
          </w:p>
        </w:tc>
        <w:tc>
          <w:tcPr>
            <w:tcW w:w="3352" w:type="pct"/>
            <w:tcBorders>
              <w:top w:val="single" w:sz="4" w:space="0" w:color="auto"/>
              <w:left w:val="single" w:sz="4" w:space="0" w:color="auto"/>
              <w:bottom w:val="single" w:sz="4" w:space="0" w:color="auto"/>
              <w:right w:val="single" w:sz="4" w:space="0" w:color="auto"/>
            </w:tcBorders>
          </w:tcPr>
          <w:p w14:paraId="38818464" w14:textId="77777777" w:rsidR="004B7889" w:rsidRPr="004B7889" w:rsidRDefault="004B7889">
            <w:pPr>
              <w:pStyle w:val="Table-ContentsCT"/>
              <w:jc w:val="center"/>
              <w:rPr>
                <w:sz w:val="20"/>
              </w:rPr>
            </w:pPr>
            <w:r w:rsidRPr="004B7889">
              <w:rPr>
                <w:sz w:val="20"/>
              </w:rPr>
              <w:t>Non-Road Mobile Machinery</w:t>
            </w:r>
          </w:p>
        </w:tc>
      </w:tr>
      <w:tr w:rsidR="004B7889" w:rsidRPr="00D84155" w14:paraId="4E343E41"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0A195356" w14:textId="77777777" w:rsidR="004B7889" w:rsidRPr="004B7889" w:rsidRDefault="004B7889">
            <w:pPr>
              <w:pStyle w:val="Table-ContentsCT"/>
              <w:jc w:val="center"/>
              <w:rPr>
                <w:sz w:val="20"/>
              </w:rPr>
            </w:pPr>
            <w:r w:rsidRPr="004B7889">
              <w:rPr>
                <w:sz w:val="20"/>
              </w:rPr>
              <w:lastRenderedPageBreak/>
              <w:t>PCN</w:t>
            </w:r>
          </w:p>
        </w:tc>
        <w:tc>
          <w:tcPr>
            <w:tcW w:w="3352" w:type="pct"/>
            <w:tcBorders>
              <w:top w:val="single" w:sz="4" w:space="0" w:color="auto"/>
              <w:left w:val="single" w:sz="4" w:space="0" w:color="auto"/>
              <w:bottom w:val="single" w:sz="4" w:space="0" w:color="auto"/>
              <w:right w:val="single" w:sz="4" w:space="0" w:color="auto"/>
            </w:tcBorders>
          </w:tcPr>
          <w:p w14:paraId="089EC690" w14:textId="77777777" w:rsidR="004B7889" w:rsidRPr="004B7889" w:rsidRDefault="004B7889">
            <w:pPr>
              <w:pStyle w:val="Table-ContentsCT"/>
              <w:jc w:val="center"/>
              <w:rPr>
                <w:sz w:val="20"/>
              </w:rPr>
            </w:pPr>
            <w:r w:rsidRPr="004B7889">
              <w:rPr>
                <w:sz w:val="20"/>
              </w:rPr>
              <w:t>Penalty Charge Notice</w:t>
            </w:r>
          </w:p>
        </w:tc>
      </w:tr>
      <w:tr w:rsidR="004B7889" w:rsidRPr="00D84155" w14:paraId="69657F75"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45452971" w14:textId="77777777" w:rsidR="004B7889" w:rsidRPr="004B7889" w:rsidRDefault="004B7889">
            <w:pPr>
              <w:pStyle w:val="Table-ContentsCT"/>
              <w:jc w:val="center"/>
              <w:rPr>
                <w:sz w:val="20"/>
              </w:rPr>
            </w:pPr>
            <w:r w:rsidRPr="004B7889">
              <w:rPr>
                <w:sz w:val="20"/>
              </w:rPr>
              <w:t>PM</w:t>
            </w:r>
            <w:r w:rsidRPr="00752352">
              <w:rPr>
                <w:sz w:val="20"/>
                <w:vertAlign w:val="subscript"/>
              </w:rPr>
              <w:t>10</w:t>
            </w:r>
          </w:p>
        </w:tc>
        <w:tc>
          <w:tcPr>
            <w:tcW w:w="3352" w:type="pct"/>
            <w:tcBorders>
              <w:top w:val="single" w:sz="4" w:space="0" w:color="auto"/>
              <w:left w:val="single" w:sz="4" w:space="0" w:color="auto"/>
              <w:bottom w:val="single" w:sz="4" w:space="0" w:color="auto"/>
              <w:right w:val="single" w:sz="4" w:space="0" w:color="auto"/>
            </w:tcBorders>
          </w:tcPr>
          <w:p w14:paraId="0953A820" w14:textId="77777777" w:rsidR="004B7889" w:rsidRPr="004B7889" w:rsidRDefault="004B7889">
            <w:pPr>
              <w:pStyle w:val="Table-ContentsCT"/>
              <w:jc w:val="center"/>
              <w:rPr>
                <w:sz w:val="20"/>
              </w:rPr>
            </w:pPr>
            <w:r w:rsidRPr="004B7889">
              <w:rPr>
                <w:sz w:val="20"/>
              </w:rPr>
              <w:t>Particulate matter less than 10 micron in diameter</w:t>
            </w:r>
          </w:p>
        </w:tc>
      </w:tr>
      <w:tr w:rsidR="004B7889" w:rsidRPr="00D84155" w14:paraId="78BB3A7F"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75D78F4E" w14:textId="77777777" w:rsidR="004B7889" w:rsidRPr="004B7889" w:rsidRDefault="004B7889">
            <w:pPr>
              <w:pStyle w:val="Table-ContentsCT"/>
              <w:jc w:val="center"/>
              <w:rPr>
                <w:sz w:val="20"/>
              </w:rPr>
            </w:pPr>
            <w:r w:rsidRPr="004B7889">
              <w:rPr>
                <w:sz w:val="20"/>
              </w:rPr>
              <w:t>PM</w:t>
            </w:r>
            <w:r w:rsidRPr="00752352">
              <w:rPr>
                <w:sz w:val="20"/>
                <w:vertAlign w:val="subscript"/>
              </w:rPr>
              <w:t>2.5</w:t>
            </w:r>
          </w:p>
        </w:tc>
        <w:tc>
          <w:tcPr>
            <w:tcW w:w="3352" w:type="pct"/>
            <w:tcBorders>
              <w:top w:val="single" w:sz="4" w:space="0" w:color="auto"/>
              <w:left w:val="single" w:sz="4" w:space="0" w:color="auto"/>
              <w:bottom w:val="single" w:sz="4" w:space="0" w:color="auto"/>
              <w:right w:val="single" w:sz="4" w:space="0" w:color="auto"/>
            </w:tcBorders>
          </w:tcPr>
          <w:p w14:paraId="69A1A170" w14:textId="77777777" w:rsidR="004B7889" w:rsidRPr="004B7889" w:rsidRDefault="004B7889">
            <w:pPr>
              <w:pStyle w:val="Table-ContentsCT"/>
              <w:jc w:val="center"/>
              <w:rPr>
                <w:sz w:val="20"/>
              </w:rPr>
            </w:pPr>
            <w:r w:rsidRPr="004B7889">
              <w:rPr>
                <w:sz w:val="20"/>
              </w:rPr>
              <w:t>Particulate matter less than 2.5 micron in diameter</w:t>
            </w:r>
          </w:p>
        </w:tc>
      </w:tr>
      <w:tr w:rsidR="004B7889" w:rsidRPr="00D84155" w14:paraId="5611D9F9"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41C02128" w14:textId="77777777" w:rsidR="004B7889" w:rsidRPr="004B7889" w:rsidRDefault="004B7889">
            <w:pPr>
              <w:pStyle w:val="Table-ContentsCT"/>
              <w:jc w:val="center"/>
              <w:rPr>
                <w:sz w:val="20"/>
              </w:rPr>
            </w:pPr>
            <w:r w:rsidRPr="004B7889">
              <w:rPr>
                <w:sz w:val="20"/>
              </w:rPr>
              <w:t>QA/QC</w:t>
            </w:r>
          </w:p>
        </w:tc>
        <w:tc>
          <w:tcPr>
            <w:tcW w:w="3352" w:type="pct"/>
            <w:tcBorders>
              <w:top w:val="single" w:sz="4" w:space="0" w:color="auto"/>
              <w:left w:val="single" w:sz="4" w:space="0" w:color="auto"/>
              <w:bottom w:val="single" w:sz="4" w:space="0" w:color="auto"/>
              <w:right w:val="single" w:sz="4" w:space="0" w:color="auto"/>
            </w:tcBorders>
          </w:tcPr>
          <w:p w14:paraId="02C4E1AA" w14:textId="77777777" w:rsidR="004B7889" w:rsidRPr="004B7889" w:rsidRDefault="004B7889">
            <w:pPr>
              <w:pStyle w:val="Table-ContentsCT"/>
              <w:jc w:val="center"/>
              <w:rPr>
                <w:sz w:val="20"/>
              </w:rPr>
            </w:pPr>
            <w:r w:rsidRPr="004B7889">
              <w:rPr>
                <w:sz w:val="20"/>
              </w:rPr>
              <w:t>Quality Assurance/Quality Control</w:t>
            </w:r>
          </w:p>
        </w:tc>
      </w:tr>
      <w:tr w:rsidR="004B7889" w:rsidRPr="00D84155" w14:paraId="1ABC2B12"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05E40D8A" w14:textId="77777777" w:rsidR="004B7889" w:rsidRPr="004B7889" w:rsidRDefault="004B7889">
            <w:pPr>
              <w:pStyle w:val="Table-ContentsCT"/>
              <w:jc w:val="center"/>
              <w:rPr>
                <w:sz w:val="20"/>
              </w:rPr>
            </w:pPr>
            <w:r w:rsidRPr="004B7889">
              <w:rPr>
                <w:sz w:val="20"/>
              </w:rPr>
              <w:t>PVR</w:t>
            </w:r>
          </w:p>
        </w:tc>
        <w:tc>
          <w:tcPr>
            <w:tcW w:w="3352" w:type="pct"/>
            <w:tcBorders>
              <w:top w:val="single" w:sz="4" w:space="0" w:color="auto"/>
              <w:left w:val="single" w:sz="4" w:space="0" w:color="auto"/>
              <w:bottom w:val="single" w:sz="4" w:space="0" w:color="auto"/>
              <w:right w:val="single" w:sz="4" w:space="0" w:color="auto"/>
            </w:tcBorders>
          </w:tcPr>
          <w:p w14:paraId="18E816B7" w14:textId="77777777" w:rsidR="004B7889" w:rsidRPr="004B7889" w:rsidRDefault="004B7889">
            <w:pPr>
              <w:pStyle w:val="Table-ContentsCT"/>
              <w:jc w:val="center"/>
              <w:rPr>
                <w:sz w:val="20"/>
              </w:rPr>
            </w:pPr>
            <w:r w:rsidRPr="004B7889">
              <w:rPr>
                <w:sz w:val="20"/>
              </w:rPr>
              <w:t>Petrol Vapour Recovery</w:t>
            </w:r>
          </w:p>
        </w:tc>
      </w:tr>
      <w:tr w:rsidR="004B7889" w:rsidRPr="00D84155" w14:paraId="415B0CDF"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3FCD1B0B" w14:textId="77777777" w:rsidR="004B7889" w:rsidRPr="004B7889" w:rsidRDefault="004B7889">
            <w:pPr>
              <w:pStyle w:val="Table-ContentsCT"/>
              <w:jc w:val="center"/>
              <w:rPr>
                <w:sz w:val="20"/>
              </w:rPr>
            </w:pPr>
            <w:r w:rsidRPr="004B7889">
              <w:rPr>
                <w:sz w:val="20"/>
              </w:rPr>
              <w:t>SCA</w:t>
            </w:r>
          </w:p>
        </w:tc>
        <w:tc>
          <w:tcPr>
            <w:tcW w:w="3352" w:type="pct"/>
            <w:tcBorders>
              <w:top w:val="single" w:sz="4" w:space="0" w:color="auto"/>
              <w:left w:val="single" w:sz="4" w:space="0" w:color="auto"/>
              <w:bottom w:val="single" w:sz="4" w:space="0" w:color="auto"/>
              <w:right w:val="single" w:sz="4" w:space="0" w:color="auto"/>
            </w:tcBorders>
          </w:tcPr>
          <w:p w14:paraId="3A93561B" w14:textId="77777777" w:rsidR="004B7889" w:rsidRPr="004B7889" w:rsidRDefault="004B7889">
            <w:pPr>
              <w:pStyle w:val="Table-ContentsCT"/>
              <w:jc w:val="center"/>
              <w:rPr>
                <w:sz w:val="20"/>
              </w:rPr>
            </w:pPr>
            <w:r w:rsidRPr="004B7889">
              <w:rPr>
                <w:sz w:val="20"/>
              </w:rPr>
              <w:t>Smoke Control Area</w:t>
            </w:r>
          </w:p>
        </w:tc>
      </w:tr>
      <w:tr w:rsidR="004B7889" w14:paraId="10016034"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5D09904A" w14:textId="77777777" w:rsidR="004B7889" w:rsidRPr="004B7889" w:rsidRDefault="004B7889">
            <w:pPr>
              <w:pStyle w:val="Table-ContentsCT"/>
              <w:jc w:val="center"/>
              <w:rPr>
                <w:sz w:val="20"/>
              </w:rPr>
            </w:pPr>
            <w:r w:rsidRPr="004B7889">
              <w:rPr>
                <w:sz w:val="20"/>
              </w:rPr>
              <w:t>SCO</w:t>
            </w:r>
          </w:p>
        </w:tc>
        <w:tc>
          <w:tcPr>
            <w:tcW w:w="3352" w:type="pct"/>
            <w:tcBorders>
              <w:top w:val="single" w:sz="4" w:space="0" w:color="auto"/>
              <w:left w:val="single" w:sz="4" w:space="0" w:color="auto"/>
              <w:bottom w:val="single" w:sz="4" w:space="0" w:color="auto"/>
              <w:right w:val="single" w:sz="4" w:space="0" w:color="auto"/>
            </w:tcBorders>
          </w:tcPr>
          <w:p w14:paraId="52F15973" w14:textId="77777777" w:rsidR="004B7889" w:rsidRPr="004B7889" w:rsidRDefault="004B7889">
            <w:pPr>
              <w:pStyle w:val="Table-ContentsCT"/>
              <w:jc w:val="center"/>
              <w:rPr>
                <w:sz w:val="20"/>
              </w:rPr>
            </w:pPr>
            <w:r w:rsidRPr="004B7889">
              <w:rPr>
                <w:sz w:val="20"/>
              </w:rPr>
              <w:t>Smoke Control Order</w:t>
            </w:r>
          </w:p>
        </w:tc>
      </w:tr>
      <w:tr w:rsidR="004B7889" w14:paraId="3F4A3480"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1FD4730D" w14:textId="77777777" w:rsidR="004B7889" w:rsidRPr="004B7889" w:rsidRDefault="004B7889">
            <w:pPr>
              <w:pStyle w:val="Table-ContentsCT"/>
              <w:jc w:val="center"/>
              <w:rPr>
                <w:sz w:val="20"/>
              </w:rPr>
            </w:pPr>
            <w:r w:rsidRPr="004B7889">
              <w:rPr>
                <w:sz w:val="20"/>
              </w:rPr>
              <w:t>SO</w:t>
            </w:r>
            <w:r w:rsidRPr="00752352">
              <w:rPr>
                <w:sz w:val="20"/>
                <w:vertAlign w:val="subscript"/>
              </w:rPr>
              <w:t>2</w:t>
            </w:r>
          </w:p>
        </w:tc>
        <w:tc>
          <w:tcPr>
            <w:tcW w:w="3352" w:type="pct"/>
            <w:tcBorders>
              <w:top w:val="single" w:sz="4" w:space="0" w:color="auto"/>
              <w:left w:val="single" w:sz="4" w:space="0" w:color="auto"/>
              <w:bottom w:val="single" w:sz="4" w:space="0" w:color="auto"/>
              <w:right w:val="single" w:sz="4" w:space="0" w:color="auto"/>
            </w:tcBorders>
          </w:tcPr>
          <w:p w14:paraId="344E6A21" w14:textId="77777777" w:rsidR="004B7889" w:rsidRPr="004B7889" w:rsidRDefault="004B7889">
            <w:pPr>
              <w:pStyle w:val="Table-ContentsCT"/>
              <w:jc w:val="center"/>
              <w:rPr>
                <w:sz w:val="20"/>
              </w:rPr>
            </w:pPr>
            <w:r w:rsidRPr="004B7889">
              <w:rPr>
                <w:sz w:val="20"/>
              </w:rPr>
              <w:t>Sulphur dioxide</w:t>
            </w:r>
          </w:p>
        </w:tc>
      </w:tr>
      <w:tr w:rsidR="004B7889" w14:paraId="5A687C34"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1CCCFB67" w14:textId="77777777" w:rsidR="004B7889" w:rsidRPr="004B7889" w:rsidRDefault="004B7889">
            <w:pPr>
              <w:pStyle w:val="Table-ContentsCT"/>
              <w:jc w:val="center"/>
              <w:rPr>
                <w:sz w:val="20"/>
              </w:rPr>
            </w:pPr>
            <w:r w:rsidRPr="004B7889">
              <w:rPr>
                <w:sz w:val="20"/>
              </w:rPr>
              <w:t>SPG</w:t>
            </w:r>
          </w:p>
        </w:tc>
        <w:tc>
          <w:tcPr>
            <w:tcW w:w="3352" w:type="pct"/>
            <w:tcBorders>
              <w:top w:val="single" w:sz="4" w:space="0" w:color="auto"/>
              <w:left w:val="single" w:sz="4" w:space="0" w:color="auto"/>
              <w:bottom w:val="single" w:sz="4" w:space="0" w:color="auto"/>
              <w:right w:val="single" w:sz="4" w:space="0" w:color="auto"/>
            </w:tcBorders>
          </w:tcPr>
          <w:p w14:paraId="7ED55D48" w14:textId="77777777" w:rsidR="004B7889" w:rsidRPr="004B7889" w:rsidRDefault="004B7889">
            <w:pPr>
              <w:pStyle w:val="Table-ContentsCT"/>
              <w:jc w:val="center"/>
              <w:rPr>
                <w:sz w:val="20"/>
              </w:rPr>
            </w:pPr>
            <w:r w:rsidRPr="004B7889">
              <w:rPr>
                <w:sz w:val="20"/>
              </w:rPr>
              <w:t>Supplementary Planning Guidance</w:t>
            </w:r>
          </w:p>
        </w:tc>
      </w:tr>
      <w:tr w:rsidR="004B7889" w14:paraId="739C01AC"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7571CA34" w14:textId="77777777" w:rsidR="004B7889" w:rsidRPr="004B7889" w:rsidRDefault="004B7889">
            <w:pPr>
              <w:pStyle w:val="Table-ContentsCT"/>
              <w:jc w:val="center"/>
              <w:rPr>
                <w:sz w:val="20"/>
              </w:rPr>
            </w:pPr>
            <w:r w:rsidRPr="004B7889">
              <w:rPr>
                <w:sz w:val="20"/>
              </w:rPr>
              <w:t>STARS</w:t>
            </w:r>
          </w:p>
        </w:tc>
        <w:tc>
          <w:tcPr>
            <w:tcW w:w="3352" w:type="pct"/>
            <w:tcBorders>
              <w:top w:val="single" w:sz="4" w:space="0" w:color="auto"/>
              <w:left w:val="single" w:sz="4" w:space="0" w:color="auto"/>
              <w:bottom w:val="single" w:sz="4" w:space="0" w:color="auto"/>
              <w:right w:val="single" w:sz="4" w:space="0" w:color="auto"/>
            </w:tcBorders>
          </w:tcPr>
          <w:p w14:paraId="29671BA3" w14:textId="77777777" w:rsidR="004B7889" w:rsidRPr="004B7889" w:rsidRDefault="004B7889">
            <w:pPr>
              <w:pStyle w:val="Table-ContentsCT"/>
              <w:jc w:val="center"/>
              <w:rPr>
                <w:sz w:val="20"/>
              </w:rPr>
            </w:pPr>
            <w:r w:rsidRPr="004B7889">
              <w:rPr>
                <w:sz w:val="20"/>
              </w:rPr>
              <w:t>Sustainable Travel: Active, Responsible, Safe</w:t>
            </w:r>
          </w:p>
        </w:tc>
      </w:tr>
      <w:tr w:rsidR="004B7889" w:rsidRPr="00D84155" w14:paraId="2C781457"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3A09F18B" w14:textId="77777777" w:rsidR="004B7889" w:rsidRPr="004B7889" w:rsidRDefault="004B7889">
            <w:pPr>
              <w:pStyle w:val="Table-ContentsCT"/>
              <w:jc w:val="center"/>
              <w:rPr>
                <w:sz w:val="20"/>
              </w:rPr>
            </w:pPr>
            <w:r w:rsidRPr="004B7889">
              <w:rPr>
                <w:sz w:val="20"/>
              </w:rPr>
              <w:t>TfL</w:t>
            </w:r>
          </w:p>
        </w:tc>
        <w:tc>
          <w:tcPr>
            <w:tcW w:w="3352" w:type="pct"/>
            <w:tcBorders>
              <w:top w:val="single" w:sz="4" w:space="0" w:color="auto"/>
              <w:left w:val="single" w:sz="4" w:space="0" w:color="auto"/>
              <w:bottom w:val="single" w:sz="4" w:space="0" w:color="auto"/>
              <w:right w:val="single" w:sz="4" w:space="0" w:color="auto"/>
            </w:tcBorders>
          </w:tcPr>
          <w:p w14:paraId="2A8431D2" w14:textId="77777777" w:rsidR="004B7889" w:rsidRPr="004B7889" w:rsidRDefault="004B7889">
            <w:pPr>
              <w:pStyle w:val="Table-ContentsCT"/>
              <w:jc w:val="center"/>
              <w:rPr>
                <w:sz w:val="20"/>
              </w:rPr>
            </w:pPr>
            <w:r w:rsidRPr="004B7889">
              <w:rPr>
                <w:sz w:val="20"/>
              </w:rPr>
              <w:t>Transport for London</w:t>
            </w:r>
          </w:p>
        </w:tc>
      </w:tr>
      <w:tr w:rsidR="004B7889" w:rsidRPr="00D84155" w14:paraId="661D820B" w14:textId="77777777" w:rsidTr="004B7889">
        <w:trPr>
          <w:jc w:val="center"/>
        </w:trPr>
        <w:tc>
          <w:tcPr>
            <w:tcW w:w="1648" w:type="pct"/>
            <w:tcBorders>
              <w:top w:val="single" w:sz="4" w:space="0" w:color="auto"/>
              <w:left w:val="single" w:sz="4" w:space="0" w:color="auto"/>
              <w:bottom w:val="single" w:sz="4" w:space="0" w:color="auto"/>
              <w:right w:val="single" w:sz="4" w:space="0" w:color="auto"/>
            </w:tcBorders>
          </w:tcPr>
          <w:p w14:paraId="15B11949" w14:textId="77777777" w:rsidR="004B7889" w:rsidRPr="004B7889" w:rsidRDefault="004B7889">
            <w:pPr>
              <w:pStyle w:val="Table-ContentsCT"/>
              <w:jc w:val="center"/>
              <w:rPr>
                <w:sz w:val="20"/>
              </w:rPr>
            </w:pPr>
            <w:r w:rsidRPr="004B7889">
              <w:rPr>
                <w:sz w:val="20"/>
              </w:rPr>
              <w:t>TMO</w:t>
            </w:r>
          </w:p>
        </w:tc>
        <w:tc>
          <w:tcPr>
            <w:tcW w:w="3352" w:type="pct"/>
            <w:tcBorders>
              <w:top w:val="single" w:sz="4" w:space="0" w:color="auto"/>
              <w:left w:val="single" w:sz="4" w:space="0" w:color="auto"/>
              <w:bottom w:val="single" w:sz="4" w:space="0" w:color="auto"/>
              <w:right w:val="single" w:sz="4" w:space="0" w:color="auto"/>
            </w:tcBorders>
          </w:tcPr>
          <w:p w14:paraId="4623CA87" w14:textId="77777777" w:rsidR="004B7889" w:rsidRPr="004B7889" w:rsidRDefault="004B7889">
            <w:pPr>
              <w:pStyle w:val="Table-ContentsCT"/>
              <w:jc w:val="center"/>
              <w:rPr>
                <w:sz w:val="20"/>
              </w:rPr>
            </w:pPr>
            <w:r w:rsidRPr="004B7889">
              <w:rPr>
                <w:sz w:val="20"/>
              </w:rPr>
              <w:t>Traffic Management Order</w:t>
            </w:r>
          </w:p>
        </w:tc>
      </w:tr>
    </w:tbl>
    <w:p w14:paraId="1B3E2D43" w14:textId="77777777" w:rsidR="004B7889" w:rsidRDefault="004B7889">
      <w:pPr>
        <w:spacing w:after="0" w:line="240" w:lineRule="auto"/>
        <w:rPr>
          <w:rFonts w:cs="Arial"/>
        </w:rPr>
      </w:pPr>
    </w:p>
    <w:p w14:paraId="51F924C2" w14:textId="5F74736C" w:rsidR="008B4528" w:rsidRPr="00C17B38" w:rsidRDefault="008B4528">
      <w:pPr>
        <w:spacing w:after="0" w:line="240" w:lineRule="auto"/>
        <w:rPr>
          <w:rFonts w:eastAsiaTheme="majorEastAsia" w:cs="Arial"/>
          <w:b/>
          <w:spacing w:val="-10"/>
          <w:kern w:val="28"/>
          <w:szCs w:val="56"/>
          <w:u w:val="single"/>
        </w:rPr>
      </w:pPr>
      <w:r w:rsidRPr="00C17B38">
        <w:rPr>
          <w:rFonts w:cs="Arial"/>
        </w:rPr>
        <w:br w:type="page"/>
      </w:r>
    </w:p>
    <w:p w14:paraId="10D19D7D" w14:textId="7930B6CD" w:rsidR="007F77F9" w:rsidRDefault="007F77F9" w:rsidP="00DF7FBB">
      <w:pPr>
        <w:pStyle w:val="Tablecaption"/>
        <w:rPr>
          <w:rFonts w:cs="Arial"/>
        </w:rPr>
      </w:pPr>
      <w:bookmarkStart w:id="3" w:name="_Ref326921557"/>
      <w:bookmarkStart w:id="4" w:name="_Toc326935498"/>
      <w:bookmarkStart w:id="5" w:name="_Toc328145967"/>
      <w:bookmarkStart w:id="6" w:name="_Toc346037021"/>
      <w:bookmarkStart w:id="7" w:name="_Toc403486955"/>
      <w:bookmarkStart w:id="8" w:name="_Toc134516946"/>
      <w:r w:rsidRPr="00C17B38">
        <w:rPr>
          <w:rFonts w:cs="Arial"/>
        </w:rPr>
        <w:lastRenderedPageBreak/>
        <w:t xml:space="preserve">Table </w:t>
      </w:r>
      <w:bookmarkEnd w:id="3"/>
      <w:r w:rsidR="004C08ED" w:rsidRPr="00C17B38">
        <w:rPr>
          <w:rFonts w:cs="Arial"/>
        </w:rPr>
        <w:t>A</w:t>
      </w:r>
      <w:r w:rsidR="003D0A18" w:rsidRPr="00C17B38">
        <w:rPr>
          <w:rFonts w:cs="Arial"/>
        </w:rPr>
        <w:t>.</w:t>
      </w:r>
      <w:r w:rsidR="003D0A18" w:rsidRPr="00C17B38">
        <w:rPr>
          <w:rFonts w:cs="Arial"/>
        </w:rPr>
        <w:tab/>
      </w:r>
      <w:r w:rsidRPr="00C17B38">
        <w:rPr>
          <w:rFonts w:cs="Arial"/>
        </w:rPr>
        <w:t xml:space="preserve">Summary of </w:t>
      </w:r>
      <w:r w:rsidR="004C08ED" w:rsidRPr="00C17B38">
        <w:rPr>
          <w:rFonts w:cs="Arial"/>
        </w:rPr>
        <w:t xml:space="preserve">National </w:t>
      </w:r>
      <w:r w:rsidRPr="00C17B38">
        <w:rPr>
          <w:rFonts w:cs="Arial"/>
        </w:rPr>
        <w:t>Air Quality Standards and Objectives</w:t>
      </w:r>
      <w:bookmarkEnd w:id="4"/>
      <w:bookmarkEnd w:id="5"/>
      <w:bookmarkEnd w:id="6"/>
      <w:bookmarkEnd w:id="7"/>
      <w:bookmarkEnd w:id="8"/>
    </w:p>
    <w:p w14:paraId="0BAA4CE1" w14:textId="77777777" w:rsidR="002B7685" w:rsidRPr="00C17B38" w:rsidRDefault="002B7685" w:rsidP="00DF7FBB">
      <w:pPr>
        <w:pStyle w:val="Tablecaption"/>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9"/>
        <w:gridCol w:w="3726"/>
        <w:gridCol w:w="2060"/>
        <w:gridCol w:w="1291"/>
      </w:tblGrid>
      <w:tr w:rsidR="00DA2F83" w:rsidRPr="00F551CC" w14:paraId="2A2309E2" w14:textId="77777777" w:rsidTr="00015D53">
        <w:trPr>
          <w:trHeight w:val="737"/>
          <w:tblHeader/>
          <w:jc w:val="center"/>
        </w:trPr>
        <w:tc>
          <w:tcPr>
            <w:tcW w:w="1075" w:type="pct"/>
            <w:shd w:val="clear" w:color="auto" w:fill="auto"/>
            <w:vAlign w:val="center"/>
          </w:tcPr>
          <w:p w14:paraId="54937364" w14:textId="77777777" w:rsidR="00DA2F83" w:rsidRPr="00F551CC" w:rsidRDefault="00DA2F83" w:rsidP="00DA2F83">
            <w:pPr>
              <w:pStyle w:val="Table-ContentsCT"/>
              <w:jc w:val="center"/>
              <w:rPr>
                <w:rFonts w:cs="Arial"/>
                <w:b/>
                <w:bCs/>
                <w:sz w:val="20"/>
              </w:rPr>
            </w:pPr>
            <w:r w:rsidRPr="00F551CC">
              <w:rPr>
                <w:rFonts w:cs="Arial"/>
                <w:b/>
                <w:bCs/>
                <w:sz w:val="20"/>
              </w:rPr>
              <w:t>Pollutant</w:t>
            </w:r>
          </w:p>
        </w:tc>
        <w:tc>
          <w:tcPr>
            <w:tcW w:w="2066" w:type="pct"/>
            <w:shd w:val="clear" w:color="auto" w:fill="auto"/>
            <w:vAlign w:val="center"/>
          </w:tcPr>
          <w:p w14:paraId="37BE98E6" w14:textId="410AAB37" w:rsidR="00DA2F83" w:rsidRPr="00F551CC" w:rsidRDefault="00917850" w:rsidP="00DA2F83">
            <w:pPr>
              <w:pStyle w:val="Table-ContentsCT"/>
              <w:jc w:val="center"/>
              <w:rPr>
                <w:rFonts w:cs="Arial"/>
                <w:b/>
                <w:bCs/>
                <w:sz w:val="20"/>
              </w:rPr>
            </w:pPr>
            <w:r>
              <w:rPr>
                <w:rFonts w:cs="Arial"/>
                <w:b/>
                <w:bCs/>
                <w:sz w:val="20"/>
              </w:rPr>
              <w:t xml:space="preserve">Standard / </w:t>
            </w:r>
            <w:r w:rsidR="00DA2F83" w:rsidRPr="00F551CC">
              <w:rPr>
                <w:rFonts w:cs="Arial"/>
                <w:b/>
                <w:bCs/>
                <w:sz w:val="20"/>
              </w:rPr>
              <w:t>Objective (UK)</w:t>
            </w:r>
          </w:p>
        </w:tc>
        <w:tc>
          <w:tcPr>
            <w:tcW w:w="1142" w:type="pct"/>
            <w:shd w:val="clear" w:color="auto" w:fill="auto"/>
            <w:vAlign w:val="center"/>
          </w:tcPr>
          <w:p w14:paraId="5A39BF27" w14:textId="7D4BB123" w:rsidR="00DA2F83" w:rsidRPr="00F551CC" w:rsidRDefault="00DA2F83" w:rsidP="00DA2F83">
            <w:pPr>
              <w:pStyle w:val="Table-ContentsCT"/>
              <w:jc w:val="center"/>
              <w:rPr>
                <w:rFonts w:cs="Arial"/>
                <w:b/>
                <w:bCs/>
                <w:sz w:val="20"/>
              </w:rPr>
            </w:pPr>
            <w:r w:rsidRPr="00F551CC">
              <w:rPr>
                <w:rFonts w:cs="Arial"/>
                <w:b/>
                <w:bCs/>
                <w:sz w:val="20"/>
              </w:rPr>
              <w:t>Averaging Period</w:t>
            </w:r>
          </w:p>
        </w:tc>
        <w:tc>
          <w:tcPr>
            <w:tcW w:w="716" w:type="pct"/>
            <w:shd w:val="clear" w:color="auto" w:fill="auto"/>
            <w:vAlign w:val="center"/>
          </w:tcPr>
          <w:p w14:paraId="60EE1EDE" w14:textId="71E94656" w:rsidR="00DA2F83" w:rsidRPr="00F551CC" w:rsidRDefault="00DA2F83" w:rsidP="00DA2F83">
            <w:pPr>
              <w:pStyle w:val="Table-ContentsCT"/>
              <w:jc w:val="center"/>
              <w:rPr>
                <w:rFonts w:cs="Arial"/>
                <w:b/>
                <w:bCs/>
                <w:sz w:val="20"/>
              </w:rPr>
            </w:pPr>
            <w:r w:rsidRPr="00F551CC">
              <w:rPr>
                <w:rFonts w:cs="Arial"/>
                <w:b/>
                <w:bCs/>
                <w:sz w:val="20"/>
              </w:rPr>
              <w:t>Date</w:t>
            </w:r>
            <w:r w:rsidRPr="00F551CC">
              <w:rPr>
                <w:rFonts w:cs="Arial"/>
                <w:b/>
                <w:bCs/>
                <w:sz w:val="20"/>
                <w:vertAlign w:val="superscript"/>
              </w:rPr>
              <w:t>(1)</w:t>
            </w:r>
          </w:p>
        </w:tc>
      </w:tr>
      <w:tr w:rsidR="00DA2F83" w:rsidRPr="00F551CC" w14:paraId="3DCBB9FE" w14:textId="77777777" w:rsidTr="00015D53">
        <w:trPr>
          <w:trHeight w:val="737"/>
          <w:jc w:val="center"/>
        </w:trPr>
        <w:tc>
          <w:tcPr>
            <w:tcW w:w="1075" w:type="pct"/>
            <w:vAlign w:val="center"/>
          </w:tcPr>
          <w:p w14:paraId="1D3EF7C6" w14:textId="7DB373E6"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Nitrogen dioxide </w:t>
            </w:r>
            <w:r w:rsidR="00F551CC">
              <w:rPr>
                <w:rFonts w:cs="Arial"/>
                <w:sz w:val="20"/>
              </w:rPr>
              <w:t>(</w:t>
            </w:r>
            <w:r w:rsidRPr="00F551CC">
              <w:rPr>
                <w:rFonts w:cs="Arial"/>
                <w:sz w:val="20"/>
              </w:rPr>
              <w:t>NO</w:t>
            </w:r>
            <w:r w:rsidRPr="00F551CC">
              <w:rPr>
                <w:rFonts w:cs="Arial"/>
                <w:sz w:val="20"/>
                <w:vertAlign w:val="subscript"/>
              </w:rPr>
              <w:t>2</w:t>
            </w:r>
            <w:r w:rsidR="00F551CC">
              <w:rPr>
                <w:rFonts w:cs="Arial"/>
                <w:sz w:val="20"/>
              </w:rPr>
              <w:t>)</w:t>
            </w:r>
          </w:p>
        </w:tc>
        <w:tc>
          <w:tcPr>
            <w:tcW w:w="2066" w:type="pct"/>
            <w:vAlign w:val="center"/>
          </w:tcPr>
          <w:p w14:paraId="13B42426" w14:textId="32659FF2"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200 </w:t>
            </w:r>
            <w:proofErr w:type="spellStart"/>
            <w:r w:rsidRPr="00F551CC">
              <w:rPr>
                <w:rFonts w:cs="Arial"/>
                <w:sz w:val="20"/>
              </w:rPr>
              <w:t>μg</w:t>
            </w:r>
            <w:proofErr w:type="spellEnd"/>
            <w:r w:rsidRPr="00F551CC">
              <w:rPr>
                <w:rFonts w:cs="Arial"/>
                <w:sz w:val="20"/>
              </w:rPr>
              <w:t xml:space="preserve"> m</w:t>
            </w:r>
            <w:r w:rsidRPr="00F551CC">
              <w:rPr>
                <w:rFonts w:cs="Arial"/>
                <w:sz w:val="20"/>
                <w:vertAlign w:val="superscript"/>
              </w:rPr>
              <w:t>-3</w:t>
            </w:r>
            <w:r w:rsidRPr="00F551CC">
              <w:rPr>
                <w:rFonts w:cs="Arial"/>
                <w:sz w:val="20"/>
              </w:rPr>
              <w:t xml:space="preserve"> not to be exceeded more than 18 times a year</w:t>
            </w:r>
          </w:p>
        </w:tc>
        <w:tc>
          <w:tcPr>
            <w:tcW w:w="1142" w:type="pct"/>
            <w:vAlign w:val="center"/>
          </w:tcPr>
          <w:p w14:paraId="32A63380" w14:textId="2795D510" w:rsidR="00DA2F83" w:rsidRPr="00F551CC" w:rsidRDefault="00DA2F83" w:rsidP="002B7685">
            <w:pPr>
              <w:pStyle w:val="Table-ContentsCT"/>
              <w:spacing w:before="0" w:after="0" w:line="276" w:lineRule="auto"/>
              <w:jc w:val="center"/>
              <w:rPr>
                <w:rFonts w:cs="Arial"/>
                <w:sz w:val="20"/>
              </w:rPr>
            </w:pPr>
            <w:r w:rsidRPr="00F551CC">
              <w:rPr>
                <w:rFonts w:cs="Arial"/>
                <w:sz w:val="20"/>
              </w:rPr>
              <w:t>1-hour mean</w:t>
            </w:r>
          </w:p>
        </w:tc>
        <w:tc>
          <w:tcPr>
            <w:tcW w:w="716" w:type="pct"/>
            <w:vAlign w:val="center"/>
          </w:tcPr>
          <w:p w14:paraId="0115D652" w14:textId="74671BE6" w:rsidR="00DA2F83" w:rsidRPr="00F551CC" w:rsidRDefault="00DA2F83" w:rsidP="002B7685">
            <w:pPr>
              <w:pStyle w:val="Table-ContentsCT"/>
              <w:spacing w:before="0" w:after="0" w:line="276" w:lineRule="auto"/>
              <w:jc w:val="center"/>
              <w:rPr>
                <w:rFonts w:cs="Arial"/>
                <w:sz w:val="20"/>
              </w:rPr>
            </w:pPr>
            <w:r w:rsidRPr="00F551CC">
              <w:rPr>
                <w:rFonts w:cs="Arial"/>
                <w:sz w:val="20"/>
              </w:rPr>
              <w:t>31 Dec 2005</w:t>
            </w:r>
          </w:p>
        </w:tc>
      </w:tr>
      <w:tr w:rsidR="00DA2F83" w:rsidRPr="00F551CC" w14:paraId="347EEE8B" w14:textId="77777777" w:rsidTr="00015D53">
        <w:trPr>
          <w:trHeight w:val="737"/>
          <w:jc w:val="center"/>
        </w:trPr>
        <w:tc>
          <w:tcPr>
            <w:tcW w:w="1075" w:type="pct"/>
            <w:vAlign w:val="center"/>
          </w:tcPr>
          <w:p w14:paraId="4BAB1F13" w14:textId="02979150" w:rsidR="00DA2F83" w:rsidRPr="00F551CC" w:rsidRDefault="00F551CC" w:rsidP="002B7685">
            <w:pPr>
              <w:pStyle w:val="Table-ContentsCT"/>
              <w:spacing w:before="0" w:after="0" w:line="276" w:lineRule="auto"/>
              <w:jc w:val="center"/>
              <w:rPr>
                <w:rFonts w:cs="Arial"/>
                <w:sz w:val="20"/>
              </w:rPr>
            </w:pPr>
            <w:r w:rsidRPr="00F551CC">
              <w:rPr>
                <w:rFonts w:cs="Arial"/>
                <w:sz w:val="20"/>
              </w:rPr>
              <w:t xml:space="preserve">Nitrogen dioxide </w:t>
            </w:r>
            <w:r>
              <w:rPr>
                <w:rFonts w:cs="Arial"/>
                <w:sz w:val="20"/>
              </w:rPr>
              <w:t>(</w:t>
            </w:r>
            <w:r w:rsidRPr="00F551CC">
              <w:rPr>
                <w:rFonts w:cs="Arial"/>
                <w:sz w:val="20"/>
              </w:rPr>
              <w:t>NO</w:t>
            </w:r>
            <w:r w:rsidRPr="00F551CC">
              <w:rPr>
                <w:rFonts w:cs="Arial"/>
                <w:sz w:val="20"/>
                <w:vertAlign w:val="subscript"/>
              </w:rPr>
              <w:t>2</w:t>
            </w:r>
            <w:r>
              <w:rPr>
                <w:rFonts w:cs="Arial"/>
                <w:sz w:val="20"/>
              </w:rPr>
              <w:t>)</w:t>
            </w:r>
          </w:p>
        </w:tc>
        <w:tc>
          <w:tcPr>
            <w:tcW w:w="2066" w:type="pct"/>
            <w:vAlign w:val="center"/>
          </w:tcPr>
          <w:p w14:paraId="7ED3E64D" w14:textId="7DE9AFE3"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40 </w:t>
            </w:r>
            <w:proofErr w:type="spellStart"/>
            <w:r w:rsidRPr="00F551CC">
              <w:rPr>
                <w:rFonts w:cs="Arial"/>
                <w:sz w:val="20"/>
              </w:rPr>
              <w:t>μg</w:t>
            </w:r>
            <w:proofErr w:type="spellEnd"/>
            <w:r w:rsidRPr="00F551CC">
              <w:rPr>
                <w:rFonts w:cs="Arial"/>
                <w:sz w:val="20"/>
              </w:rPr>
              <w:t xml:space="preserve"> m</w:t>
            </w:r>
            <w:r w:rsidRPr="00F551CC">
              <w:rPr>
                <w:rFonts w:cs="Arial"/>
                <w:sz w:val="20"/>
                <w:vertAlign w:val="superscript"/>
              </w:rPr>
              <w:t>-3</w:t>
            </w:r>
          </w:p>
        </w:tc>
        <w:tc>
          <w:tcPr>
            <w:tcW w:w="1142" w:type="pct"/>
            <w:vAlign w:val="center"/>
          </w:tcPr>
          <w:p w14:paraId="3CB2C709" w14:textId="1E7F14FB" w:rsidR="00DA2F83" w:rsidRPr="00F551CC" w:rsidRDefault="00DA2F83" w:rsidP="002B7685">
            <w:pPr>
              <w:pStyle w:val="Table-ContentsCT"/>
              <w:spacing w:before="0" w:after="0" w:line="276" w:lineRule="auto"/>
              <w:jc w:val="center"/>
              <w:rPr>
                <w:rFonts w:cs="Arial"/>
                <w:sz w:val="20"/>
              </w:rPr>
            </w:pPr>
            <w:r w:rsidRPr="00F551CC">
              <w:rPr>
                <w:rFonts w:cs="Arial"/>
                <w:sz w:val="20"/>
              </w:rPr>
              <w:t>Annual mean</w:t>
            </w:r>
          </w:p>
        </w:tc>
        <w:tc>
          <w:tcPr>
            <w:tcW w:w="716" w:type="pct"/>
            <w:vAlign w:val="center"/>
          </w:tcPr>
          <w:p w14:paraId="38C68F94" w14:textId="2D129389" w:rsidR="00DA2F83" w:rsidRPr="00F551CC" w:rsidRDefault="00DA2F83" w:rsidP="002B7685">
            <w:pPr>
              <w:pStyle w:val="Table-ContentsCT"/>
              <w:spacing w:before="0" w:after="0" w:line="276" w:lineRule="auto"/>
              <w:jc w:val="center"/>
              <w:rPr>
                <w:rFonts w:cs="Arial"/>
                <w:sz w:val="20"/>
              </w:rPr>
            </w:pPr>
            <w:r w:rsidRPr="00F551CC">
              <w:rPr>
                <w:rFonts w:cs="Arial"/>
                <w:sz w:val="20"/>
              </w:rPr>
              <w:t>31 Dec 2005</w:t>
            </w:r>
          </w:p>
        </w:tc>
      </w:tr>
      <w:tr w:rsidR="00DA2F83" w:rsidRPr="00F551CC" w14:paraId="5F00966F" w14:textId="77777777" w:rsidTr="00015D53">
        <w:trPr>
          <w:trHeight w:val="737"/>
          <w:jc w:val="center"/>
        </w:trPr>
        <w:tc>
          <w:tcPr>
            <w:tcW w:w="1075" w:type="pct"/>
            <w:vAlign w:val="center"/>
          </w:tcPr>
          <w:p w14:paraId="049212CE" w14:textId="0154FD3E"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Particles </w:t>
            </w:r>
            <w:r w:rsidR="00F551CC">
              <w:rPr>
                <w:rFonts w:cs="Arial"/>
                <w:sz w:val="20"/>
              </w:rPr>
              <w:t>(</w:t>
            </w:r>
            <w:r w:rsidRPr="00F551CC">
              <w:rPr>
                <w:rFonts w:cs="Arial"/>
                <w:sz w:val="20"/>
              </w:rPr>
              <w:t>PM</w:t>
            </w:r>
            <w:r w:rsidRPr="00F551CC">
              <w:rPr>
                <w:rFonts w:cs="Arial"/>
                <w:sz w:val="20"/>
                <w:vertAlign w:val="subscript"/>
              </w:rPr>
              <w:t>10</w:t>
            </w:r>
            <w:r w:rsidR="00F551CC">
              <w:rPr>
                <w:rFonts w:cs="Arial"/>
                <w:sz w:val="20"/>
              </w:rPr>
              <w:t>)</w:t>
            </w:r>
          </w:p>
        </w:tc>
        <w:tc>
          <w:tcPr>
            <w:tcW w:w="2066" w:type="pct"/>
            <w:vAlign w:val="center"/>
          </w:tcPr>
          <w:p w14:paraId="72E8272C" w14:textId="69AE4ACC"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50 </w:t>
            </w:r>
            <w:proofErr w:type="spellStart"/>
            <w:r w:rsidRPr="00F551CC">
              <w:rPr>
                <w:rFonts w:cs="Arial"/>
                <w:sz w:val="20"/>
              </w:rPr>
              <w:t>μg</w:t>
            </w:r>
            <w:proofErr w:type="spellEnd"/>
            <w:r w:rsidRPr="00F551CC">
              <w:rPr>
                <w:rFonts w:cs="Arial"/>
                <w:sz w:val="20"/>
              </w:rPr>
              <w:t xml:space="preserve"> m</w:t>
            </w:r>
            <w:r w:rsidRPr="00F551CC">
              <w:rPr>
                <w:rFonts w:cs="Arial"/>
                <w:sz w:val="20"/>
                <w:vertAlign w:val="superscript"/>
              </w:rPr>
              <w:t>-3</w:t>
            </w:r>
            <w:r w:rsidRPr="00F551CC">
              <w:rPr>
                <w:rFonts w:cs="Arial"/>
                <w:sz w:val="20"/>
              </w:rPr>
              <w:t xml:space="preserve"> not to be exceeded more than 35 times a year</w:t>
            </w:r>
          </w:p>
        </w:tc>
        <w:tc>
          <w:tcPr>
            <w:tcW w:w="1142" w:type="pct"/>
            <w:vAlign w:val="center"/>
          </w:tcPr>
          <w:p w14:paraId="28EC8BA8" w14:textId="4C6BC816" w:rsidR="00DA2F83" w:rsidRPr="00F551CC" w:rsidRDefault="00DA2F83" w:rsidP="002B7685">
            <w:pPr>
              <w:pStyle w:val="Table-ContentsCT"/>
              <w:spacing w:before="0" w:after="0" w:line="276" w:lineRule="auto"/>
              <w:jc w:val="center"/>
              <w:rPr>
                <w:rFonts w:cs="Arial"/>
                <w:sz w:val="20"/>
              </w:rPr>
            </w:pPr>
            <w:r w:rsidRPr="00F551CC">
              <w:rPr>
                <w:rFonts w:cs="Arial"/>
                <w:sz w:val="20"/>
              </w:rPr>
              <w:t>24-hour mean</w:t>
            </w:r>
          </w:p>
        </w:tc>
        <w:tc>
          <w:tcPr>
            <w:tcW w:w="716" w:type="pct"/>
            <w:vAlign w:val="center"/>
          </w:tcPr>
          <w:p w14:paraId="108BD1E9" w14:textId="318A7D10" w:rsidR="00DA2F83" w:rsidRPr="00F551CC" w:rsidRDefault="00DA2F83" w:rsidP="002B7685">
            <w:pPr>
              <w:pStyle w:val="Table-ContentsCT"/>
              <w:spacing w:before="0" w:after="0" w:line="276" w:lineRule="auto"/>
              <w:jc w:val="center"/>
              <w:rPr>
                <w:rFonts w:cs="Arial"/>
                <w:sz w:val="20"/>
              </w:rPr>
            </w:pPr>
            <w:r w:rsidRPr="00F551CC">
              <w:rPr>
                <w:rFonts w:cs="Arial"/>
                <w:sz w:val="20"/>
              </w:rPr>
              <w:t>31 Dec 2004</w:t>
            </w:r>
          </w:p>
        </w:tc>
      </w:tr>
      <w:tr w:rsidR="00DA2F83" w:rsidRPr="00F551CC" w14:paraId="596AFB93" w14:textId="77777777" w:rsidTr="00015D53">
        <w:trPr>
          <w:trHeight w:val="737"/>
          <w:jc w:val="center"/>
        </w:trPr>
        <w:tc>
          <w:tcPr>
            <w:tcW w:w="1075" w:type="pct"/>
            <w:vAlign w:val="center"/>
          </w:tcPr>
          <w:p w14:paraId="34980268" w14:textId="7CD27D25" w:rsidR="00DA2F83" w:rsidRPr="00F551CC" w:rsidRDefault="00F551CC" w:rsidP="002B7685">
            <w:pPr>
              <w:pStyle w:val="Table-ContentsCT"/>
              <w:spacing w:before="0" w:after="0" w:line="276" w:lineRule="auto"/>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F551CC">
              <w:rPr>
                <w:rFonts w:cs="Arial"/>
                <w:sz w:val="20"/>
                <w:vertAlign w:val="subscript"/>
              </w:rPr>
              <w:t>10</w:t>
            </w:r>
            <w:r>
              <w:rPr>
                <w:rFonts w:cs="Arial"/>
                <w:sz w:val="20"/>
              </w:rPr>
              <w:t>)</w:t>
            </w:r>
          </w:p>
        </w:tc>
        <w:tc>
          <w:tcPr>
            <w:tcW w:w="2066" w:type="pct"/>
            <w:vAlign w:val="center"/>
          </w:tcPr>
          <w:p w14:paraId="46A120B4" w14:textId="4AEB3713"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40 </w:t>
            </w:r>
            <w:proofErr w:type="spellStart"/>
            <w:r w:rsidRPr="00F551CC">
              <w:rPr>
                <w:rFonts w:cs="Arial"/>
                <w:sz w:val="20"/>
              </w:rPr>
              <w:t>μg</w:t>
            </w:r>
            <w:proofErr w:type="spellEnd"/>
            <w:r w:rsidRPr="00F551CC">
              <w:rPr>
                <w:rFonts w:cs="Arial"/>
                <w:sz w:val="20"/>
              </w:rPr>
              <w:t xml:space="preserve"> m</w:t>
            </w:r>
            <w:r w:rsidRPr="00F551CC">
              <w:rPr>
                <w:rFonts w:cs="Arial"/>
                <w:sz w:val="20"/>
                <w:vertAlign w:val="superscript"/>
              </w:rPr>
              <w:t>-3</w:t>
            </w:r>
          </w:p>
        </w:tc>
        <w:tc>
          <w:tcPr>
            <w:tcW w:w="1142" w:type="pct"/>
            <w:vAlign w:val="center"/>
          </w:tcPr>
          <w:p w14:paraId="134F2F50" w14:textId="73AFABDD" w:rsidR="00DA2F83" w:rsidRPr="00F551CC" w:rsidRDefault="00DA2F83" w:rsidP="002B7685">
            <w:pPr>
              <w:pStyle w:val="Table-ContentsCT"/>
              <w:spacing w:before="0" w:after="0" w:line="276" w:lineRule="auto"/>
              <w:jc w:val="center"/>
              <w:rPr>
                <w:rFonts w:cs="Arial"/>
                <w:sz w:val="20"/>
              </w:rPr>
            </w:pPr>
            <w:r w:rsidRPr="00F551CC">
              <w:rPr>
                <w:rFonts w:cs="Arial"/>
                <w:sz w:val="20"/>
              </w:rPr>
              <w:t>Annual mean</w:t>
            </w:r>
          </w:p>
        </w:tc>
        <w:tc>
          <w:tcPr>
            <w:tcW w:w="716" w:type="pct"/>
            <w:vAlign w:val="center"/>
          </w:tcPr>
          <w:p w14:paraId="2BFE64BA" w14:textId="15B67264" w:rsidR="00DA2F83" w:rsidRPr="00F551CC" w:rsidRDefault="00DA2F83" w:rsidP="002B7685">
            <w:pPr>
              <w:pStyle w:val="Table-ContentsCT"/>
              <w:spacing w:before="0" w:after="0" w:line="276" w:lineRule="auto"/>
              <w:jc w:val="center"/>
              <w:rPr>
                <w:rFonts w:cs="Arial"/>
                <w:sz w:val="20"/>
              </w:rPr>
            </w:pPr>
            <w:r w:rsidRPr="00F551CC">
              <w:rPr>
                <w:rFonts w:cs="Arial"/>
                <w:sz w:val="20"/>
              </w:rPr>
              <w:t>31 Dec 2004</w:t>
            </w:r>
          </w:p>
        </w:tc>
      </w:tr>
      <w:tr w:rsidR="00DA2F83" w:rsidRPr="00F551CC" w14:paraId="28E2B15F" w14:textId="77777777" w:rsidTr="00015D53">
        <w:trPr>
          <w:trHeight w:val="737"/>
          <w:jc w:val="center"/>
        </w:trPr>
        <w:tc>
          <w:tcPr>
            <w:tcW w:w="1075" w:type="pct"/>
            <w:vAlign w:val="center"/>
          </w:tcPr>
          <w:p w14:paraId="78422598" w14:textId="52C73247"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Particles </w:t>
            </w:r>
            <w:r w:rsidR="00F551CC">
              <w:rPr>
                <w:rFonts w:cs="Arial"/>
                <w:sz w:val="20"/>
              </w:rPr>
              <w:t>(</w:t>
            </w:r>
            <w:r w:rsidRPr="00F551CC">
              <w:rPr>
                <w:rFonts w:cs="Arial"/>
                <w:sz w:val="20"/>
              </w:rPr>
              <w:t>PM</w:t>
            </w:r>
            <w:r w:rsidRPr="00F551CC">
              <w:rPr>
                <w:rFonts w:cs="Arial"/>
                <w:sz w:val="20"/>
                <w:vertAlign w:val="subscript"/>
              </w:rPr>
              <w:t>2.5</w:t>
            </w:r>
            <w:r w:rsidR="00F551CC">
              <w:rPr>
                <w:rFonts w:cs="Arial"/>
                <w:sz w:val="20"/>
              </w:rPr>
              <w:t>)</w:t>
            </w:r>
          </w:p>
        </w:tc>
        <w:tc>
          <w:tcPr>
            <w:tcW w:w="2066" w:type="pct"/>
            <w:vAlign w:val="center"/>
          </w:tcPr>
          <w:p w14:paraId="1CA92757" w14:textId="70BE5EA2" w:rsidR="00DA2F83" w:rsidRPr="00F551CC" w:rsidRDefault="005B27DC" w:rsidP="002B7685">
            <w:pPr>
              <w:pStyle w:val="Table-ContentsCT"/>
              <w:spacing w:before="0" w:after="0" w:line="276" w:lineRule="auto"/>
              <w:jc w:val="center"/>
              <w:rPr>
                <w:rFonts w:cs="Arial"/>
                <w:sz w:val="20"/>
              </w:rPr>
            </w:pPr>
            <w:r>
              <w:rPr>
                <w:rFonts w:cs="Arial"/>
                <w:sz w:val="20"/>
              </w:rPr>
              <w:t>1</w:t>
            </w:r>
            <w:r w:rsidR="00513684">
              <w:rPr>
                <w:rFonts w:cs="Arial"/>
                <w:sz w:val="20"/>
              </w:rPr>
              <w:t>0</w:t>
            </w:r>
            <w:r w:rsidR="00513684" w:rsidRPr="00F551CC">
              <w:rPr>
                <w:rFonts w:cs="Arial"/>
                <w:sz w:val="20"/>
              </w:rPr>
              <w:t xml:space="preserve"> </w:t>
            </w:r>
            <w:proofErr w:type="spellStart"/>
            <w:r w:rsidR="00DA2F83" w:rsidRPr="00F551CC">
              <w:rPr>
                <w:rFonts w:cs="Arial"/>
                <w:sz w:val="20"/>
              </w:rPr>
              <w:t>μg</w:t>
            </w:r>
            <w:proofErr w:type="spellEnd"/>
            <w:r w:rsidR="00DA2F83" w:rsidRPr="00F551CC">
              <w:rPr>
                <w:rFonts w:cs="Arial"/>
                <w:sz w:val="20"/>
              </w:rPr>
              <w:t xml:space="preserve"> m</w:t>
            </w:r>
            <w:r w:rsidR="00DA2F83" w:rsidRPr="00F551CC">
              <w:rPr>
                <w:rFonts w:cs="Arial"/>
                <w:sz w:val="20"/>
                <w:vertAlign w:val="superscript"/>
              </w:rPr>
              <w:t>-3</w:t>
            </w:r>
          </w:p>
        </w:tc>
        <w:tc>
          <w:tcPr>
            <w:tcW w:w="1142" w:type="pct"/>
            <w:vAlign w:val="center"/>
          </w:tcPr>
          <w:p w14:paraId="4C9F9C3C" w14:textId="69309EE2" w:rsidR="00DA2F83" w:rsidRPr="00F551CC" w:rsidRDefault="00DA2F83" w:rsidP="002B7685">
            <w:pPr>
              <w:pStyle w:val="Table-ContentsCT"/>
              <w:spacing w:before="0" w:after="0" w:line="276" w:lineRule="auto"/>
              <w:jc w:val="center"/>
              <w:rPr>
                <w:rFonts w:cs="Arial"/>
                <w:sz w:val="20"/>
              </w:rPr>
            </w:pPr>
            <w:r w:rsidRPr="00F551CC">
              <w:rPr>
                <w:rFonts w:cs="Arial"/>
                <w:sz w:val="20"/>
              </w:rPr>
              <w:t>Annual mean</w:t>
            </w:r>
          </w:p>
        </w:tc>
        <w:tc>
          <w:tcPr>
            <w:tcW w:w="716" w:type="pct"/>
            <w:vAlign w:val="center"/>
          </w:tcPr>
          <w:p w14:paraId="433A2678" w14:textId="2DF6420C" w:rsidR="00DA2F83" w:rsidRPr="00F551CC" w:rsidRDefault="00513684" w:rsidP="002B7685">
            <w:pPr>
              <w:pStyle w:val="Table-ContentsCT"/>
              <w:spacing w:before="0" w:after="0" w:line="276" w:lineRule="auto"/>
              <w:jc w:val="center"/>
              <w:rPr>
                <w:rFonts w:cs="Arial"/>
                <w:sz w:val="20"/>
              </w:rPr>
            </w:pPr>
            <w:r>
              <w:rPr>
                <w:rFonts w:cs="Arial"/>
                <w:sz w:val="20"/>
              </w:rPr>
              <w:t>20</w:t>
            </w:r>
            <w:r w:rsidR="005B27DC">
              <w:rPr>
                <w:rFonts w:cs="Arial"/>
                <w:sz w:val="20"/>
              </w:rPr>
              <w:t>40</w:t>
            </w:r>
          </w:p>
        </w:tc>
      </w:tr>
      <w:tr w:rsidR="00DA2F83" w:rsidRPr="00F551CC" w14:paraId="05F7231C" w14:textId="77777777" w:rsidTr="00015D53">
        <w:trPr>
          <w:trHeight w:val="737"/>
          <w:jc w:val="center"/>
        </w:trPr>
        <w:tc>
          <w:tcPr>
            <w:tcW w:w="1075" w:type="pct"/>
            <w:vAlign w:val="center"/>
          </w:tcPr>
          <w:p w14:paraId="1BBB52F2" w14:textId="1232AE57" w:rsidR="00DA2F83" w:rsidRPr="00F551CC" w:rsidRDefault="00F551CC" w:rsidP="002B7685">
            <w:pPr>
              <w:pStyle w:val="Table-ContentsCT"/>
              <w:spacing w:before="0" w:after="0" w:line="276" w:lineRule="auto"/>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F551CC">
              <w:rPr>
                <w:rFonts w:cs="Arial"/>
                <w:sz w:val="20"/>
                <w:vertAlign w:val="subscript"/>
              </w:rPr>
              <w:t>2.5</w:t>
            </w:r>
            <w:r>
              <w:rPr>
                <w:rFonts w:cs="Arial"/>
                <w:sz w:val="20"/>
              </w:rPr>
              <w:t>)</w:t>
            </w:r>
          </w:p>
        </w:tc>
        <w:tc>
          <w:tcPr>
            <w:tcW w:w="2066" w:type="pct"/>
            <w:vAlign w:val="center"/>
          </w:tcPr>
          <w:p w14:paraId="7C69C1B0" w14:textId="71C9B3BE"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Target of </w:t>
            </w:r>
            <w:r w:rsidR="004B479B">
              <w:rPr>
                <w:rFonts w:cs="Arial"/>
                <w:sz w:val="20"/>
              </w:rPr>
              <w:t>3</w:t>
            </w:r>
            <w:r w:rsidRPr="00F551CC">
              <w:rPr>
                <w:rFonts w:cs="Arial"/>
                <w:sz w:val="20"/>
              </w:rPr>
              <w:t xml:space="preserve">5% reduction in </w:t>
            </w:r>
            <w:r w:rsidR="004B479B">
              <w:rPr>
                <w:rFonts w:cs="Arial"/>
                <w:sz w:val="20"/>
              </w:rPr>
              <w:t xml:space="preserve">population </w:t>
            </w:r>
            <w:r w:rsidR="00D23595">
              <w:rPr>
                <w:rFonts w:cs="Arial"/>
                <w:sz w:val="20"/>
              </w:rPr>
              <w:t>exposure compared to a base year of 2018</w:t>
            </w:r>
            <w:r w:rsidR="00894E22" w:rsidRPr="00894E22">
              <w:rPr>
                <w:rFonts w:cs="Arial"/>
                <w:sz w:val="20"/>
                <w:vertAlign w:val="superscript"/>
              </w:rPr>
              <w:t>(2)</w:t>
            </w:r>
          </w:p>
        </w:tc>
        <w:tc>
          <w:tcPr>
            <w:tcW w:w="1142" w:type="pct"/>
            <w:vAlign w:val="center"/>
          </w:tcPr>
          <w:p w14:paraId="165BB4C8" w14:textId="57F661BE" w:rsidR="00DA2F83" w:rsidRPr="00F551CC" w:rsidRDefault="00894E22" w:rsidP="002B7685">
            <w:pPr>
              <w:pStyle w:val="Table-ContentsCT"/>
              <w:spacing w:before="0" w:after="0" w:line="276" w:lineRule="auto"/>
              <w:jc w:val="center"/>
              <w:rPr>
                <w:rFonts w:cs="Arial"/>
                <w:sz w:val="20"/>
              </w:rPr>
            </w:pPr>
            <w:r>
              <w:rPr>
                <w:rFonts w:cs="Arial"/>
                <w:sz w:val="20"/>
              </w:rPr>
              <w:t>Annual mean</w:t>
            </w:r>
          </w:p>
        </w:tc>
        <w:tc>
          <w:tcPr>
            <w:tcW w:w="716" w:type="pct"/>
            <w:vAlign w:val="center"/>
          </w:tcPr>
          <w:p w14:paraId="0F59E01B" w14:textId="36D58B96" w:rsidR="00DA2F83" w:rsidRPr="00F551CC" w:rsidRDefault="001C12BA" w:rsidP="002B7685">
            <w:pPr>
              <w:pStyle w:val="Table-ContentsCT"/>
              <w:spacing w:before="0" w:after="0" w:line="276" w:lineRule="auto"/>
              <w:jc w:val="center"/>
              <w:rPr>
                <w:rFonts w:cs="Arial"/>
                <w:sz w:val="20"/>
              </w:rPr>
            </w:pPr>
            <w:r>
              <w:rPr>
                <w:rFonts w:cs="Arial"/>
                <w:sz w:val="20"/>
              </w:rPr>
              <w:t>2040</w:t>
            </w:r>
          </w:p>
        </w:tc>
      </w:tr>
      <w:tr w:rsidR="00DA2F83" w:rsidRPr="00F551CC" w14:paraId="69A5C74A" w14:textId="77777777" w:rsidTr="00015D53">
        <w:trPr>
          <w:trHeight w:val="737"/>
          <w:jc w:val="center"/>
        </w:trPr>
        <w:tc>
          <w:tcPr>
            <w:tcW w:w="1075" w:type="pct"/>
            <w:vAlign w:val="center"/>
          </w:tcPr>
          <w:p w14:paraId="750AACF6" w14:textId="69D73B2C"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Sulphur dioxide </w:t>
            </w:r>
            <w:r w:rsidR="00F551CC">
              <w:rPr>
                <w:rFonts w:cs="Arial"/>
                <w:sz w:val="20"/>
              </w:rPr>
              <w:t>(</w:t>
            </w:r>
            <w:r w:rsidRPr="00F551CC">
              <w:rPr>
                <w:rFonts w:cs="Arial"/>
                <w:sz w:val="20"/>
              </w:rPr>
              <w:t>SO</w:t>
            </w:r>
            <w:r w:rsidRPr="00F551CC">
              <w:rPr>
                <w:rFonts w:cs="Arial"/>
                <w:sz w:val="20"/>
                <w:vertAlign w:val="subscript"/>
              </w:rPr>
              <w:t>2</w:t>
            </w:r>
            <w:r w:rsidR="00F551CC">
              <w:rPr>
                <w:rFonts w:cs="Arial"/>
                <w:sz w:val="20"/>
              </w:rPr>
              <w:t>)</w:t>
            </w:r>
          </w:p>
        </w:tc>
        <w:tc>
          <w:tcPr>
            <w:tcW w:w="2066" w:type="pct"/>
            <w:vAlign w:val="center"/>
          </w:tcPr>
          <w:p w14:paraId="359A49D1" w14:textId="77777777"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266 </w:t>
            </w:r>
            <w:proofErr w:type="spellStart"/>
            <w:r w:rsidRPr="00F551CC">
              <w:rPr>
                <w:rFonts w:cs="Arial"/>
                <w:sz w:val="20"/>
              </w:rPr>
              <w:t>μg</w:t>
            </w:r>
            <w:proofErr w:type="spellEnd"/>
            <w:r w:rsidRPr="00F551CC">
              <w:rPr>
                <w:rFonts w:cs="Arial"/>
                <w:sz w:val="20"/>
              </w:rPr>
              <w:t xml:space="preserve"> m</w:t>
            </w:r>
            <w:r w:rsidRPr="00F551CC">
              <w:rPr>
                <w:rFonts w:cs="Arial"/>
                <w:sz w:val="20"/>
                <w:vertAlign w:val="superscript"/>
              </w:rPr>
              <w:t>-3</w:t>
            </w:r>
            <w:r w:rsidRPr="00F551CC">
              <w:rPr>
                <w:rFonts w:cs="Arial"/>
                <w:sz w:val="20"/>
              </w:rPr>
              <w:t xml:space="preserve"> not to be exceeded more than 35 times a year</w:t>
            </w:r>
          </w:p>
        </w:tc>
        <w:tc>
          <w:tcPr>
            <w:tcW w:w="1142" w:type="pct"/>
            <w:vAlign w:val="center"/>
          </w:tcPr>
          <w:p w14:paraId="5FCD59B1" w14:textId="000ED703" w:rsidR="00DA2F83" w:rsidRPr="00F551CC" w:rsidRDefault="00DA2F83" w:rsidP="002B7685">
            <w:pPr>
              <w:pStyle w:val="Table-ContentsCT"/>
              <w:spacing w:before="0" w:after="0" w:line="276" w:lineRule="auto"/>
              <w:jc w:val="center"/>
              <w:rPr>
                <w:rFonts w:cs="Arial"/>
                <w:sz w:val="20"/>
              </w:rPr>
            </w:pPr>
            <w:r w:rsidRPr="00F551CC">
              <w:rPr>
                <w:rFonts w:cs="Arial"/>
                <w:sz w:val="20"/>
              </w:rPr>
              <w:t>15-minute mean</w:t>
            </w:r>
          </w:p>
        </w:tc>
        <w:tc>
          <w:tcPr>
            <w:tcW w:w="716" w:type="pct"/>
            <w:vAlign w:val="center"/>
          </w:tcPr>
          <w:p w14:paraId="7CBFEAF6" w14:textId="573322DD" w:rsidR="00DA2F83" w:rsidRPr="00F551CC" w:rsidRDefault="00DA2F83" w:rsidP="002B7685">
            <w:pPr>
              <w:pStyle w:val="Table-ContentsCT"/>
              <w:spacing w:before="0" w:after="0" w:line="276" w:lineRule="auto"/>
              <w:jc w:val="center"/>
              <w:rPr>
                <w:rFonts w:cs="Arial"/>
                <w:sz w:val="20"/>
              </w:rPr>
            </w:pPr>
            <w:r w:rsidRPr="00F551CC">
              <w:rPr>
                <w:rFonts w:cs="Arial"/>
                <w:sz w:val="20"/>
              </w:rPr>
              <w:t>31 Dec 2005</w:t>
            </w:r>
          </w:p>
        </w:tc>
      </w:tr>
      <w:tr w:rsidR="00DA2F83" w:rsidRPr="00F551CC" w14:paraId="688B50D9" w14:textId="77777777" w:rsidTr="00015D53">
        <w:trPr>
          <w:trHeight w:val="737"/>
          <w:jc w:val="center"/>
        </w:trPr>
        <w:tc>
          <w:tcPr>
            <w:tcW w:w="1075" w:type="pct"/>
            <w:vAlign w:val="center"/>
          </w:tcPr>
          <w:p w14:paraId="17DB5FB1" w14:textId="211285AF" w:rsidR="00DA2F83" w:rsidRPr="00F551CC" w:rsidRDefault="00F551CC" w:rsidP="002B7685">
            <w:pPr>
              <w:pStyle w:val="Table-ContentsCT"/>
              <w:spacing w:before="0" w:after="0" w:line="276" w:lineRule="auto"/>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F551CC">
              <w:rPr>
                <w:rFonts w:cs="Arial"/>
                <w:sz w:val="20"/>
                <w:vertAlign w:val="subscript"/>
              </w:rPr>
              <w:t>2</w:t>
            </w:r>
            <w:r>
              <w:rPr>
                <w:rFonts w:cs="Arial"/>
                <w:sz w:val="20"/>
              </w:rPr>
              <w:t>)</w:t>
            </w:r>
          </w:p>
        </w:tc>
        <w:tc>
          <w:tcPr>
            <w:tcW w:w="2066" w:type="pct"/>
            <w:vAlign w:val="center"/>
          </w:tcPr>
          <w:p w14:paraId="55F2BBCD" w14:textId="77777777"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350 </w:t>
            </w:r>
            <w:proofErr w:type="spellStart"/>
            <w:r w:rsidRPr="00F551CC">
              <w:rPr>
                <w:rFonts w:cs="Arial"/>
                <w:sz w:val="20"/>
              </w:rPr>
              <w:t>μg</w:t>
            </w:r>
            <w:proofErr w:type="spellEnd"/>
            <w:r w:rsidRPr="00F551CC">
              <w:rPr>
                <w:rFonts w:cs="Arial"/>
                <w:sz w:val="20"/>
              </w:rPr>
              <w:t xml:space="preserve"> m</w:t>
            </w:r>
            <w:r w:rsidRPr="00F551CC">
              <w:rPr>
                <w:rFonts w:cs="Arial"/>
                <w:sz w:val="20"/>
                <w:vertAlign w:val="superscript"/>
              </w:rPr>
              <w:t>-3</w:t>
            </w:r>
            <w:r w:rsidRPr="00F551CC">
              <w:rPr>
                <w:rFonts w:cs="Arial"/>
                <w:sz w:val="20"/>
              </w:rPr>
              <w:t xml:space="preserve"> not to be exceeded more than 24 times a year</w:t>
            </w:r>
          </w:p>
        </w:tc>
        <w:tc>
          <w:tcPr>
            <w:tcW w:w="1142" w:type="pct"/>
            <w:vAlign w:val="center"/>
          </w:tcPr>
          <w:p w14:paraId="0B536EF6" w14:textId="33057D28" w:rsidR="00DA2F83" w:rsidRPr="00F551CC" w:rsidRDefault="00DA2F83" w:rsidP="002B7685">
            <w:pPr>
              <w:pStyle w:val="Table-ContentsCT"/>
              <w:spacing w:before="0" w:after="0" w:line="276" w:lineRule="auto"/>
              <w:jc w:val="center"/>
              <w:rPr>
                <w:rFonts w:cs="Arial"/>
                <w:sz w:val="20"/>
              </w:rPr>
            </w:pPr>
            <w:r w:rsidRPr="00F551CC">
              <w:rPr>
                <w:rFonts w:cs="Arial"/>
                <w:sz w:val="20"/>
              </w:rPr>
              <w:t>1-hour mean</w:t>
            </w:r>
          </w:p>
        </w:tc>
        <w:tc>
          <w:tcPr>
            <w:tcW w:w="716" w:type="pct"/>
            <w:vAlign w:val="center"/>
          </w:tcPr>
          <w:p w14:paraId="28AF4F8B" w14:textId="63F6BA3C" w:rsidR="00DA2F83" w:rsidRPr="00F551CC" w:rsidRDefault="00DA2F83" w:rsidP="002B7685">
            <w:pPr>
              <w:pStyle w:val="Table-ContentsCT"/>
              <w:spacing w:before="0" w:after="0" w:line="276" w:lineRule="auto"/>
              <w:jc w:val="center"/>
              <w:rPr>
                <w:rFonts w:cs="Arial"/>
                <w:sz w:val="20"/>
              </w:rPr>
            </w:pPr>
            <w:r w:rsidRPr="00F551CC">
              <w:rPr>
                <w:rFonts w:cs="Arial"/>
                <w:sz w:val="20"/>
              </w:rPr>
              <w:t>31 Dec 2004</w:t>
            </w:r>
          </w:p>
        </w:tc>
      </w:tr>
      <w:tr w:rsidR="00DA2F83" w:rsidRPr="00F551CC" w14:paraId="4872BA34" w14:textId="77777777" w:rsidTr="00015D53">
        <w:trPr>
          <w:trHeight w:val="737"/>
          <w:jc w:val="center"/>
        </w:trPr>
        <w:tc>
          <w:tcPr>
            <w:tcW w:w="1075" w:type="pct"/>
            <w:vAlign w:val="center"/>
          </w:tcPr>
          <w:p w14:paraId="43A98E5E" w14:textId="5E9F45B1" w:rsidR="00DA2F83" w:rsidRPr="00F551CC" w:rsidRDefault="00F551CC" w:rsidP="002B7685">
            <w:pPr>
              <w:pStyle w:val="Table-ContentsCT"/>
              <w:spacing w:before="0" w:after="0" w:line="276" w:lineRule="auto"/>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F551CC">
              <w:rPr>
                <w:rFonts w:cs="Arial"/>
                <w:sz w:val="20"/>
                <w:vertAlign w:val="subscript"/>
              </w:rPr>
              <w:t>2</w:t>
            </w:r>
            <w:r>
              <w:rPr>
                <w:rFonts w:cs="Arial"/>
                <w:sz w:val="20"/>
              </w:rPr>
              <w:t>)</w:t>
            </w:r>
          </w:p>
        </w:tc>
        <w:tc>
          <w:tcPr>
            <w:tcW w:w="2066" w:type="pct"/>
            <w:vAlign w:val="center"/>
          </w:tcPr>
          <w:p w14:paraId="5AC77773" w14:textId="77777777" w:rsidR="00DA2F83" w:rsidRPr="00F551CC" w:rsidRDefault="00DA2F83" w:rsidP="002B7685">
            <w:pPr>
              <w:pStyle w:val="Table-ContentsCT"/>
              <w:spacing w:before="0" w:after="0" w:line="276" w:lineRule="auto"/>
              <w:jc w:val="center"/>
              <w:rPr>
                <w:rFonts w:cs="Arial"/>
                <w:sz w:val="20"/>
              </w:rPr>
            </w:pPr>
            <w:r w:rsidRPr="00F551CC">
              <w:rPr>
                <w:rFonts w:cs="Arial"/>
                <w:sz w:val="20"/>
              </w:rPr>
              <w:t xml:space="preserve">125 </w:t>
            </w:r>
            <w:proofErr w:type="spellStart"/>
            <w:r w:rsidRPr="00F551CC">
              <w:rPr>
                <w:rFonts w:cs="Arial"/>
                <w:sz w:val="20"/>
              </w:rPr>
              <w:t>μg</w:t>
            </w:r>
            <w:proofErr w:type="spellEnd"/>
            <w:r w:rsidRPr="00F551CC">
              <w:rPr>
                <w:rFonts w:cs="Arial"/>
                <w:sz w:val="20"/>
              </w:rPr>
              <w:t xml:space="preserve"> m</w:t>
            </w:r>
            <w:r w:rsidRPr="00F551CC">
              <w:rPr>
                <w:rFonts w:cs="Arial"/>
                <w:sz w:val="20"/>
                <w:vertAlign w:val="superscript"/>
              </w:rPr>
              <w:t>-3</w:t>
            </w:r>
            <w:r w:rsidRPr="00F551CC">
              <w:rPr>
                <w:rFonts w:cs="Arial"/>
                <w:sz w:val="20"/>
              </w:rPr>
              <w:t xml:space="preserve"> mot to be exceeded more than 3 times a year</w:t>
            </w:r>
          </w:p>
        </w:tc>
        <w:tc>
          <w:tcPr>
            <w:tcW w:w="1142" w:type="pct"/>
            <w:vAlign w:val="center"/>
          </w:tcPr>
          <w:p w14:paraId="64743317" w14:textId="4D61704E" w:rsidR="00DA2F83" w:rsidRPr="00F551CC" w:rsidRDefault="00DA2F83" w:rsidP="002B7685">
            <w:pPr>
              <w:pStyle w:val="Table-ContentsCT"/>
              <w:spacing w:before="0" w:after="0" w:line="276" w:lineRule="auto"/>
              <w:jc w:val="center"/>
              <w:rPr>
                <w:rFonts w:cs="Arial"/>
                <w:sz w:val="20"/>
              </w:rPr>
            </w:pPr>
            <w:r w:rsidRPr="00F551CC">
              <w:rPr>
                <w:rFonts w:cs="Arial"/>
                <w:sz w:val="20"/>
              </w:rPr>
              <w:t>24-hour mean</w:t>
            </w:r>
          </w:p>
        </w:tc>
        <w:tc>
          <w:tcPr>
            <w:tcW w:w="716" w:type="pct"/>
            <w:vAlign w:val="center"/>
          </w:tcPr>
          <w:p w14:paraId="41CF4ABB" w14:textId="1AD47AB5" w:rsidR="00DA2F83" w:rsidRPr="00F551CC" w:rsidRDefault="00DA2F83" w:rsidP="002B7685">
            <w:pPr>
              <w:pStyle w:val="Table-ContentsCT"/>
              <w:spacing w:before="0" w:after="0" w:line="276" w:lineRule="auto"/>
              <w:jc w:val="center"/>
              <w:rPr>
                <w:rFonts w:cs="Arial"/>
                <w:sz w:val="20"/>
              </w:rPr>
            </w:pPr>
            <w:r w:rsidRPr="00F551CC">
              <w:rPr>
                <w:rFonts w:cs="Arial"/>
                <w:sz w:val="20"/>
              </w:rPr>
              <w:t>31 Dec 2004</w:t>
            </w:r>
          </w:p>
        </w:tc>
      </w:tr>
    </w:tbl>
    <w:p w14:paraId="73958A3F" w14:textId="00C18CC7" w:rsidR="00D84155" w:rsidRPr="00D84155" w:rsidRDefault="00D84155" w:rsidP="00DA2F83">
      <w:pPr>
        <w:spacing w:before="240" w:line="240" w:lineRule="auto"/>
        <w:rPr>
          <w:rFonts w:eastAsia="Arial" w:cs="Times New Roman"/>
          <w:b/>
          <w:szCs w:val="24"/>
        </w:rPr>
      </w:pPr>
      <w:r w:rsidRPr="00D84155">
        <w:rPr>
          <w:rFonts w:eastAsia="Arial" w:cs="Times New Roman"/>
          <w:b/>
          <w:szCs w:val="24"/>
        </w:rPr>
        <w:t>Notes:</w:t>
      </w:r>
    </w:p>
    <w:p w14:paraId="73CB4EB3" w14:textId="6AC1E9CB" w:rsidR="00825977" w:rsidRDefault="00375F15" w:rsidP="00894E22">
      <w:pPr>
        <w:pStyle w:val="NormalBodyCT"/>
        <w:numPr>
          <w:ilvl w:val="0"/>
          <w:numId w:val="42"/>
        </w:numPr>
        <w:spacing w:line="240" w:lineRule="auto"/>
        <w:rPr>
          <w:rFonts w:ascii="Arial" w:hAnsi="Arial" w:cs="Arial"/>
          <w:sz w:val="20"/>
          <w:szCs w:val="20"/>
        </w:rPr>
      </w:pPr>
      <w:r w:rsidRPr="001319F1">
        <w:rPr>
          <w:rFonts w:ascii="Arial" w:hAnsi="Arial" w:cs="Arial"/>
          <w:sz w:val="20"/>
          <w:szCs w:val="20"/>
        </w:rPr>
        <w:t xml:space="preserve">Date </w:t>
      </w:r>
      <w:r w:rsidR="008B4528" w:rsidRPr="001319F1">
        <w:rPr>
          <w:rFonts w:ascii="Arial" w:hAnsi="Arial" w:cs="Arial"/>
          <w:sz w:val="20"/>
          <w:szCs w:val="20"/>
        </w:rPr>
        <w:t>by which to be achieved by and maintained thereafter</w:t>
      </w:r>
    </w:p>
    <w:p w14:paraId="7CD74D6B" w14:textId="267C73BD" w:rsidR="00894E22" w:rsidRPr="001319F1" w:rsidRDefault="0023778F" w:rsidP="00894E22">
      <w:pPr>
        <w:pStyle w:val="NormalBodyCT"/>
        <w:numPr>
          <w:ilvl w:val="0"/>
          <w:numId w:val="42"/>
        </w:numPr>
        <w:spacing w:line="240" w:lineRule="auto"/>
        <w:rPr>
          <w:rFonts w:ascii="Arial" w:hAnsi="Arial" w:cs="Arial"/>
          <w:sz w:val="20"/>
          <w:szCs w:val="20"/>
        </w:rPr>
      </w:pPr>
      <w:r>
        <w:rPr>
          <w:rFonts w:ascii="Arial" w:hAnsi="Arial" w:cs="Arial"/>
          <w:sz w:val="20"/>
          <w:szCs w:val="20"/>
        </w:rPr>
        <w:t xml:space="preserve">Air quality target </w:t>
      </w:r>
      <w:r w:rsidR="00FA44F4">
        <w:rPr>
          <w:rFonts w:ascii="Arial" w:hAnsi="Arial" w:cs="Arial"/>
          <w:sz w:val="20"/>
          <w:szCs w:val="20"/>
        </w:rPr>
        <w:t>under the Environmental Targets (Fine Particulate Matter) (England) Regulations 2023 under the Environment Act 2021.</w:t>
      </w:r>
    </w:p>
    <w:p w14:paraId="453958C5" w14:textId="77777777" w:rsidR="00E56F0C" w:rsidRPr="00C17B38" w:rsidRDefault="00E56F0C" w:rsidP="00735B51">
      <w:pPr>
        <w:suppressAutoHyphens/>
        <w:spacing w:after="0" w:line="240" w:lineRule="auto"/>
        <w:jc w:val="both"/>
        <w:rPr>
          <w:rFonts w:cs="Arial"/>
        </w:rPr>
      </w:pPr>
    </w:p>
    <w:p w14:paraId="4C74326B" w14:textId="3498E72E" w:rsidR="00290760" w:rsidRPr="00C17B38" w:rsidRDefault="00290760" w:rsidP="00E733CD">
      <w:pPr>
        <w:suppressAutoHyphens/>
        <w:spacing w:after="0" w:line="240" w:lineRule="auto"/>
        <w:jc w:val="both"/>
        <w:rPr>
          <w:rFonts w:cs="Arial"/>
          <w:i/>
          <w:color w:val="FF0000"/>
        </w:rPr>
        <w:sectPr w:rsidR="00290760" w:rsidRPr="00C17B38" w:rsidSect="00AF22A0">
          <w:pgSz w:w="11906" w:h="16838"/>
          <w:pgMar w:top="1440" w:right="1440" w:bottom="1440" w:left="1440" w:header="708" w:footer="708" w:gutter="0"/>
          <w:cols w:space="708"/>
          <w:docGrid w:linePitch="360"/>
        </w:sectPr>
      </w:pPr>
    </w:p>
    <w:p w14:paraId="0D7DB196" w14:textId="24B810D0" w:rsidR="00DA2F83" w:rsidRPr="00C17B38" w:rsidRDefault="005B37F3" w:rsidP="005B37F3">
      <w:pPr>
        <w:pStyle w:val="Heading1"/>
      </w:pPr>
      <w:bookmarkStart w:id="9" w:name="_Toc136501218"/>
      <w:r w:rsidRPr="00C17B38">
        <w:lastRenderedPageBreak/>
        <w:t>Air Quality Monitoring</w:t>
      </w:r>
      <w:bookmarkEnd w:id="9"/>
    </w:p>
    <w:p w14:paraId="263F4C1E" w14:textId="140F7506" w:rsidR="00300C30" w:rsidRDefault="00300C30" w:rsidP="004B7889">
      <w:pPr>
        <w:pStyle w:val="Subheading2"/>
        <w:numPr>
          <w:ilvl w:val="1"/>
          <w:numId w:val="31"/>
        </w:numPr>
      </w:pPr>
      <w:bookmarkStart w:id="10" w:name="_Toc136501219"/>
      <w:r w:rsidRPr="00C17B38">
        <w:t>Locations</w:t>
      </w:r>
      <w:bookmarkEnd w:id="10"/>
    </w:p>
    <w:p w14:paraId="4894421A" w14:textId="77777777" w:rsidR="00987D0F" w:rsidRDefault="00987D0F" w:rsidP="00987D0F">
      <w:pPr>
        <w:spacing w:line="240" w:lineRule="auto"/>
      </w:pPr>
    </w:p>
    <w:p w14:paraId="4483FB6D" w14:textId="2915E8E4" w:rsidR="004B7889" w:rsidRDefault="004B7889" w:rsidP="00987D0F">
      <w:pPr>
        <w:spacing w:line="276" w:lineRule="auto"/>
        <w:jc w:val="both"/>
      </w:pPr>
      <w:r w:rsidRPr="00364B17">
        <w:t xml:space="preserve">The </w:t>
      </w:r>
      <w:r>
        <w:t xml:space="preserve">London Borough of Bromley </w:t>
      </w:r>
      <w:r w:rsidRPr="00364B17">
        <w:t xml:space="preserve">has historically monitored at six continuous monitoring sites within the Borough, five of which are now closed. The one operational monitoring station is located </w:t>
      </w:r>
      <w:r>
        <w:t>at</w:t>
      </w:r>
      <w:r w:rsidRPr="00364B17">
        <w:t xml:space="preserve"> Harwood Avenue</w:t>
      </w:r>
      <w:r>
        <w:t>, monitoring NO</w:t>
      </w:r>
      <w:r>
        <w:rPr>
          <w:vertAlign w:val="subscript"/>
        </w:rPr>
        <w:t>2</w:t>
      </w:r>
      <w:r>
        <w:t>, PM</w:t>
      </w:r>
      <w:r>
        <w:rPr>
          <w:vertAlign w:val="subscript"/>
        </w:rPr>
        <w:t>10</w:t>
      </w:r>
      <w:r>
        <w:t xml:space="preserve"> and PM</w:t>
      </w:r>
      <w:r>
        <w:rPr>
          <w:vertAlign w:val="subscript"/>
        </w:rPr>
        <w:t>2.5</w:t>
      </w:r>
      <w:r w:rsidRPr="00364B17">
        <w:t xml:space="preserve">. Figure 1 and Table B provide details of this monitoring site. Monitoring at the site has been operated by the </w:t>
      </w:r>
      <w:r w:rsidR="00184ECC">
        <w:t>Council</w:t>
      </w:r>
      <w:r>
        <w:t xml:space="preserve"> since</w:t>
      </w:r>
      <w:r w:rsidRPr="004D3AAB">
        <w:t xml:space="preserve"> </w:t>
      </w:r>
      <w:r w:rsidRPr="00364B17">
        <w:t>July 2011. Details of the relevant Quality Assurance / Quality Control (QA/QC) procedures that have been followed throughout the monitoring period are provided in Appendix A.</w:t>
      </w:r>
    </w:p>
    <w:p w14:paraId="381145E8" w14:textId="77777777" w:rsidR="00987D0F" w:rsidRDefault="00987D0F" w:rsidP="00987D0F">
      <w:pPr>
        <w:spacing w:line="240" w:lineRule="auto"/>
        <w:jc w:val="both"/>
      </w:pPr>
    </w:p>
    <w:p w14:paraId="3622BF8F" w14:textId="07A09F70" w:rsidR="004B7889" w:rsidRDefault="004B7889" w:rsidP="00987D0F">
      <w:pPr>
        <w:spacing w:line="276" w:lineRule="auto"/>
        <w:jc w:val="both"/>
      </w:pPr>
      <w:r>
        <w:t>Bromley carries out passive monitoring using NO</w:t>
      </w:r>
      <w:r>
        <w:rPr>
          <w:sz w:val="14"/>
          <w:szCs w:val="14"/>
        </w:rPr>
        <w:t xml:space="preserve">2 </w:t>
      </w:r>
      <w:r>
        <w:t xml:space="preserve">diffusion tubes at 32 locations </w:t>
      </w:r>
      <w:r w:rsidR="000274F5">
        <w:t>in</w:t>
      </w:r>
      <w:r>
        <w:t xml:space="preserve"> the Borough. All the diffusion tube sites are either at roadside or kerbside locations. The Harwood Avenue diffusion tube site is co-located with the </w:t>
      </w:r>
      <w:r w:rsidRPr="00807AC9">
        <w:t xml:space="preserve">Harwood Avenue </w:t>
      </w:r>
      <w:r>
        <w:t xml:space="preserve">automatic monitor. Up until the end of 2020, there were 10 </w:t>
      </w:r>
      <w:r w:rsidR="00686FDF">
        <w:t xml:space="preserve">triplicate </w:t>
      </w:r>
      <w:r>
        <w:t>diffusion tube monitoring locations</w:t>
      </w:r>
      <w:r w:rsidR="00686FDF">
        <w:t>,</w:t>
      </w:r>
      <w:r>
        <w:t xml:space="preserve"> at which point 22 additional diffusion tube locations were installed and all monitoring locations commissioned with one tube. Figure 1 and Table C provide details of the operational diffusion tube sites within the Borough during 202</w:t>
      </w:r>
      <w:r w:rsidR="004266B1">
        <w:t>2</w:t>
      </w:r>
      <w:r>
        <w:t xml:space="preserve">. </w:t>
      </w:r>
    </w:p>
    <w:p w14:paraId="75C58E08" w14:textId="77777777" w:rsidR="00987D0F" w:rsidRPr="00987D0F" w:rsidRDefault="00987D0F" w:rsidP="00987D0F">
      <w:pPr>
        <w:pStyle w:val="Tablecaption"/>
        <w:spacing w:line="240" w:lineRule="auto"/>
        <w:ind w:left="0" w:firstLine="0"/>
        <w:rPr>
          <w:rFonts w:cs="Arial"/>
          <w:sz w:val="16"/>
          <w:szCs w:val="16"/>
        </w:rPr>
      </w:pPr>
      <w:bookmarkStart w:id="11" w:name="_Toc134516947"/>
    </w:p>
    <w:p w14:paraId="20BF2032" w14:textId="7DFD341F" w:rsidR="00B8069C" w:rsidRDefault="00B8069C" w:rsidP="00A81625">
      <w:pPr>
        <w:pStyle w:val="Tablecaption"/>
        <w:ind w:left="0" w:firstLine="0"/>
        <w:rPr>
          <w:rFonts w:cs="Arial"/>
        </w:rPr>
      </w:pPr>
      <w:r w:rsidRPr="00C17B38">
        <w:rPr>
          <w:rFonts w:cs="Arial"/>
        </w:rPr>
        <w:t xml:space="preserve">Table </w:t>
      </w:r>
      <w:r w:rsidR="004C08ED" w:rsidRPr="00C17B38">
        <w:rPr>
          <w:rFonts w:cs="Arial"/>
        </w:rPr>
        <w:t>B</w:t>
      </w:r>
      <w:r w:rsidR="003D0A18" w:rsidRPr="00C17B38">
        <w:rPr>
          <w:rFonts w:cs="Arial"/>
        </w:rPr>
        <w:t>.</w:t>
      </w:r>
      <w:r w:rsidR="003D0A18" w:rsidRPr="00C17B38">
        <w:rPr>
          <w:rFonts w:cs="Arial"/>
        </w:rPr>
        <w:tab/>
      </w:r>
      <w:r w:rsidRPr="00C17B38">
        <w:rPr>
          <w:rFonts w:cs="Arial"/>
        </w:rPr>
        <w:t xml:space="preserve">Details of Automatic Monitoring Sites for </w:t>
      </w:r>
      <w:r w:rsidR="00E74F49">
        <w:rPr>
          <w:rFonts w:cs="Arial"/>
        </w:rPr>
        <w:t>2022</w:t>
      </w:r>
      <w:bookmarkEnd w:id="11"/>
    </w:p>
    <w:p w14:paraId="252AFEC7" w14:textId="77777777" w:rsidR="00987D0F" w:rsidRPr="00987D0F" w:rsidRDefault="00987D0F" w:rsidP="00987D0F">
      <w:pPr>
        <w:pStyle w:val="Tablecaption"/>
        <w:spacing w:line="240" w:lineRule="auto"/>
        <w:ind w:left="0" w:firstLine="0"/>
        <w:rPr>
          <w:rFonts w:cs="Arial"/>
          <w:sz w:val="16"/>
          <w:szCs w:val="16"/>
        </w:rPr>
      </w:pPr>
    </w:p>
    <w:tbl>
      <w:tblPr>
        <w:tblStyle w:val="TableGrid"/>
        <w:tblW w:w="5029" w:type="pct"/>
        <w:tblLayout w:type="fixed"/>
        <w:tblLook w:val="04A0" w:firstRow="1" w:lastRow="0" w:firstColumn="1" w:lastColumn="0" w:noHBand="0" w:noVBand="1"/>
      </w:tblPr>
      <w:tblGrid>
        <w:gridCol w:w="1132"/>
        <w:gridCol w:w="1275"/>
        <w:gridCol w:w="990"/>
        <w:gridCol w:w="993"/>
        <w:gridCol w:w="1136"/>
        <w:gridCol w:w="990"/>
        <w:gridCol w:w="1560"/>
        <w:gridCol w:w="2270"/>
        <w:gridCol w:w="850"/>
        <w:gridCol w:w="1279"/>
        <w:gridCol w:w="1554"/>
      </w:tblGrid>
      <w:tr w:rsidR="00E07EFE" w:rsidRPr="005D12AE" w14:paraId="22F1212E" w14:textId="77777777" w:rsidTr="0091737A">
        <w:tc>
          <w:tcPr>
            <w:tcW w:w="403" w:type="pct"/>
            <w:vAlign w:val="center"/>
          </w:tcPr>
          <w:p w14:paraId="5F42D22A" w14:textId="77777777"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Site ID</w:t>
            </w:r>
          </w:p>
        </w:tc>
        <w:tc>
          <w:tcPr>
            <w:tcW w:w="454" w:type="pct"/>
            <w:vAlign w:val="center"/>
          </w:tcPr>
          <w:p w14:paraId="21857159" w14:textId="77777777"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Site Name</w:t>
            </w:r>
          </w:p>
        </w:tc>
        <w:tc>
          <w:tcPr>
            <w:tcW w:w="353" w:type="pct"/>
            <w:vAlign w:val="center"/>
          </w:tcPr>
          <w:p w14:paraId="175A1FE0" w14:textId="77777777"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X (m)</w:t>
            </w:r>
          </w:p>
        </w:tc>
        <w:tc>
          <w:tcPr>
            <w:tcW w:w="354" w:type="pct"/>
            <w:vAlign w:val="center"/>
          </w:tcPr>
          <w:p w14:paraId="7785A538" w14:textId="77777777"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Y (m)</w:t>
            </w:r>
          </w:p>
        </w:tc>
        <w:tc>
          <w:tcPr>
            <w:tcW w:w="405" w:type="pct"/>
            <w:vAlign w:val="center"/>
          </w:tcPr>
          <w:p w14:paraId="5D20552C" w14:textId="77777777"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Site Type</w:t>
            </w:r>
          </w:p>
        </w:tc>
        <w:tc>
          <w:tcPr>
            <w:tcW w:w="353" w:type="pct"/>
            <w:vAlign w:val="center"/>
          </w:tcPr>
          <w:p w14:paraId="3C704E54" w14:textId="18E2E242"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In AQMA?</w:t>
            </w:r>
            <w:r w:rsidR="00F277DC">
              <w:rPr>
                <w:rFonts w:cs="Arial"/>
                <w:b/>
                <w:sz w:val="20"/>
                <w:szCs w:val="20"/>
              </w:rPr>
              <w:t xml:space="preserve"> </w:t>
            </w:r>
          </w:p>
        </w:tc>
        <w:tc>
          <w:tcPr>
            <w:tcW w:w="556" w:type="pct"/>
            <w:vAlign w:val="center"/>
          </w:tcPr>
          <w:p w14:paraId="49178A1A" w14:textId="64D66AED"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 xml:space="preserve">Distance to </w:t>
            </w:r>
            <w:r w:rsidR="005D12AE">
              <w:rPr>
                <w:rFonts w:cs="Arial"/>
                <w:b/>
                <w:sz w:val="20"/>
                <w:szCs w:val="20"/>
              </w:rPr>
              <w:t>R</w:t>
            </w:r>
            <w:r w:rsidRPr="005D12AE">
              <w:rPr>
                <w:rFonts w:cs="Arial"/>
                <w:b/>
                <w:sz w:val="20"/>
                <w:szCs w:val="20"/>
              </w:rPr>
              <w:t xml:space="preserve">elevant </w:t>
            </w:r>
            <w:r w:rsidR="005D12AE">
              <w:rPr>
                <w:rFonts w:cs="Arial"/>
                <w:b/>
                <w:sz w:val="20"/>
                <w:szCs w:val="20"/>
              </w:rPr>
              <w:t>E</w:t>
            </w:r>
            <w:r w:rsidRPr="005D12AE">
              <w:rPr>
                <w:rFonts w:cs="Arial"/>
                <w:b/>
                <w:sz w:val="20"/>
                <w:szCs w:val="20"/>
              </w:rPr>
              <w:t>xposure</w:t>
            </w:r>
            <w:r w:rsidR="005D12AE">
              <w:rPr>
                <w:rFonts w:cs="Arial"/>
                <w:b/>
                <w:sz w:val="20"/>
                <w:szCs w:val="20"/>
              </w:rPr>
              <w:t xml:space="preserve"> </w:t>
            </w:r>
            <w:r w:rsidRPr="005D12AE">
              <w:rPr>
                <w:rFonts w:cs="Arial"/>
                <w:b/>
                <w:sz w:val="20"/>
                <w:szCs w:val="20"/>
              </w:rPr>
              <w:t>(m)</w:t>
            </w:r>
          </w:p>
        </w:tc>
        <w:tc>
          <w:tcPr>
            <w:tcW w:w="809" w:type="pct"/>
            <w:vAlign w:val="center"/>
          </w:tcPr>
          <w:p w14:paraId="278857D2" w14:textId="4457BD54"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 xml:space="preserve">Distance to </w:t>
            </w:r>
            <w:r w:rsidR="005D12AE">
              <w:rPr>
                <w:rFonts w:cs="Arial"/>
                <w:b/>
                <w:sz w:val="20"/>
                <w:szCs w:val="20"/>
              </w:rPr>
              <w:t>K</w:t>
            </w:r>
            <w:r w:rsidRPr="005D12AE">
              <w:rPr>
                <w:rFonts w:cs="Arial"/>
                <w:b/>
                <w:sz w:val="20"/>
                <w:szCs w:val="20"/>
              </w:rPr>
              <w:t xml:space="preserve">erb of </w:t>
            </w:r>
            <w:r w:rsidR="005D12AE">
              <w:rPr>
                <w:rFonts w:cs="Arial"/>
                <w:b/>
                <w:sz w:val="20"/>
                <w:szCs w:val="20"/>
              </w:rPr>
              <w:t>N</w:t>
            </w:r>
            <w:r w:rsidRPr="005D12AE">
              <w:rPr>
                <w:rFonts w:cs="Arial"/>
                <w:b/>
                <w:sz w:val="20"/>
                <w:szCs w:val="20"/>
              </w:rPr>
              <w:t xml:space="preserve">earest </w:t>
            </w:r>
            <w:r w:rsidR="005D12AE">
              <w:rPr>
                <w:rFonts w:cs="Arial"/>
                <w:b/>
                <w:sz w:val="20"/>
                <w:szCs w:val="20"/>
              </w:rPr>
              <w:t>R</w:t>
            </w:r>
            <w:r w:rsidRPr="005D12AE">
              <w:rPr>
                <w:rFonts w:cs="Arial"/>
                <w:b/>
                <w:sz w:val="20"/>
                <w:szCs w:val="20"/>
              </w:rPr>
              <w:t>oad (N/A if not applicable)</w:t>
            </w:r>
            <w:r w:rsidR="005D12AE">
              <w:rPr>
                <w:rFonts w:cs="Arial"/>
                <w:b/>
                <w:sz w:val="20"/>
                <w:szCs w:val="20"/>
              </w:rPr>
              <w:t xml:space="preserve"> </w:t>
            </w:r>
            <w:r w:rsidRPr="005D12AE">
              <w:rPr>
                <w:rFonts w:cs="Arial"/>
                <w:b/>
                <w:sz w:val="20"/>
                <w:szCs w:val="20"/>
              </w:rPr>
              <w:t>(m)</w:t>
            </w:r>
          </w:p>
        </w:tc>
        <w:tc>
          <w:tcPr>
            <w:tcW w:w="303" w:type="pct"/>
            <w:vAlign w:val="center"/>
          </w:tcPr>
          <w:p w14:paraId="28D88596" w14:textId="6F93D702"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Inlet height</w:t>
            </w:r>
            <w:r w:rsidR="005D12AE">
              <w:rPr>
                <w:rFonts w:cs="Arial"/>
                <w:b/>
                <w:sz w:val="20"/>
                <w:szCs w:val="20"/>
              </w:rPr>
              <w:t xml:space="preserve"> </w:t>
            </w:r>
            <w:r w:rsidRPr="005D12AE">
              <w:rPr>
                <w:rFonts w:cs="Arial"/>
                <w:b/>
                <w:sz w:val="20"/>
                <w:szCs w:val="20"/>
              </w:rPr>
              <w:t>(m)</w:t>
            </w:r>
          </w:p>
        </w:tc>
        <w:tc>
          <w:tcPr>
            <w:tcW w:w="456" w:type="pct"/>
            <w:vAlign w:val="center"/>
          </w:tcPr>
          <w:p w14:paraId="15898E55" w14:textId="77777777"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Pollutants monitored</w:t>
            </w:r>
          </w:p>
        </w:tc>
        <w:tc>
          <w:tcPr>
            <w:tcW w:w="554" w:type="pct"/>
            <w:vAlign w:val="center"/>
          </w:tcPr>
          <w:p w14:paraId="59260741" w14:textId="77777777" w:rsidR="00B8069C" w:rsidRPr="005D12AE" w:rsidRDefault="00B8069C" w:rsidP="00DA2F83">
            <w:pPr>
              <w:suppressAutoHyphens/>
              <w:spacing w:before="240" w:line="240" w:lineRule="auto"/>
              <w:jc w:val="center"/>
              <w:rPr>
                <w:rFonts w:cs="Arial"/>
                <w:b/>
                <w:sz w:val="20"/>
                <w:szCs w:val="20"/>
              </w:rPr>
            </w:pPr>
            <w:r w:rsidRPr="005D12AE">
              <w:rPr>
                <w:rFonts w:cs="Arial"/>
                <w:b/>
                <w:sz w:val="20"/>
                <w:szCs w:val="20"/>
              </w:rPr>
              <w:t>Monitoring technique</w:t>
            </w:r>
          </w:p>
        </w:tc>
      </w:tr>
      <w:tr w:rsidR="004266B1" w:rsidRPr="005D12AE" w14:paraId="0DB9F63D" w14:textId="77777777" w:rsidTr="0091737A">
        <w:tc>
          <w:tcPr>
            <w:tcW w:w="403" w:type="pct"/>
          </w:tcPr>
          <w:p w14:paraId="1792B004" w14:textId="1CC3AC43" w:rsidR="004266B1" w:rsidRPr="004635CB" w:rsidRDefault="004266B1" w:rsidP="004266B1">
            <w:pPr>
              <w:suppressAutoHyphens/>
              <w:spacing w:before="0" w:after="0" w:line="240" w:lineRule="auto"/>
              <w:ind w:left="-57" w:right="-57"/>
              <w:jc w:val="center"/>
              <w:rPr>
                <w:rFonts w:cs="Arial"/>
                <w:color w:val="FF0000"/>
                <w:sz w:val="20"/>
                <w:szCs w:val="18"/>
              </w:rPr>
            </w:pPr>
            <w:r w:rsidRPr="004635CB">
              <w:rPr>
                <w:sz w:val="20"/>
                <w:szCs w:val="18"/>
              </w:rPr>
              <w:t>BRY-CM3</w:t>
            </w:r>
          </w:p>
        </w:tc>
        <w:tc>
          <w:tcPr>
            <w:tcW w:w="454" w:type="pct"/>
          </w:tcPr>
          <w:p w14:paraId="717735CF" w14:textId="35599339"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Harwood Avenue</w:t>
            </w:r>
          </w:p>
        </w:tc>
        <w:tc>
          <w:tcPr>
            <w:tcW w:w="353" w:type="pct"/>
          </w:tcPr>
          <w:p w14:paraId="0558346C" w14:textId="50472F48"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540523</w:t>
            </w:r>
          </w:p>
        </w:tc>
        <w:tc>
          <w:tcPr>
            <w:tcW w:w="354" w:type="pct"/>
          </w:tcPr>
          <w:p w14:paraId="23DFCE34" w14:textId="1C2A7F75"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169326</w:t>
            </w:r>
          </w:p>
        </w:tc>
        <w:tc>
          <w:tcPr>
            <w:tcW w:w="405" w:type="pct"/>
          </w:tcPr>
          <w:p w14:paraId="5BF678DB" w14:textId="31C2A154"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Roadside</w:t>
            </w:r>
          </w:p>
        </w:tc>
        <w:tc>
          <w:tcPr>
            <w:tcW w:w="353" w:type="pct"/>
          </w:tcPr>
          <w:p w14:paraId="19874CD7" w14:textId="696D159C"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Y</w:t>
            </w:r>
            <w:r w:rsidR="00DE2C7E">
              <w:rPr>
                <w:sz w:val="20"/>
                <w:szCs w:val="18"/>
              </w:rPr>
              <w:t xml:space="preserve"> </w:t>
            </w:r>
          </w:p>
        </w:tc>
        <w:tc>
          <w:tcPr>
            <w:tcW w:w="556" w:type="pct"/>
          </w:tcPr>
          <w:p w14:paraId="769BA16E" w14:textId="22A7AE40"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0.0</w:t>
            </w:r>
          </w:p>
        </w:tc>
        <w:tc>
          <w:tcPr>
            <w:tcW w:w="809" w:type="pct"/>
          </w:tcPr>
          <w:p w14:paraId="4B8CE42F" w14:textId="17914C42"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3.0</w:t>
            </w:r>
          </w:p>
        </w:tc>
        <w:tc>
          <w:tcPr>
            <w:tcW w:w="303" w:type="pct"/>
          </w:tcPr>
          <w:p w14:paraId="771AB636" w14:textId="4874A939"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3.5</w:t>
            </w:r>
          </w:p>
        </w:tc>
        <w:tc>
          <w:tcPr>
            <w:tcW w:w="456" w:type="pct"/>
          </w:tcPr>
          <w:p w14:paraId="56CD3F56" w14:textId="3C4A7871" w:rsidR="004266B1" w:rsidRPr="004635CB" w:rsidRDefault="004266B1" w:rsidP="004266B1">
            <w:pPr>
              <w:suppressAutoHyphens/>
              <w:spacing w:before="0" w:after="0" w:line="240" w:lineRule="auto"/>
              <w:jc w:val="center"/>
              <w:rPr>
                <w:rFonts w:cs="Arial"/>
                <w:color w:val="FF0000"/>
                <w:sz w:val="20"/>
                <w:szCs w:val="18"/>
              </w:rPr>
            </w:pPr>
            <w:r w:rsidRPr="004635CB">
              <w:rPr>
                <w:sz w:val="20"/>
                <w:szCs w:val="18"/>
              </w:rPr>
              <w:t>NO</w:t>
            </w:r>
            <w:r w:rsidRPr="004635CB">
              <w:rPr>
                <w:sz w:val="20"/>
                <w:szCs w:val="18"/>
                <w:vertAlign w:val="subscript"/>
              </w:rPr>
              <w:t>2</w:t>
            </w:r>
            <w:r w:rsidRPr="004635CB">
              <w:rPr>
                <w:sz w:val="20"/>
                <w:szCs w:val="18"/>
              </w:rPr>
              <w:t>, PM</w:t>
            </w:r>
            <w:r w:rsidRPr="004635CB">
              <w:rPr>
                <w:sz w:val="20"/>
                <w:szCs w:val="18"/>
                <w:vertAlign w:val="subscript"/>
              </w:rPr>
              <w:t>2.5</w:t>
            </w:r>
            <w:r w:rsidRPr="004635CB">
              <w:rPr>
                <w:sz w:val="20"/>
                <w:szCs w:val="18"/>
              </w:rPr>
              <w:t xml:space="preserve"> and PM</w:t>
            </w:r>
            <w:r w:rsidRPr="004635CB">
              <w:rPr>
                <w:sz w:val="20"/>
                <w:szCs w:val="18"/>
                <w:vertAlign w:val="subscript"/>
              </w:rPr>
              <w:t>10</w:t>
            </w:r>
          </w:p>
        </w:tc>
        <w:tc>
          <w:tcPr>
            <w:tcW w:w="554" w:type="pct"/>
          </w:tcPr>
          <w:p w14:paraId="7452209C" w14:textId="3A9B52AC" w:rsidR="004266B1" w:rsidRPr="004635CB" w:rsidRDefault="004266B1" w:rsidP="00701D4B">
            <w:pPr>
              <w:suppressAutoHyphens/>
              <w:spacing w:before="0" w:after="0" w:line="240" w:lineRule="auto"/>
              <w:rPr>
                <w:rFonts w:cs="Arial"/>
                <w:color w:val="FF0000"/>
                <w:sz w:val="20"/>
                <w:szCs w:val="18"/>
              </w:rPr>
            </w:pPr>
            <w:r w:rsidRPr="004635CB">
              <w:rPr>
                <w:sz w:val="20"/>
                <w:szCs w:val="18"/>
              </w:rPr>
              <w:t>Chemiluminescence, Beta attenuation monitoring (BAM)</w:t>
            </w:r>
          </w:p>
        </w:tc>
      </w:tr>
    </w:tbl>
    <w:p w14:paraId="74A5E328" w14:textId="6D92D952" w:rsidR="00B8069C" w:rsidRDefault="00B8069C" w:rsidP="00DF7FBB">
      <w:pPr>
        <w:pStyle w:val="Tablecaption"/>
        <w:rPr>
          <w:rFonts w:cs="Arial"/>
        </w:rPr>
      </w:pPr>
      <w:bookmarkStart w:id="12" w:name="_Toc134516948"/>
      <w:r w:rsidRPr="00C17B38">
        <w:rPr>
          <w:rFonts w:cs="Arial"/>
        </w:rPr>
        <w:lastRenderedPageBreak/>
        <w:t xml:space="preserve">Table </w:t>
      </w:r>
      <w:r w:rsidR="004C08ED" w:rsidRPr="00C17B38">
        <w:rPr>
          <w:rFonts w:cs="Arial"/>
        </w:rPr>
        <w:t>C</w:t>
      </w:r>
      <w:r w:rsidR="003D0A18" w:rsidRPr="00C17B38">
        <w:rPr>
          <w:rFonts w:cs="Arial"/>
        </w:rPr>
        <w:t>.</w:t>
      </w:r>
      <w:r w:rsidR="003D0A18" w:rsidRPr="00C17B38">
        <w:rPr>
          <w:rFonts w:cs="Arial"/>
        </w:rPr>
        <w:tab/>
      </w:r>
      <w:r w:rsidRPr="00C17B38">
        <w:rPr>
          <w:rFonts w:cs="Arial"/>
        </w:rPr>
        <w:t xml:space="preserve">Details of Non-Automatic Monitoring Sites for </w:t>
      </w:r>
      <w:r w:rsidR="002C46CB">
        <w:rPr>
          <w:rFonts w:cs="Arial"/>
        </w:rPr>
        <w:t>2022</w:t>
      </w:r>
      <w:bookmarkEnd w:id="12"/>
    </w:p>
    <w:p w14:paraId="57FF1CAA" w14:textId="77777777" w:rsidR="003103CB" w:rsidRPr="003103CB" w:rsidRDefault="003103CB" w:rsidP="00DF7FBB">
      <w:pPr>
        <w:pStyle w:val="Tablecaption"/>
        <w:rPr>
          <w:rFonts w:cs="Arial"/>
          <w:sz w:val="16"/>
          <w:szCs w:val="16"/>
        </w:rPr>
      </w:pPr>
    </w:p>
    <w:tbl>
      <w:tblPr>
        <w:tblStyle w:val="TableGrid"/>
        <w:tblW w:w="5000" w:type="pct"/>
        <w:tblLook w:val="04A0" w:firstRow="1" w:lastRow="0" w:firstColumn="1" w:lastColumn="0" w:noHBand="0" w:noVBand="1"/>
      </w:tblPr>
      <w:tblGrid>
        <w:gridCol w:w="583"/>
        <w:gridCol w:w="2957"/>
        <w:gridCol w:w="985"/>
        <w:gridCol w:w="884"/>
        <w:gridCol w:w="1102"/>
        <w:gridCol w:w="951"/>
        <w:gridCol w:w="1255"/>
        <w:gridCol w:w="1685"/>
        <w:gridCol w:w="826"/>
        <w:gridCol w:w="1194"/>
        <w:gridCol w:w="1526"/>
      </w:tblGrid>
      <w:tr w:rsidR="00587F2B" w:rsidRPr="005D12AE" w14:paraId="26C2878B" w14:textId="77777777" w:rsidTr="00A37BD1">
        <w:trPr>
          <w:trHeight w:val="340"/>
        </w:trPr>
        <w:tc>
          <w:tcPr>
            <w:tcW w:w="209" w:type="pct"/>
            <w:vAlign w:val="center"/>
          </w:tcPr>
          <w:p w14:paraId="1B0876B6" w14:textId="77777777"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Site ID</w:t>
            </w:r>
          </w:p>
        </w:tc>
        <w:tc>
          <w:tcPr>
            <w:tcW w:w="1060" w:type="pct"/>
            <w:vAlign w:val="center"/>
          </w:tcPr>
          <w:p w14:paraId="2EBEDD4A" w14:textId="77777777"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Site Name</w:t>
            </w:r>
          </w:p>
        </w:tc>
        <w:tc>
          <w:tcPr>
            <w:tcW w:w="353" w:type="pct"/>
            <w:vAlign w:val="center"/>
          </w:tcPr>
          <w:p w14:paraId="6B3C2A0F" w14:textId="77777777"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X (m)</w:t>
            </w:r>
          </w:p>
        </w:tc>
        <w:tc>
          <w:tcPr>
            <w:tcW w:w="317" w:type="pct"/>
            <w:vAlign w:val="center"/>
          </w:tcPr>
          <w:p w14:paraId="7E267AE8" w14:textId="77777777"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Y (m)</w:t>
            </w:r>
          </w:p>
        </w:tc>
        <w:tc>
          <w:tcPr>
            <w:tcW w:w="395" w:type="pct"/>
            <w:vAlign w:val="center"/>
          </w:tcPr>
          <w:p w14:paraId="2546010E" w14:textId="77777777"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Site Type</w:t>
            </w:r>
          </w:p>
        </w:tc>
        <w:tc>
          <w:tcPr>
            <w:tcW w:w="341" w:type="pct"/>
            <w:vAlign w:val="center"/>
          </w:tcPr>
          <w:p w14:paraId="09A349C9" w14:textId="530EB69F"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In AQMA?</w:t>
            </w:r>
            <w:r w:rsidR="00F277DC">
              <w:rPr>
                <w:rFonts w:cs="Arial"/>
                <w:b/>
                <w:sz w:val="20"/>
                <w:szCs w:val="20"/>
              </w:rPr>
              <w:t xml:space="preserve"> </w:t>
            </w:r>
          </w:p>
        </w:tc>
        <w:tc>
          <w:tcPr>
            <w:tcW w:w="450" w:type="pct"/>
            <w:vAlign w:val="center"/>
          </w:tcPr>
          <w:p w14:paraId="69555BEB" w14:textId="1AAF227B"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 xml:space="preserve">Distance to </w:t>
            </w:r>
            <w:r>
              <w:rPr>
                <w:rFonts w:cs="Arial"/>
                <w:b/>
                <w:sz w:val="20"/>
                <w:szCs w:val="20"/>
              </w:rPr>
              <w:t>R</w:t>
            </w:r>
            <w:r w:rsidRPr="005D12AE">
              <w:rPr>
                <w:rFonts w:cs="Arial"/>
                <w:b/>
                <w:sz w:val="20"/>
                <w:szCs w:val="20"/>
              </w:rPr>
              <w:t xml:space="preserve">elevant </w:t>
            </w:r>
            <w:r>
              <w:rPr>
                <w:rFonts w:cs="Arial"/>
                <w:b/>
                <w:sz w:val="20"/>
                <w:szCs w:val="20"/>
              </w:rPr>
              <w:t>E</w:t>
            </w:r>
            <w:r w:rsidRPr="005D12AE">
              <w:rPr>
                <w:rFonts w:cs="Arial"/>
                <w:b/>
                <w:sz w:val="20"/>
                <w:szCs w:val="20"/>
              </w:rPr>
              <w:t>xposure</w:t>
            </w:r>
            <w:r>
              <w:rPr>
                <w:rFonts w:cs="Arial"/>
                <w:b/>
                <w:sz w:val="20"/>
                <w:szCs w:val="20"/>
              </w:rPr>
              <w:t xml:space="preserve"> </w:t>
            </w:r>
            <w:r w:rsidRPr="005D12AE">
              <w:rPr>
                <w:rFonts w:cs="Arial"/>
                <w:b/>
                <w:sz w:val="20"/>
                <w:szCs w:val="20"/>
              </w:rPr>
              <w:t>(m)</w:t>
            </w:r>
          </w:p>
        </w:tc>
        <w:tc>
          <w:tcPr>
            <w:tcW w:w="604" w:type="pct"/>
            <w:vAlign w:val="center"/>
          </w:tcPr>
          <w:p w14:paraId="406BEDEE" w14:textId="350C5FE8"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 xml:space="preserve">Distance to </w:t>
            </w:r>
            <w:r>
              <w:rPr>
                <w:rFonts w:cs="Arial"/>
                <w:b/>
                <w:sz w:val="20"/>
                <w:szCs w:val="20"/>
              </w:rPr>
              <w:t>K</w:t>
            </w:r>
            <w:r w:rsidRPr="005D12AE">
              <w:rPr>
                <w:rFonts w:cs="Arial"/>
                <w:b/>
                <w:sz w:val="20"/>
                <w:szCs w:val="20"/>
              </w:rPr>
              <w:t xml:space="preserve">erb of </w:t>
            </w:r>
            <w:r>
              <w:rPr>
                <w:rFonts w:cs="Arial"/>
                <w:b/>
                <w:sz w:val="20"/>
                <w:szCs w:val="20"/>
              </w:rPr>
              <w:t>N</w:t>
            </w:r>
            <w:r w:rsidRPr="005D12AE">
              <w:rPr>
                <w:rFonts w:cs="Arial"/>
                <w:b/>
                <w:sz w:val="20"/>
                <w:szCs w:val="20"/>
              </w:rPr>
              <w:t xml:space="preserve">earest </w:t>
            </w:r>
            <w:r>
              <w:rPr>
                <w:rFonts w:cs="Arial"/>
                <w:b/>
                <w:sz w:val="20"/>
                <w:szCs w:val="20"/>
              </w:rPr>
              <w:t>R</w:t>
            </w:r>
            <w:r w:rsidRPr="005D12AE">
              <w:rPr>
                <w:rFonts w:cs="Arial"/>
                <w:b/>
                <w:sz w:val="20"/>
                <w:szCs w:val="20"/>
              </w:rPr>
              <w:t>oad (N/A if not applicable)</w:t>
            </w:r>
            <w:r>
              <w:rPr>
                <w:rFonts w:cs="Arial"/>
                <w:b/>
                <w:sz w:val="20"/>
                <w:szCs w:val="20"/>
              </w:rPr>
              <w:t xml:space="preserve"> </w:t>
            </w:r>
            <w:r w:rsidRPr="005D12AE">
              <w:rPr>
                <w:rFonts w:cs="Arial"/>
                <w:b/>
                <w:sz w:val="20"/>
                <w:szCs w:val="20"/>
              </w:rPr>
              <w:t>(m)</w:t>
            </w:r>
          </w:p>
        </w:tc>
        <w:tc>
          <w:tcPr>
            <w:tcW w:w="296" w:type="pct"/>
            <w:vAlign w:val="center"/>
          </w:tcPr>
          <w:p w14:paraId="4331D9BA" w14:textId="3CDC0B75"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Inlet height</w:t>
            </w:r>
            <w:r w:rsidR="00040864">
              <w:rPr>
                <w:rFonts w:cs="Arial"/>
                <w:b/>
                <w:sz w:val="20"/>
                <w:szCs w:val="20"/>
              </w:rPr>
              <w:t xml:space="preserve"> </w:t>
            </w:r>
            <w:r w:rsidRPr="005D12AE">
              <w:rPr>
                <w:rFonts w:cs="Arial"/>
                <w:b/>
                <w:sz w:val="20"/>
                <w:szCs w:val="20"/>
              </w:rPr>
              <w:t>(m)</w:t>
            </w:r>
          </w:p>
        </w:tc>
        <w:tc>
          <w:tcPr>
            <w:tcW w:w="428" w:type="pct"/>
            <w:vAlign w:val="center"/>
          </w:tcPr>
          <w:p w14:paraId="6A7A7B27" w14:textId="77777777" w:rsidR="005D12AE" w:rsidRPr="005D12AE" w:rsidRDefault="005D12AE" w:rsidP="00261821">
            <w:pPr>
              <w:suppressAutoHyphens/>
              <w:spacing w:before="240" w:line="240" w:lineRule="auto"/>
              <w:jc w:val="center"/>
              <w:rPr>
                <w:rFonts w:cs="Arial"/>
                <w:b/>
                <w:sz w:val="20"/>
                <w:szCs w:val="20"/>
              </w:rPr>
            </w:pPr>
            <w:r w:rsidRPr="005D12AE">
              <w:rPr>
                <w:rFonts w:cs="Arial"/>
                <w:b/>
                <w:sz w:val="20"/>
                <w:szCs w:val="20"/>
              </w:rPr>
              <w:t>Pollutants monitored</w:t>
            </w:r>
          </w:p>
        </w:tc>
        <w:tc>
          <w:tcPr>
            <w:tcW w:w="550" w:type="pct"/>
            <w:vAlign w:val="center"/>
          </w:tcPr>
          <w:p w14:paraId="0A8BF9E6" w14:textId="77777777" w:rsidR="00172926" w:rsidRDefault="005D12AE" w:rsidP="00B95DE2">
            <w:pPr>
              <w:suppressAutoHyphens/>
              <w:spacing w:before="240" w:line="240" w:lineRule="auto"/>
              <w:jc w:val="center"/>
              <w:rPr>
                <w:rFonts w:cs="Arial"/>
                <w:b/>
                <w:sz w:val="20"/>
                <w:szCs w:val="20"/>
              </w:rPr>
            </w:pPr>
            <w:r w:rsidRPr="005D12AE">
              <w:rPr>
                <w:rFonts w:cs="Arial"/>
                <w:b/>
                <w:sz w:val="20"/>
                <w:szCs w:val="20"/>
              </w:rPr>
              <w:t>Tube co-located with an automatic monitor.</w:t>
            </w:r>
          </w:p>
          <w:p w14:paraId="03D8946B" w14:textId="598CD31E" w:rsidR="005D12AE" w:rsidRPr="005D12AE" w:rsidRDefault="005D12AE" w:rsidP="00B95DE2">
            <w:pPr>
              <w:suppressAutoHyphens/>
              <w:spacing w:before="240" w:line="240" w:lineRule="auto"/>
              <w:jc w:val="center"/>
              <w:rPr>
                <w:rFonts w:cs="Arial"/>
                <w:b/>
                <w:sz w:val="20"/>
                <w:szCs w:val="20"/>
              </w:rPr>
            </w:pPr>
            <w:r w:rsidRPr="005D12AE">
              <w:rPr>
                <w:rFonts w:cs="Arial"/>
                <w:b/>
                <w:sz w:val="20"/>
                <w:szCs w:val="20"/>
              </w:rPr>
              <w:t>(Y/N)</w:t>
            </w:r>
          </w:p>
        </w:tc>
      </w:tr>
      <w:tr w:rsidR="00587F2B" w:rsidRPr="00207FB6" w14:paraId="697E4018" w14:textId="77777777" w:rsidTr="00A37BD1">
        <w:trPr>
          <w:trHeight w:val="340"/>
        </w:trPr>
        <w:tc>
          <w:tcPr>
            <w:tcW w:w="209" w:type="pct"/>
          </w:tcPr>
          <w:p w14:paraId="69FDDBD5"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1</w:t>
            </w:r>
          </w:p>
        </w:tc>
        <w:tc>
          <w:tcPr>
            <w:tcW w:w="1060" w:type="pct"/>
          </w:tcPr>
          <w:p w14:paraId="4AE76813" w14:textId="77777777" w:rsidR="004266B1" w:rsidRPr="00207FB6" w:rsidRDefault="004266B1" w:rsidP="00A37BD1">
            <w:pPr>
              <w:suppressAutoHyphens/>
              <w:spacing w:before="0" w:after="0" w:line="276" w:lineRule="auto"/>
              <w:jc w:val="center"/>
              <w:rPr>
                <w:rFonts w:cs="Arial"/>
                <w:bCs/>
                <w:sz w:val="20"/>
                <w:szCs w:val="20"/>
              </w:rPr>
            </w:pPr>
            <w:proofErr w:type="spellStart"/>
            <w:r w:rsidRPr="00207FB6">
              <w:rPr>
                <w:rFonts w:cs="Arial"/>
                <w:bCs/>
                <w:sz w:val="20"/>
                <w:szCs w:val="20"/>
              </w:rPr>
              <w:t>Homesdale</w:t>
            </w:r>
            <w:proofErr w:type="spellEnd"/>
            <w:r w:rsidRPr="00207FB6">
              <w:rPr>
                <w:rFonts w:cs="Arial"/>
                <w:bCs/>
                <w:sz w:val="20"/>
                <w:szCs w:val="20"/>
              </w:rPr>
              <w:t xml:space="preserve"> Road</w:t>
            </w:r>
          </w:p>
        </w:tc>
        <w:tc>
          <w:tcPr>
            <w:tcW w:w="353" w:type="pct"/>
          </w:tcPr>
          <w:p w14:paraId="2A9077BF" w14:textId="77777777" w:rsidR="004266B1" w:rsidRPr="00207FB6" w:rsidRDefault="004266B1" w:rsidP="00A37BD1">
            <w:pPr>
              <w:pStyle w:val="Default"/>
              <w:spacing w:line="276" w:lineRule="auto"/>
              <w:jc w:val="center"/>
              <w:rPr>
                <w:color w:val="auto"/>
                <w:sz w:val="20"/>
                <w:szCs w:val="20"/>
              </w:rPr>
            </w:pPr>
            <w:r w:rsidRPr="00207FB6">
              <w:rPr>
                <w:color w:val="auto"/>
                <w:sz w:val="20"/>
                <w:szCs w:val="20"/>
              </w:rPr>
              <w:t xml:space="preserve">541047 </w:t>
            </w:r>
          </w:p>
        </w:tc>
        <w:tc>
          <w:tcPr>
            <w:tcW w:w="317" w:type="pct"/>
          </w:tcPr>
          <w:p w14:paraId="034EA1DF" w14:textId="77777777" w:rsidR="004266B1" w:rsidRPr="00207FB6" w:rsidRDefault="004266B1" w:rsidP="00A37BD1">
            <w:pPr>
              <w:pStyle w:val="Default"/>
              <w:spacing w:line="276" w:lineRule="auto"/>
              <w:jc w:val="center"/>
              <w:rPr>
                <w:color w:val="auto"/>
                <w:sz w:val="20"/>
                <w:szCs w:val="20"/>
              </w:rPr>
            </w:pPr>
            <w:r w:rsidRPr="00207FB6">
              <w:rPr>
                <w:color w:val="auto"/>
                <w:sz w:val="20"/>
                <w:szCs w:val="20"/>
              </w:rPr>
              <w:t xml:space="preserve">168231 </w:t>
            </w:r>
          </w:p>
        </w:tc>
        <w:tc>
          <w:tcPr>
            <w:tcW w:w="395" w:type="pct"/>
          </w:tcPr>
          <w:p w14:paraId="7AA4A66C"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19918935" w14:textId="6A98A69A" w:rsidR="004266B1" w:rsidRPr="00207FB6"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7F496621"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2.0</w:t>
            </w:r>
          </w:p>
        </w:tc>
        <w:tc>
          <w:tcPr>
            <w:tcW w:w="604" w:type="pct"/>
          </w:tcPr>
          <w:p w14:paraId="3DE002D0"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2.0</w:t>
            </w:r>
          </w:p>
        </w:tc>
        <w:tc>
          <w:tcPr>
            <w:tcW w:w="296" w:type="pct"/>
          </w:tcPr>
          <w:p w14:paraId="55D8C518"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780E1A42"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50124F6F"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5027D420" w14:textId="77777777" w:rsidTr="00A37BD1">
        <w:trPr>
          <w:trHeight w:val="340"/>
        </w:trPr>
        <w:tc>
          <w:tcPr>
            <w:tcW w:w="209" w:type="pct"/>
          </w:tcPr>
          <w:p w14:paraId="2B6DD2B4"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w:t>
            </w:r>
          </w:p>
        </w:tc>
        <w:tc>
          <w:tcPr>
            <w:tcW w:w="1060" w:type="pct"/>
          </w:tcPr>
          <w:p w14:paraId="2F391224"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Chatterton Road</w:t>
            </w:r>
          </w:p>
        </w:tc>
        <w:tc>
          <w:tcPr>
            <w:tcW w:w="353" w:type="pct"/>
          </w:tcPr>
          <w:p w14:paraId="3B79C53F" w14:textId="77777777" w:rsidR="004266B1" w:rsidRPr="00207FB6" w:rsidRDefault="004266B1" w:rsidP="00A37BD1">
            <w:pPr>
              <w:spacing w:before="0" w:after="0" w:line="276" w:lineRule="auto"/>
              <w:jc w:val="center"/>
              <w:rPr>
                <w:rFonts w:eastAsia="Times New Roman" w:cs="Arial"/>
                <w:sz w:val="20"/>
                <w:szCs w:val="20"/>
                <w:lang w:eastAsia="en-GB"/>
              </w:rPr>
            </w:pPr>
            <w:r w:rsidRPr="00207FB6">
              <w:rPr>
                <w:rFonts w:cs="Arial"/>
                <w:sz w:val="20"/>
                <w:szCs w:val="20"/>
              </w:rPr>
              <w:t>541679</w:t>
            </w:r>
          </w:p>
        </w:tc>
        <w:tc>
          <w:tcPr>
            <w:tcW w:w="317" w:type="pct"/>
          </w:tcPr>
          <w:p w14:paraId="4990D761"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167931</w:t>
            </w:r>
          </w:p>
        </w:tc>
        <w:tc>
          <w:tcPr>
            <w:tcW w:w="395" w:type="pct"/>
          </w:tcPr>
          <w:p w14:paraId="54A387BE"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209B6642" w14:textId="0CE507A4" w:rsidR="004266B1" w:rsidRPr="00207FB6"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04AEAA7A"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3.3</w:t>
            </w:r>
          </w:p>
        </w:tc>
        <w:tc>
          <w:tcPr>
            <w:tcW w:w="604" w:type="pct"/>
          </w:tcPr>
          <w:p w14:paraId="3BCEBC26"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2.0</w:t>
            </w:r>
          </w:p>
        </w:tc>
        <w:tc>
          <w:tcPr>
            <w:tcW w:w="296" w:type="pct"/>
          </w:tcPr>
          <w:p w14:paraId="0514CFA1"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0A6E1474"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3C136C20"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20823C62" w14:textId="77777777" w:rsidTr="00A37BD1">
        <w:trPr>
          <w:trHeight w:val="340"/>
        </w:trPr>
        <w:tc>
          <w:tcPr>
            <w:tcW w:w="209" w:type="pct"/>
          </w:tcPr>
          <w:p w14:paraId="2301BAED"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3</w:t>
            </w:r>
          </w:p>
        </w:tc>
        <w:tc>
          <w:tcPr>
            <w:tcW w:w="1060" w:type="pct"/>
          </w:tcPr>
          <w:p w14:paraId="146CCDC6" w14:textId="75823E83"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 xml:space="preserve">Hastings Road, </w:t>
            </w:r>
          </w:p>
        </w:tc>
        <w:tc>
          <w:tcPr>
            <w:tcW w:w="353" w:type="pct"/>
          </w:tcPr>
          <w:p w14:paraId="2D1ED6D5"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542402</w:t>
            </w:r>
          </w:p>
        </w:tc>
        <w:tc>
          <w:tcPr>
            <w:tcW w:w="317" w:type="pct"/>
          </w:tcPr>
          <w:p w14:paraId="1324822C" w14:textId="77777777" w:rsidR="004266B1" w:rsidRPr="00207FB6" w:rsidRDefault="004266B1" w:rsidP="00A37BD1">
            <w:pPr>
              <w:spacing w:before="0" w:after="0" w:line="276" w:lineRule="auto"/>
              <w:jc w:val="center"/>
              <w:rPr>
                <w:rFonts w:eastAsia="Times New Roman" w:cs="Arial"/>
                <w:sz w:val="20"/>
                <w:szCs w:val="20"/>
                <w:lang w:eastAsia="en-GB"/>
              </w:rPr>
            </w:pPr>
            <w:r w:rsidRPr="00207FB6">
              <w:rPr>
                <w:rFonts w:cs="Arial"/>
                <w:sz w:val="20"/>
                <w:szCs w:val="20"/>
              </w:rPr>
              <w:t>166012</w:t>
            </w:r>
          </w:p>
        </w:tc>
        <w:tc>
          <w:tcPr>
            <w:tcW w:w="395" w:type="pct"/>
          </w:tcPr>
          <w:p w14:paraId="7AA28ED3"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494E2160" w14:textId="6F2CB43D" w:rsidR="004266B1" w:rsidRPr="00207FB6"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556328EE"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10.0**</w:t>
            </w:r>
          </w:p>
        </w:tc>
        <w:tc>
          <w:tcPr>
            <w:tcW w:w="604" w:type="pct"/>
          </w:tcPr>
          <w:p w14:paraId="5826101F"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0.8</w:t>
            </w:r>
          </w:p>
        </w:tc>
        <w:tc>
          <w:tcPr>
            <w:tcW w:w="296" w:type="pct"/>
          </w:tcPr>
          <w:p w14:paraId="4745510C"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494326C1"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30329B72"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1AD6199B" w14:textId="77777777" w:rsidTr="00A37BD1">
        <w:trPr>
          <w:trHeight w:val="340"/>
        </w:trPr>
        <w:tc>
          <w:tcPr>
            <w:tcW w:w="209" w:type="pct"/>
          </w:tcPr>
          <w:p w14:paraId="3F533885"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4</w:t>
            </w:r>
          </w:p>
        </w:tc>
        <w:tc>
          <w:tcPr>
            <w:tcW w:w="1060" w:type="pct"/>
          </w:tcPr>
          <w:p w14:paraId="76AC13A4"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College Road</w:t>
            </w:r>
          </w:p>
        </w:tc>
        <w:tc>
          <w:tcPr>
            <w:tcW w:w="353" w:type="pct"/>
          </w:tcPr>
          <w:p w14:paraId="427A65CD" w14:textId="77777777" w:rsidR="004266B1" w:rsidRPr="00207FB6" w:rsidRDefault="004266B1" w:rsidP="00A37BD1">
            <w:pPr>
              <w:pStyle w:val="Default"/>
              <w:spacing w:line="276" w:lineRule="auto"/>
              <w:jc w:val="center"/>
              <w:rPr>
                <w:color w:val="auto"/>
                <w:sz w:val="20"/>
                <w:szCs w:val="20"/>
              </w:rPr>
            </w:pPr>
            <w:r w:rsidRPr="00207FB6">
              <w:rPr>
                <w:color w:val="auto"/>
                <w:sz w:val="20"/>
                <w:szCs w:val="20"/>
              </w:rPr>
              <w:t xml:space="preserve">540336 </w:t>
            </w:r>
          </w:p>
        </w:tc>
        <w:tc>
          <w:tcPr>
            <w:tcW w:w="317" w:type="pct"/>
          </w:tcPr>
          <w:p w14:paraId="6CA0409D" w14:textId="77777777" w:rsidR="004266B1" w:rsidRPr="00207FB6" w:rsidRDefault="004266B1" w:rsidP="00A37BD1">
            <w:pPr>
              <w:pStyle w:val="Default"/>
              <w:spacing w:line="276" w:lineRule="auto"/>
              <w:jc w:val="center"/>
              <w:rPr>
                <w:color w:val="auto"/>
                <w:sz w:val="20"/>
                <w:szCs w:val="20"/>
              </w:rPr>
            </w:pPr>
            <w:r w:rsidRPr="00207FB6">
              <w:rPr>
                <w:color w:val="auto"/>
                <w:sz w:val="20"/>
                <w:szCs w:val="20"/>
              </w:rPr>
              <w:t xml:space="preserve">170258 </w:t>
            </w:r>
          </w:p>
        </w:tc>
        <w:tc>
          <w:tcPr>
            <w:tcW w:w="395" w:type="pct"/>
          </w:tcPr>
          <w:p w14:paraId="5ADBAA64"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382492C6" w14:textId="4FF186C2" w:rsidR="004266B1" w:rsidRPr="00207FB6"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6E1F849A"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3.0</w:t>
            </w:r>
          </w:p>
        </w:tc>
        <w:tc>
          <w:tcPr>
            <w:tcW w:w="604" w:type="pct"/>
          </w:tcPr>
          <w:p w14:paraId="4A2EFD82"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3.0</w:t>
            </w:r>
          </w:p>
        </w:tc>
        <w:tc>
          <w:tcPr>
            <w:tcW w:w="296" w:type="pct"/>
          </w:tcPr>
          <w:p w14:paraId="07C03DEB"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7514241A"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20BA0171"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2DAB3D7D" w14:textId="77777777" w:rsidTr="00A37BD1">
        <w:trPr>
          <w:trHeight w:val="340"/>
        </w:trPr>
        <w:tc>
          <w:tcPr>
            <w:tcW w:w="209" w:type="pct"/>
          </w:tcPr>
          <w:p w14:paraId="22A102B6"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5</w:t>
            </w:r>
          </w:p>
        </w:tc>
        <w:tc>
          <w:tcPr>
            <w:tcW w:w="1060" w:type="pct"/>
          </w:tcPr>
          <w:p w14:paraId="15F1CAD3"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London Road</w:t>
            </w:r>
          </w:p>
        </w:tc>
        <w:tc>
          <w:tcPr>
            <w:tcW w:w="353" w:type="pct"/>
          </w:tcPr>
          <w:p w14:paraId="77FEB7CC" w14:textId="77777777" w:rsidR="004266B1" w:rsidRPr="00207FB6" w:rsidRDefault="004266B1" w:rsidP="00A37BD1">
            <w:pPr>
              <w:pStyle w:val="Default"/>
              <w:spacing w:line="276" w:lineRule="auto"/>
              <w:jc w:val="center"/>
              <w:rPr>
                <w:color w:val="auto"/>
                <w:sz w:val="20"/>
                <w:szCs w:val="20"/>
              </w:rPr>
            </w:pPr>
            <w:r w:rsidRPr="00207FB6">
              <w:rPr>
                <w:color w:val="auto"/>
                <w:sz w:val="20"/>
                <w:szCs w:val="20"/>
              </w:rPr>
              <w:t xml:space="preserve">539790 </w:t>
            </w:r>
          </w:p>
        </w:tc>
        <w:tc>
          <w:tcPr>
            <w:tcW w:w="317" w:type="pct"/>
          </w:tcPr>
          <w:p w14:paraId="01DE0154" w14:textId="77777777" w:rsidR="004266B1" w:rsidRPr="00207FB6" w:rsidRDefault="004266B1" w:rsidP="00A37BD1">
            <w:pPr>
              <w:pStyle w:val="Default"/>
              <w:spacing w:line="276" w:lineRule="auto"/>
              <w:jc w:val="center"/>
              <w:rPr>
                <w:color w:val="auto"/>
                <w:sz w:val="20"/>
                <w:szCs w:val="20"/>
              </w:rPr>
            </w:pPr>
            <w:r w:rsidRPr="00207FB6">
              <w:rPr>
                <w:color w:val="auto"/>
                <w:sz w:val="20"/>
                <w:szCs w:val="20"/>
              </w:rPr>
              <w:t xml:space="preserve">170050 </w:t>
            </w:r>
          </w:p>
        </w:tc>
        <w:tc>
          <w:tcPr>
            <w:tcW w:w="395" w:type="pct"/>
          </w:tcPr>
          <w:p w14:paraId="3CE59C80"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4FB1C20D" w14:textId="437E297B" w:rsidR="004266B1" w:rsidRPr="00207FB6"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716E5E9C"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4.0</w:t>
            </w:r>
          </w:p>
        </w:tc>
        <w:tc>
          <w:tcPr>
            <w:tcW w:w="604" w:type="pct"/>
          </w:tcPr>
          <w:p w14:paraId="32308A79"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2.0</w:t>
            </w:r>
          </w:p>
        </w:tc>
        <w:tc>
          <w:tcPr>
            <w:tcW w:w="296" w:type="pct"/>
          </w:tcPr>
          <w:p w14:paraId="0B3D0AEB"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3FD88D5F"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71B45199" w14:textId="77777777" w:rsidR="004266B1" w:rsidRPr="00207FB6" w:rsidRDefault="004266B1"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3191745E" w14:textId="77777777" w:rsidTr="00A37BD1">
        <w:trPr>
          <w:trHeight w:val="340"/>
        </w:trPr>
        <w:tc>
          <w:tcPr>
            <w:tcW w:w="209" w:type="pct"/>
          </w:tcPr>
          <w:p w14:paraId="1D62B54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6</w:t>
            </w:r>
          </w:p>
        </w:tc>
        <w:tc>
          <w:tcPr>
            <w:tcW w:w="1060" w:type="pct"/>
          </w:tcPr>
          <w:p w14:paraId="6ED07E7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Shortlands Road</w:t>
            </w:r>
          </w:p>
        </w:tc>
        <w:tc>
          <w:tcPr>
            <w:tcW w:w="353" w:type="pct"/>
          </w:tcPr>
          <w:p w14:paraId="4F8F8A3E"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539486</w:t>
            </w:r>
          </w:p>
        </w:tc>
        <w:tc>
          <w:tcPr>
            <w:tcW w:w="317" w:type="pct"/>
          </w:tcPr>
          <w:p w14:paraId="50B75A98"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169399</w:t>
            </w:r>
          </w:p>
        </w:tc>
        <w:tc>
          <w:tcPr>
            <w:tcW w:w="395" w:type="pct"/>
          </w:tcPr>
          <w:p w14:paraId="251B4C8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23542360" w14:textId="55C0257C" w:rsidR="00DE2C7E" w:rsidRPr="00DE2C7E"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6DDDDA2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5.3</w:t>
            </w:r>
          </w:p>
        </w:tc>
        <w:tc>
          <w:tcPr>
            <w:tcW w:w="604" w:type="pct"/>
          </w:tcPr>
          <w:p w14:paraId="7307514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1.2</w:t>
            </w:r>
          </w:p>
        </w:tc>
        <w:tc>
          <w:tcPr>
            <w:tcW w:w="296" w:type="pct"/>
          </w:tcPr>
          <w:p w14:paraId="7AC4F5E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711B00F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3401511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1564BDD3" w14:textId="77777777" w:rsidTr="00A37BD1">
        <w:trPr>
          <w:trHeight w:val="340"/>
        </w:trPr>
        <w:tc>
          <w:tcPr>
            <w:tcW w:w="209" w:type="pct"/>
          </w:tcPr>
          <w:p w14:paraId="342A01C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7</w:t>
            </w:r>
          </w:p>
        </w:tc>
        <w:tc>
          <w:tcPr>
            <w:tcW w:w="1060" w:type="pct"/>
          </w:tcPr>
          <w:p w14:paraId="4A93220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Beckenham Road</w:t>
            </w:r>
          </w:p>
        </w:tc>
        <w:tc>
          <w:tcPr>
            <w:tcW w:w="353" w:type="pct"/>
          </w:tcPr>
          <w:p w14:paraId="098C8417"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535947 </w:t>
            </w:r>
          </w:p>
        </w:tc>
        <w:tc>
          <w:tcPr>
            <w:tcW w:w="317" w:type="pct"/>
          </w:tcPr>
          <w:p w14:paraId="6EB42644"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169765 </w:t>
            </w:r>
          </w:p>
        </w:tc>
        <w:tc>
          <w:tcPr>
            <w:tcW w:w="395" w:type="pct"/>
          </w:tcPr>
          <w:p w14:paraId="102CFC9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28E2BFF7" w14:textId="6D0177C5" w:rsidR="00DE2C7E" w:rsidRPr="00DE2C7E"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1DEB266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10.0</w:t>
            </w:r>
            <w:r>
              <w:rPr>
                <w:rFonts w:cs="Arial"/>
                <w:bCs/>
                <w:sz w:val="20"/>
                <w:szCs w:val="20"/>
              </w:rPr>
              <w:t>**</w:t>
            </w:r>
          </w:p>
        </w:tc>
        <w:tc>
          <w:tcPr>
            <w:tcW w:w="604" w:type="pct"/>
          </w:tcPr>
          <w:p w14:paraId="612DBFD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0.5</w:t>
            </w:r>
          </w:p>
        </w:tc>
        <w:tc>
          <w:tcPr>
            <w:tcW w:w="296" w:type="pct"/>
          </w:tcPr>
          <w:p w14:paraId="3325ADA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478437B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3659281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790AF247" w14:textId="77777777" w:rsidTr="00A37BD1">
        <w:trPr>
          <w:trHeight w:val="340"/>
        </w:trPr>
        <w:tc>
          <w:tcPr>
            <w:tcW w:w="209" w:type="pct"/>
          </w:tcPr>
          <w:p w14:paraId="54D3009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8</w:t>
            </w:r>
          </w:p>
        </w:tc>
        <w:tc>
          <w:tcPr>
            <w:tcW w:w="1060" w:type="pct"/>
          </w:tcPr>
          <w:p w14:paraId="3DCAC938" w14:textId="77777777" w:rsidR="00DE2C7E" w:rsidRPr="00207FB6" w:rsidRDefault="00DE2C7E" w:rsidP="00A37BD1">
            <w:pPr>
              <w:suppressAutoHyphens/>
              <w:spacing w:before="0" w:after="0" w:line="276" w:lineRule="auto"/>
              <w:jc w:val="center"/>
              <w:rPr>
                <w:rFonts w:cs="Arial"/>
                <w:bCs/>
                <w:sz w:val="20"/>
                <w:szCs w:val="20"/>
              </w:rPr>
            </w:pPr>
            <w:bookmarkStart w:id="13" w:name="_Hlk134181830"/>
            <w:r w:rsidRPr="00207FB6">
              <w:rPr>
                <w:rFonts w:cs="Arial"/>
                <w:bCs/>
                <w:sz w:val="20"/>
                <w:szCs w:val="20"/>
              </w:rPr>
              <w:t>Worsley Bridge Road</w:t>
            </w:r>
            <w:bookmarkEnd w:id="13"/>
          </w:p>
        </w:tc>
        <w:tc>
          <w:tcPr>
            <w:tcW w:w="353" w:type="pct"/>
          </w:tcPr>
          <w:p w14:paraId="279648CE"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536941</w:t>
            </w:r>
          </w:p>
        </w:tc>
        <w:tc>
          <w:tcPr>
            <w:tcW w:w="317" w:type="pct"/>
          </w:tcPr>
          <w:p w14:paraId="4B73CA0C"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171320</w:t>
            </w:r>
          </w:p>
        </w:tc>
        <w:tc>
          <w:tcPr>
            <w:tcW w:w="395" w:type="pct"/>
          </w:tcPr>
          <w:p w14:paraId="341B059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0BB1C2BB" w14:textId="392EC76C" w:rsidR="00DE2C7E" w:rsidRPr="00DE2C7E"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3D8829B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6.0</w:t>
            </w:r>
          </w:p>
        </w:tc>
        <w:tc>
          <w:tcPr>
            <w:tcW w:w="604" w:type="pct"/>
          </w:tcPr>
          <w:p w14:paraId="2BB6458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0.8</w:t>
            </w:r>
          </w:p>
        </w:tc>
        <w:tc>
          <w:tcPr>
            <w:tcW w:w="296" w:type="pct"/>
          </w:tcPr>
          <w:p w14:paraId="0A95136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1416DA7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4BC8FFD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6A07D87C" w14:textId="77777777" w:rsidTr="00A37BD1">
        <w:trPr>
          <w:trHeight w:val="340"/>
        </w:trPr>
        <w:tc>
          <w:tcPr>
            <w:tcW w:w="209" w:type="pct"/>
          </w:tcPr>
          <w:p w14:paraId="33FD899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9</w:t>
            </w:r>
          </w:p>
        </w:tc>
        <w:tc>
          <w:tcPr>
            <w:tcW w:w="1060" w:type="pct"/>
          </w:tcPr>
          <w:p w14:paraId="2093A8F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Links Way</w:t>
            </w:r>
          </w:p>
        </w:tc>
        <w:tc>
          <w:tcPr>
            <w:tcW w:w="353" w:type="pct"/>
          </w:tcPr>
          <w:p w14:paraId="5BC4E58A"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537511</w:t>
            </w:r>
          </w:p>
        </w:tc>
        <w:tc>
          <w:tcPr>
            <w:tcW w:w="317" w:type="pct"/>
          </w:tcPr>
          <w:p w14:paraId="2BA6BD9E"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167277</w:t>
            </w:r>
          </w:p>
        </w:tc>
        <w:tc>
          <w:tcPr>
            <w:tcW w:w="395" w:type="pct"/>
          </w:tcPr>
          <w:p w14:paraId="36C5321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46204299" w14:textId="2C5AA5C8" w:rsidR="00DE2C7E" w:rsidRPr="00DE2C7E"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5EA7CD0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9.5</w:t>
            </w:r>
          </w:p>
        </w:tc>
        <w:tc>
          <w:tcPr>
            <w:tcW w:w="604" w:type="pct"/>
          </w:tcPr>
          <w:p w14:paraId="6671A9D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0.8</w:t>
            </w:r>
          </w:p>
        </w:tc>
        <w:tc>
          <w:tcPr>
            <w:tcW w:w="296" w:type="pct"/>
          </w:tcPr>
          <w:p w14:paraId="318E43B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39C8F22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6CFE121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694946E9" w14:textId="77777777" w:rsidTr="00A37BD1">
        <w:trPr>
          <w:trHeight w:val="340"/>
        </w:trPr>
        <w:tc>
          <w:tcPr>
            <w:tcW w:w="209" w:type="pct"/>
          </w:tcPr>
          <w:p w14:paraId="4A0903C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10</w:t>
            </w:r>
          </w:p>
        </w:tc>
        <w:tc>
          <w:tcPr>
            <w:tcW w:w="1060" w:type="pct"/>
          </w:tcPr>
          <w:p w14:paraId="56E3F237" w14:textId="77777777" w:rsidR="00DE2C7E" w:rsidRPr="00207FB6" w:rsidRDefault="00DE2C7E" w:rsidP="00A37BD1">
            <w:pPr>
              <w:suppressAutoHyphens/>
              <w:spacing w:before="0" w:after="0" w:line="276" w:lineRule="auto"/>
              <w:jc w:val="center"/>
              <w:rPr>
                <w:rFonts w:cs="Arial"/>
                <w:bCs/>
                <w:sz w:val="20"/>
                <w:szCs w:val="20"/>
              </w:rPr>
            </w:pPr>
            <w:proofErr w:type="spellStart"/>
            <w:r w:rsidRPr="00207FB6">
              <w:rPr>
                <w:rFonts w:cs="Arial"/>
                <w:bCs/>
                <w:sz w:val="20"/>
                <w:szCs w:val="20"/>
              </w:rPr>
              <w:t>Elmers</w:t>
            </w:r>
            <w:proofErr w:type="spellEnd"/>
            <w:r w:rsidRPr="00207FB6">
              <w:rPr>
                <w:rFonts w:cs="Arial"/>
                <w:bCs/>
                <w:sz w:val="20"/>
                <w:szCs w:val="20"/>
              </w:rPr>
              <w:t xml:space="preserve"> End Road</w:t>
            </w:r>
          </w:p>
        </w:tc>
        <w:tc>
          <w:tcPr>
            <w:tcW w:w="353" w:type="pct"/>
          </w:tcPr>
          <w:p w14:paraId="01D015E8"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536076 </w:t>
            </w:r>
          </w:p>
        </w:tc>
        <w:tc>
          <w:tcPr>
            <w:tcW w:w="317" w:type="pct"/>
          </w:tcPr>
          <w:p w14:paraId="26E5044E"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168434 </w:t>
            </w:r>
          </w:p>
        </w:tc>
        <w:tc>
          <w:tcPr>
            <w:tcW w:w="395" w:type="pct"/>
          </w:tcPr>
          <w:p w14:paraId="3AE2DF7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2CA3620C" w14:textId="2D0505C3" w:rsidR="00DE2C7E" w:rsidRPr="00DE2C7E"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12F5385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4.0</w:t>
            </w:r>
          </w:p>
        </w:tc>
        <w:tc>
          <w:tcPr>
            <w:tcW w:w="604" w:type="pct"/>
          </w:tcPr>
          <w:p w14:paraId="647EE3C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1.0</w:t>
            </w:r>
          </w:p>
        </w:tc>
        <w:tc>
          <w:tcPr>
            <w:tcW w:w="296" w:type="pct"/>
          </w:tcPr>
          <w:p w14:paraId="72F52D6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42DB6F4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7749E7A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7063993C" w14:textId="77777777" w:rsidTr="00A37BD1">
        <w:trPr>
          <w:trHeight w:val="340"/>
        </w:trPr>
        <w:tc>
          <w:tcPr>
            <w:tcW w:w="209" w:type="pct"/>
          </w:tcPr>
          <w:p w14:paraId="3B32570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11</w:t>
            </w:r>
          </w:p>
        </w:tc>
        <w:tc>
          <w:tcPr>
            <w:tcW w:w="1060" w:type="pct"/>
          </w:tcPr>
          <w:p w14:paraId="1542519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Anerley Road</w:t>
            </w:r>
          </w:p>
        </w:tc>
        <w:tc>
          <w:tcPr>
            <w:tcW w:w="353" w:type="pct"/>
          </w:tcPr>
          <w:p w14:paraId="2C4196E1"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535006 </w:t>
            </w:r>
          </w:p>
        </w:tc>
        <w:tc>
          <w:tcPr>
            <w:tcW w:w="317" w:type="pct"/>
          </w:tcPr>
          <w:p w14:paraId="6B45FAF8"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169590 </w:t>
            </w:r>
          </w:p>
        </w:tc>
        <w:tc>
          <w:tcPr>
            <w:tcW w:w="395" w:type="pct"/>
          </w:tcPr>
          <w:p w14:paraId="76B9F60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571F4C38" w14:textId="7D3C843B" w:rsidR="00DE2C7E" w:rsidRPr="00DE2C7E"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66BBE1A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3.0</w:t>
            </w:r>
          </w:p>
        </w:tc>
        <w:tc>
          <w:tcPr>
            <w:tcW w:w="604" w:type="pct"/>
          </w:tcPr>
          <w:p w14:paraId="50CD81D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0.5</w:t>
            </w:r>
          </w:p>
        </w:tc>
        <w:tc>
          <w:tcPr>
            <w:tcW w:w="296" w:type="pct"/>
          </w:tcPr>
          <w:p w14:paraId="76F9EBD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6CD98AC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70AE78F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17447187" w14:textId="77777777" w:rsidTr="00A37BD1">
        <w:trPr>
          <w:trHeight w:val="340"/>
        </w:trPr>
        <w:tc>
          <w:tcPr>
            <w:tcW w:w="209" w:type="pct"/>
          </w:tcPr>
          <w:p w14:paraId="37FA763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12</w:t>
            </w:r>
          </w:p>
        </w:tc>
        <w:tc>
          <w:tcPr>
            <w:tcW w:w="1060" w:type="pct"/>
          </w:tcPr>
          <w:p w14:paraId="1E966A6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Anerley Hill</w:t>
            </w:r>
          </w:p>
        </w:tc>
        <w:tc>
          <w:tcPr>
            <w:tcW w:w="353" w:type="pct"/>
          </w:tcPr>
          <w:p w14:paraId="0B7D01BC"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533949 </w:t>
            </w:r>
          </w:p>
        </w:tc>
        <w:tc>
          <w:tcPr>
            <w:tcW w:w="317" w:type="pct"/>
          </w:tcPr>
          <w:p w14:paraId="55B836A1"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170624 </w:t>
            </w:r>
          </w:p>
        </w:tc>
        <w:tc>
          <w:tcPr>
            <w:tcW w:w="395" w:type="pct"/>
          </w:tcPr>
          <w:p w14:paraId="1714943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0B86874E" w14:textId="1E78C441" w:rsidR="00DE2C7E" w:rsidRPr="00DE2C7E" w:rsidRDefault="00DE2C7E" w:rsidP="00A37BD1">
            <w:pPr>
              <w:suppressAutoHyphens/>
              <w:spacing w:before="0" w:after="0" w:line="276" w:lineRule="auto"/>
              <w:jc w:val="center"/>
              <w:rPr>
                <w:rFonts w:cs="Arial"/>
                <w:bCs/>
                <w:sz w:val="20"/>
                <w:szCs w:val="20"/>
              </w:rPr>
            </w:pPr>
            <w:r w:rsidRPr="00DE2C7E">
              <w:rPr>
                <w:sz w:val="20"/>
                <w:szCs w:val="20"/>
              </w:rPr>
              <w:t xml:space="preserve">Y </w:t>
            </w:r>
          </w:p>
        </w:tc>
        <w:tc>
          <w:tcPr>
            <w:tcW w:w="450" w:type="pct"/>
          </w:tcPr>
          <w:p w14:paraId="43016AD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13.0</w:t>
            </w:r>
            <w:r>
              <w:rPr>
                <w:rFonts w:cs="Arial"/>
                <w:bCs/>
                <w:sz w:val="20"/>
                <w:szCs w:val="20"/>
              </w:rPr>
              <w:t>**</w:t>
            </w:r>
          </w:p>
        </w:tc>
        <w:tc>
          <w:tcPr>
            <w:tcW w:w="604" w:type="pct"/>
          </w:tcPr>
          <w:p w14:paraId="286C9A1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0.5</w:t>
            </w:r>
          </w:p>
        </w:tc>
        <w:tc>
          <w:tcPr>
            <w:tcW w:w="296" w:type="pct"/>
          </w:tcPr>
          <w:p w14:paraId="696031F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2A6A4AE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4AC8DFF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0A2D66EC" w14:textId="77777777" w:rsidTr="00A37BD1">
        <w:trPr>
          <w:trHeight w:val="340"/>
        </w:trPr>
        <w:tc>
          <w:tcPr>
            <w:tcW w:w="209" w:type="pct"/>
          </w:tcPr>
          <w:p w14:paraId="37C4125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13</w:t>
            </w:r>
          </w:p>
        </w:tc>
        <w:tc>
          <w:tcPr>
            <w:tcW w:w="1060" w:type="pct"/>
          </w:tcPr>
          <w:p w14:paraId="7801A78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Hamlet Road</w:t>
            </w:r>
          </w:p>
        </w:tc>
        <w:tc>
          <w:tcPr>
            <w:tcW w:w="353" w:type="pct"/>
          </w:tcPr>
          <w:p w14:paraId="728561F3"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534052</w:t>
            </w:r>
          </w:p>
        </w:tc>
        <w:tc>
          <w:tcPr>
            <w:tcW w:w="317" w:type="pct"/>
          </w:tcPr>
          <w:p w14:paraId="020B9B32"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170237</w:t>
            </w:r>
          </w:p>
        </w:tc>
        <w:tc>
          <w:tcPr>
            <w:tcW w:w="395" w:type="pct"/>
          </w:tcPr>
          <w:p w14:paraId="124D80A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424CE541" w14:textId="185AF6D7" w:rsidR="00DE2C7E" w:rsidRPr="00DE2C7E" w:rsidRDefault="00AA5E49"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1B03B8A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8.5</w:t>
            </w:r>
          </w:p>
        </w:tc>
        <w:tc>
          <w:tcPr>
            <w:tcW w:w="604" w:type="pct"/>
          </w:tcPr>
          <w:p w14:paraId="78CF571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0.5</w:t>
            </w:r>
          </w:p>
        </w:tc>
        <w:tc>
          <w:tcPr>
            <w:tcW w:w="296" w:type="pct"/>
          </w:tcPr>
          <w:p w14:paraId="454D4D0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4190AB3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6605DE4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3D9F04FA" w14:textId="77777777" w:rsidTr="00A37BD1">
        <w:trPr>
          <w:trHeight w:val="340"/>
        </w:trPr>
        <w:tc>
          <w:tcPr>
            <w:tcW w:w="209" w:type="pct"/>
          </w:tcPr>
          <w:p w14:paraId="0AD21B6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14</w:t>
            </w:r>
          </w:p>
        </w:tc>
        <w:tc>
          <w:tcPr>
            <w:tcW w:w="1060" w:type="pct"/>
          </w:tcPr>
          <w:p w14:paraId="397192E3" w14:textId="77777777" w:rsidR="00DE2C7E" w:rsidRPr="00207FB6" w:rsidRDefault="00DE2C7E" w:rsidP="00A37BD1">
            <w:pPr>
              <w:suppressAutoHyphens/>
              <w:spacing w:before="0" w:after="0" w:line="276" w:lineRule="auto"/>
              <w:jc w:val="center"/>
              <w:rPr>
                <w:rFonts w:cs="Arial"/>
                <w:bCs/>
                <w:sz w:val="20"/>
                <w:szCs w:val="20"/>
              </w:rPr>
            </w:pPr>
            <w:proofErr w:type="spellStart"/>
            <w:r w:rsidRPr="00207FB6">
              <w:rPr>
                <w:rFonts w:cs="Arial"/>
                <w:bCs/>
                <w:sz w:val="20"/>
                <w:szCs w:val="20"/>
              </w:rPr>
              <w:t>Belverdere</w:t>
            </w:r>
            <w:proofErr w:type="spellEnd"/>
            <w:r w:rsidRPr="00207FB6">
              <w:rPr>
                <w:rFonts w:cs="Arial"/>
                <w:bCs/>
                <w:sz w:val="20"/>
                <w:szCs w:val="20"/>
              </w:rPr>
              <w:t xml:space="preserve"> Road</w:t>
            </w:r>
          </w:p>
        </w:tc>
        <w:tc>
          <w:tcPr>
            <w:tcW w:w="353" w:type="pct"/>
          </w:tcPr>
          <w:p w14:paraId="551CD3D9"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533702</w:t>
            </w:r>
          </w:p>
        </w:tc>
        <w:tc>
          <w:tcPr>
            <w:tcW w:w="317" w:type="pct"/>
          </w:tcPr>
          <w:p w14:paraId="4DF80D50"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170354</w:t>
            </w:r>
          </w:p>
        </w:tc>
        <w:tc>
          <w:tcPr>
            <w:tcW w:w="395" w:type="pct"/>
          </w:tcPr>
          <w:p w14:paraId="40239BF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31232DC5" w14:textId="07AB08FC" w:rsidR="00DE2C7E" w:rsidRPr="00DE2C7E" w:rsidRDefault="00DE2C7E" w:rsidP="00A37BD1">
            <w:pPr>
              <w:suppressAutoHyphens/>
              <w:spacing w:before="0" w:after="0" w:line="276" w:lineRule="auto"/>
              <w:jc w:val="center"/>
              <w:rPr>
                <w:rFonts w:cs="Arial"/>
                <w:bCs/>
                <w:sz w:val="20"/>
                <w:szCs w:val="20"/>
              </w:rPr>
            </w:pPr>
            <w:r w:rsidRPr="00DE2C7E">
              <w:rPr>
                <w:sz w:val="20"/>
                <w:szCs w:val="20"/>
              </w:rPr>
              <w:t xml:space="preserve">Y </w:t>
            </w:r>
          </w:p>
        </w:tc>
        <w:tc>
          <w:tcPr>
            <w:tcW w:w="450" w:type="pct"/>
          </w:tcPr>
          <w:p w14:paraId="2D9FACA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8.5</w:t>
            </w:r>
          </w:p>
        </w:tc>
        <w:tc>
          <w:tcPr>
            <w:tcW w:w="604" w:type="pct"/>
          </w:tcPr>
          <w:p w14:paraId="61AEF3C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0.5</w:t>
            </w:r>
          </w:p>
        </w:tc>
        <w:tc>
          <w:tcPr>
            <w:tcW w:w="296" w:type="pct"/>
          </w:tcPr>
          <w:p w14:paraId="0FCA2DB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5A47E5C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13479EA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7A8C4864" w14:textId="77777777" w:rsidTr="00A37BD1">
        <w:trPr>
          <w:trHeight w:val="340"/>
        </w:trPr>
        <w:tc>
          <w:tcPr>
            <w:tcW w:w="209" w:type="pct"/>
          </w:tcPr>
          <w:p w14:paraId="188EB22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15</w:t>
            </w:r>
          </w:p>
        </w:tc>
        <w:tc>
          <w:tcPr>
            <w:tcW w:w="1060" w:type="pct"/>
          </w:tcPr>
          <w:p w14:paraId="3555590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Glebe Way</w:t>
            </w:r>
          </w:p>
        </w:tc>
        <w:tc>
          <w:tcPr>
            <w:tcW w:w="353" w:type="pct"/>
          </w:tcPr>
          <w:p w14:paraId="26448F93"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538398</w:t>
            </w:r>
          </w:p>
        </w:tc>
        <w:tc>
          <w:tcPr>
            <w:tcW w:w="317" w:type="pct"/>
          </w:tcPr>
          <w:p w14:paraId="2F44B8D2"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165925</w:t>
            </w:r>
          </w:p>
        </w:tc>
        <w:tc>
          <w:tcPr>
            <w:tcW w:w="395" w:type="pct"/>
          </w:tcPr>
          <w:p w14:paraId="7A730F8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2B279393" w14:textId="725DB90D"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285526A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8.0</w:t>
            </w:r>
          </w:p>
        </w:tc>
        <w:tc>
          <w:tcPr>
            <w:tcW w:w="604" w:type="pct"/>
          </w:tcPr>
          <w:p w14:paraId="65B97E2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0.8</w:t>
            </w:r>
          </w:p>
        </w:tc>
        <w:tc>
          <w:tcPr>
            <w:tcW w:w="296" w:type="pct"/>
          </w:tcPr>
          <w:p w14:paraId="1828BC8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6DD5B9F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3B4C560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252B7395" w14:textId="77777777" w:rsidTr="00A37BD1">
        <w:trPr>
          <w:trHeight w:val="340"/>
        </w:trPr>
        <w:tc>
          <w:tcPr>
            <w:tcW w:w="209" w:type="pct"/>
          </w:tcPr>
          <w:p w14:paraId="72C210F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16</w:t>
            </w:r>
          </w:p>
        </w:tc>
        <w:tc>
          <w:tcPr>
            <w:tcW w:w="1060" w:type="pct"/>
          </w:tcPr>
          <w:p w14:paraId="1A1208F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Ridgeway</w:t>
            </w:r>
          </w:p>
        </w:tc>
        <w:tc>
          <w:tcPr>
            <w:tcW w:w="353" w:type="pct"/>
          </w:tcPr>
          <w:p w14:paraId="40EF6E02"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540228</w:t>
            </w:r>
          </w:p>
        </w:tc>
        <w:tc>
          <w:tcPr>
            <w:tcW w:w="317" w:type="pct"/>
          </w:tcPr>
          <w:p w14:paraId="3C5C20FD"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165941</w:t>
            </w:r>
          </w:p>
        </w:tc>
        <w:tc>
          <w:tcPr>
            <w:tcW w:w="395" w:type="pct"/>
          </w:tcPr>
          <w:p w14:paraId="356A50B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4AA76F45" w14:textId="2B81C32D"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14648E6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10.0</w:t>
            </w:r>
          </w:p>
        </w:tc>
        <w:tc>
          <w:tcPr>
            <w:tcW w:w="604" w:type="pct"/>
          </w:tcPr>
          <w:p w14:paraId="70B79AD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0.5</w:t>
            </w:r>
          </w:p>
        </w:tc>
        <w:tc>
          <w:tcPr>
            <w:tcW w:w="296" w:type="pct"/>
          </w:tcPr>
          <w:p w14:paraId="4EBC4EB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2924EB9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086EFEA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6FE9BE9A" w14:textId="77777777" w:rsidTr="00A37BD1">
        <w:trPr>
          <w:trHeight w:val="340"/>
        </w:trPr>
        <w:tc>
          <w:tcPr>
            <w:tcW w:w="209" w:type="pct"/>
          </w:tcPr>
          <w:p w14:paraId="0EFDCFB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17</w:t>
            </w:r>
          </w:p>
        </w:tc>
        <w:tc>
          <w:tcPr>
            <w:tcW w:w="1060" w:type="pct"/>
          </w:tcPr>
          <w:p w14:paraId="3A17000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Crofton Road</w:t>
            </w:r>
          </w:p>
        </w:tc>
        <w:tc>
          <w:tcPr>
            <w:tcW w:w="353" w:type="pct"/>
          </w:tcPr>
          <w:p w14:paraId="1F6967EF"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543303</w:t>
            </w:r>
          </w:p>
        </w:tc>
        <w:tc>
          <w:tcPr>
            <w:tcW w:w="317" w:type="pct"/>
          </w:tcPr>
          <w:p w14:paraId="29C50FAC"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165256</w:t>
            </w:r>
          </w:p>
        </w:tc>
        <w:tc>
          <w:tcPr>
            <w:tcW w:w="395" w:type="pct"/>
          </w:tcPr>
          <w:p w14:paraId="07F6F6C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2865FA19" w14:textId="4773F178"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6B3867B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7.2**</w:t>
            </w:r>
          </w:p>
        </w:tc>
        <w:tc>
          <w:tcPr>
            <w:tcW w:w="604" w:type="pct"/>
          </w:tcPr>
          <w:p w14:paraId="6DEF16F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0.6</w:t>
            </w:r>
          </w:p>
        </w:tc>
        <w:tc>
          <w:tcPr>
            <w:tcW w:w="296" w:type="pct"/>
          </w:tcPr>
          <w:p w14:paraId="0850F2F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2485197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212DAA4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0B7C6AA4" w14:textId="77777777" w:rsidTr="00A37BD1">
        <w:trPr>
          <w:trHeight w:val="340"/>
        </w:trPr>
        <w:tc>
          <w:tcPr>
            <w:tcW w:w="209" w:type="pct"/>
          </w:tcPr>
          <w:p w14:paraId="75421A3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18</w:t>
            </w:r>
          </w:p>
        </w:tc>
        <w:tc>
          <w:tcPr>
            <w:tcW w:w="1060" w:type="pct"/>
          </w:tcPr>
          <w:p w14:paraId="03F4D55A" w14:textId="77777777" w:rsidR="00DE2C7E" w:rsidRPr="00207FB6" w:rsidRDefault="00DE2C7E" w:rsidP="00A37BD1">
            <w:pPr>
              <w:suppressAutoHyphens/>
              <w:spacing w:before="0" w:after="0" w:line="276" w:lineRule="auto"/>
              <w:jc w:val="center"/>
              <w:rPr>
                <w:rFonts w:cs="Arial"/>
                <w:bCs/>
                <w:sz w:val="20"/>
                <w:szCs w:val="20"/>
              </w:rPr>
            </w:pPr>
            <w:proofErr w:type="spellStart"/>
            <w:r w:rsidRPr="00207FB6">
              <w:rPr>
                <w:rFonts w:cs="Arial"/>
                <w:bCs/>
                <w:sz w:val="20"/>
                <w:szCs w:val="20"/>
              </w:rPr>
              <w:t>Towncourt</w:t>
            </w:r>
            <w:proofErr w:type="spellEnd"/>
            <w:r w:rsidRPr="00207FB6">
              <w:rPr>
                <w:rFonts w:cs="Arial"/>
                <w:bCs/>
                <w:sz w:val="20"/>
                <w:szCs w:val="20"/>
              </w:rPr>
              <w:t xml:space="preserve"> Lane</w:t>
            </w:r>
          </w:p>
        </w:tc>
        <w:tc>
          <w:tcPr>
            <w:tcW w:w="353" w:type="pct"/>
          </w:tcPr>
          <w:p w14:paraId="62A98CAC"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544779</w:t>
            </w:r>
          </w:p>
        </w:tc>
        <w:tc>
          <w:tcPr>
            <w:tcW w:w="317" w:type="pct"/>
          </w:tcPr>
          <w:p w14:paraId="1D869E6B"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166831</w:t>
            </w:r>
          </w:p>
        </w:tc>
        <w:tc>
          <w:tcPr>
            <w:tcW w:w="395" w:type="pct"/>
          </w:tcPr>
          <w:p w14:paraId="507832F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2E48A54C" w14:textId="0C961A79"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33FA0D7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7.0**</w:t>
            </w:r>
          </w:p>
        </w:tc>
        <w:tc>
          <w:tcPr>
            <w:tcW w:w="604" w:type="pct"/>
          </w:tcPr>
          <w:p w14:paraId="1AE3FC5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2.6</w:t>
            </w:r>
          </w:p>
        </w:tc>
        <w:tc>
          <w:tcPr>
            <w:tcW w:w="296" w:type="pct"/>
          </w:tcPr>
          <w:p w14:paraId="3754EC4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4FF922A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23B2553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76CDD783" w14:textId="77777777" w:rsidTr="00A37BD1">
        <w:trPr>
          <w:trHeight w:val="340"/>
        </w:trPr>
        <w:tc>
          <w:tcPr>
            <w:tcW w:w="209" w:type="pct"/>
          </w:tcPr>
          <w:p w14:paraId="3F13BD8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lastRenderedPageBreak/>
              <w:t>19</w:t>
            </w:r>
          </w:p>
        </w:tc>
        <w:tc>
          <w:tcPr>
            <w:tcW w:w="1060" w:type="pct"/>
          </w:tcPr>
          <w:p w14:paraId="735A43AC" w14:textId="77777777" w:rsidR="00DE2C7E" w:rsidRPr="00207FB6" w:rsidRDefault="00DE2C7E" w:rsidP="00A37BD1">
            <w:pPr>
              <w:suppressAutoHyphens/>
              <w:spacing w:before="0" w:after="0" w:line="276" w:lineRule="auto"/>
              <w:jc w:val="center"/>
              <w:rPr>
                <w:rFonts w:cs="Arial"/>
                <w:bCs/>
                <w:sz w:val="20"/>
                <w:szCs w:val="20"/>
              </w:rPr>
            </w:pPr>
            <w:bookmarkStart w:id="14" w:name="_Hlk103849095"/>
            <w:r w:rsidRPr="00207FB6">
              <w:rPr>
                <w:rFonts w:cs="Arial"/>
                <w:bCs/>
                <w:sz w:val="20"/>
                <w:szCs w:val="20"/>
              </w:rPr>
              <w:t>High Street, Orpington</w:t>
            </w:r>
            <w:bookmarkEnd w:id="14"/>
          </w:p>
        </w:tc>
        <w:tc>
          <w:tcPr>
            <w:tcW w:w="353" w:type="pct"/>
          </w:tcPr>
          <w:p w14:paraId="68E30BB4"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546190</w:t>
            </w:r>
          </w:p>
        </w:tc>
        <w:tc>
          <w:tcPr>
            <w:tcW w:w="317" w:type="pct"/>
          </w:tcPr>
          <w:p w14:paraId="6944D9B8"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166135</w:t>
            </w:r>
          </w:p>
        </w:tc>
        <w:tc>
          <w:tcPr>
            <w:tcW w:w="395" w:type="pct"/>
          </w:tcPr>
          <w:p w14:paraId="1161662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60998943" w14:textId="61509672" w:rsidR="00DE2C7E" w:rsidRPr="00DE2C7E" w:rsidRDefault="00DE2C7E" w:rsidP="00A37BD1">
            <w:pPr>
              <w:suppressAutoHyphens/>
              <w:spacing w:before="0" w:after="0" w:line="276" w:lineRule="auto"/>
              <w:jc w:val="center"/>
              <w:rPr>
                <w:rFonts w:cs="Arial"/>
                <w:bCs/>
                <w:sz w:val="20"/>
                <w:szCs w:val="20"/>
              </w:rPr>
            </w:pPr>
            <w:r w:rsidRPr="00DE2C7E">
              <w:rPr>
                <w:sz w:val="20"/>
                <w:szCs w:val="20"/>
              </w:rPr>
              <w:t>Y</w:t>
            </w:r>
          </w:p>
        </w:tc>
        <w:tc>
          <w:tcPr>
            <w:tcW w:w="450" w:type="pct"/>
          </w:tcPr>
          <w:p w14:paraId="7D33C30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3.8</w:t>
            </w:r>
          </w:p>
        </w:tc>
        <w:tc>
          <w:tcPr>
            <w:tcW w:w="604" w:type="pct"/>
          </w:tcPr>
          <w:p w14:paraId="45CDCEC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1.7</w:t>
            </w:r>
          </w:p>
        </w:tc>
        <w:tc>
          <w:tcPr>
            <w:tcW w:w="296" w:type="pct"/>
          </w:tcPr>
          <w:p w14:paraId="03820C5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2F206F5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0A5B977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7189C529" w14:textId="77777777" w:rsidTr="00A37BD1">
        <w:trPr>
          <w:trHeight w:val="340"/>
        </w:trPr>
        <w:tc>
          <w:tcPr>
            <w:tcW w:w="209" w:type="pct"/>
          </w:tcPr>
          <w:p w14:paraId="51D1BA6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20</w:t>
            </w:r>
          </w:p>
        </w:tc>
        <w:tc>
          <w:tcPr>
            <w:tcW w:w="1060" w:type="pct"/>
          </w:tcPr>
          <w:p w14:paraId="75E88DA1" w14:textId="77777777" w:rsidR="00DE2C7E" w:rsidRPr="00207FB6" w:rsidRDefault="00DE2C7E" w:rsidP="00A37BD1">
            <w:pPr>
              <w:suppressAutoHyphens/>
              <w:spacing w:before="0" w:after="0" w:line="276" w:lineRule="auto"/>
              <w:jc w:val="center"/>
              <w:rPr>
                <w:rFonts w:cs="Arial"/>
                <w:bCs/>
                <w:sz w:val="20"/>
                <w:szCs w:val="20"/>
              </w:rPr>
            </w:pPr>
            <w:proofErr w:type="spellStart"/>
            <w:r w:rsidRPr="00207FB6">
              <w:rPr>
                <w:rFonts w:cs="Arial"/>
                <w:bCs/>
                <w:sz w:val="20"/>
                <w:szCs w:val="20"/>
              </w:rPr>
              <w:t>Cardinham</w:t>
            </w:r>
            <w:proofErr w:type="spellEnd"/>
            <w:r w:rsidRPr="00207FB6">
              <w:rPr>
                <w:rFonts w:cs="Arial"/>
                <w:bCs/>
                <w:sz w:val="20"/>
                <w:szCs w:val="20"/>
              </w:rPr>
              <w:t xml:space="preserve"> Road</w:t>
            </w:r>
          </w:p>
        </w:tc>
        <w:tc>
          <w:tcPr>
            <w:tcW w:w="353" w:type="pct"/>
          </w:tcPr>
          <w:p w14:paraId="758E4AA1"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545861</w:t>
            </w:r>
          </w:p>
        </w:tc>
        <w:tc>
          <w:tcPr>
            <w:tcW w:w="317" w:type="pct"/>
          </w:tcPr>
          <w:p w14:paraId="6ED1E71D"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164813</w:t>
            </w:r>
          </w:p>
        </w:tc>
        <w:tc>
          <w:tcPr>
            <w:tcW w:w="395" w:type="pct"/>
          </w:tcPr>
          <w:p w14:paraId="059C41A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568EFF07" w14:textId="3CCC6ABA"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46DA903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4.5</w:t>
            </w:r>
          </w:p>
        </w:tc>
        <w:tc>
          <w:tcPr>
            <w:tcW w:w="604" w:type="pct"/>
          </w:tcPr>
          <w:p w14:paraId="49DADA8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1.8</w:t>
            </w:r>
          </w:p>
        </w:tc>
        <w:tc>
          <w:tcPr>
            <w:tcW w:w="296" w:type="pct"/>
          </w:tcPr>
          <w:p w14:paraId="6BFD68D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73ACFCF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4E71745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28854870" w14:textId="77777777" w:rsidTr="00A37BD1">
        <w:trPr>
          <w:trHeight w:val="340"/>
        </w:trPr>
        <w:tc>
          <w:tcPr>
            <w:tcW w:w="209" w:type="pct"/>
          </w:tcPr>
          <w:p w14:paraId="4D5DAAA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21</w:t>
            </w:r>
          </w:p>
        </w:tc>
        <w:tc>
          <w:tcPr>
            <w:tcW w:w="1060" w:type="pct"/>
          </w:tcPr>
          <w:p w14:paraId="1D67E2B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Farnborough Hill</w:t>
            </w:r>
          </w:p>
        </w:tc>
        <w:tc>
          <w:tcPr>
            <w:tcW w:w="353" w:type="pct"/>
          </w:tcPr>
          <w:p w14:paraId="357071F9"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545439</w:t>
            </w:r>
          </w:p>
        </w:tc>
        <w:tc>
          <w:tcPr>
            <w:tcW w:w="317" w:type="pct"/>
          </w:tcPr>
          <w:p w14:paraId="35D136D9"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164034</w:t>
            </w:r>
          </w:p>
        </w:tc>
        <w:tc>
          <w:tcPr>
            <w:tcW w:w="395" w:type="pct"/>
          </w:tcPr>
          <w:p w14:paraId="3631F10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34F99834" w14:textId="40500621"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6650CED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8.8</w:t>
            </w:r>
          </w:p>
        </w:tc>
        <w:tc>
          <w:tcPr>
            <w:tcW w:w="604" w:type="pct"/>
          </w:tcPr>
          <w:p w14:paraId="451CFB8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0.6</w:t>
            </w:r>
          </w:p>
        </w:tc>
        <w:tc>
          <w:tcPr>
            <w:tcW w:w="296" w:type="pct"/>
          </w:tcPr>
          <w:p w14:paraId="03EA64E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522EADB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63CC1D1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55D603D5" w14:textId="77777777" w:rsidTr="00A37BD1">
        <w:trPr>
          <w:trHeight w:val="340"/>
        </w:trPr>
        <w:tc>
          <w:tcPr>
            <w:tcW w:w="209" w:type="pct"/>
          </w:tcPr>
          <w:p w14:paraId="1C38A9E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22</w:t>
            </w:r>
          </w:p>
        </w:tc>
        <w:tc>
          <w:tcPr>
            <w:tcW w:w="1060" w:type="pct"/>
          </w:tcPr>
          <w:p w14:paraId="44DC06F9" w14:textId="77777777" w:rsidR="00DE2C7E" w:rsidRPr="00207FB6" w:rsidRDefault="00DE2C7E" w:rsidP="00A37BD1">
            <w:pPr>
              <w:suppressAutoHyphens/>
              <w:spacing w:before="0" w:after="0" w:line="276" w:lineRule="auto"/>
              <w:jc w:val="center"/>
              <w:rPr>
                <w:rFonts w:cs="Arial"/>
                <w:bCs/>
                <w:sz w:val="20"/>
                <w:szCs w:val="20"/>
              </w:rPr>
            </w:pPr>
            <w:proofErr w:type="spellStart"/>
            <w:r w:rsidRPr="00207FB6">
              <w:rPr>
                <w:rFonts w:cs="Arial"/>
                <w:bCs/>
                <w:sz w:val="20"/>
                <w:szCs w:val="20"/>
              </w:rPr>
              <w:t>Poverest</w:t>
            </w:r>
            <w:proofErr w:type="spellEnd"/>
            <w:r w:rsidRPr="00207FB6">
              <w:rPr>
                <w:rFonts w:cs="Arial"/>
                <w:bCs/>
                <w:sz w:val="20"/>
                <w:szCs w:val="20"/>
              </w:rPr>
              <w:t xml:space="preserve"> Road</w:t>
            </w:r>
          </w:p>
        </w:tc>
        <w:tc>
          <w:tcPr>
            <w:tcW w:w="353" w:type="pct"/>
          </w:tcPr>
          <w:p w14:paraId="48044D6E"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546821</w:t>
            </w:r>
          </w:p>
        </w:tc>
        <w:tc>
          <w:tcPr>
            <w:tcW w:w="317" w:type="pct"/>
          </w:tcPr>
          <w:p w14:paraId="681B6008"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167564</w:t>
            </w:r>
          </w:p>
        </w:tc>
        <w:tc>
          <w:tcPr>
            <w:tcW w:w="395" w:type="pct"/>
          </w:tcPr>
          <w:p w14:paraId="7D40026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1BA8E7B0" w14:textId="206FDE0E"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39CCFC5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3.1</w:t>
            </w:r>
          </w:p>
        </w:tc>
        <w:tc>
          <w:tcPr>
            <w:tcW w:w="604" w:type="pct"/>
          </w:tcPr>
          <w:p w14:paraId="07F87DC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1.3</w:t>
            </w:r>
          </w:p>
        </w:tc>
        <w:tc>
          <w:tcPr>
            <w:tcW w:w="296" w:type="pct"/>
          </w:tcPr>
          <w:p w14:paraId="62FEFB2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6AF63DF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03B51AE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0719010A" w14:textId="77777777" w:rsidTr="00A37BD1">
        <w:trPr>
          <w:trHeight w:val="340"/>
        </w:trPr>
        <w:tc>
          <w:tcPr>
            <w:tcW w:w="209" w:type="pct"/>
          </w:tcPr>
          <w:p w14:paraId="0E5DDC2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23</w:t>
            </w:r>
          </w:p>
        </w:tc>
        <w:tc>
          <w:tcPr>
            <w:tcW w:w="1060" w:type="pct"/>
          </w:tcPr>
          <w:p w14:paraId="41D3422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High Street, St Mary Cray</w:t>
            </w:r>
          </w:p>
        </w:tc>
        <w:tc>
          <w:tcPr>
            <w:tcW w:w="353" w:type="pct"/>
          </w:tcPr>
          <w:p w14:paraId="609D62F3"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547168</w:t>
            </w:r>
          </w:p>
        </w:tc>
        <w:tc>
          <w:tcPr>
            <w:tcW w:w="317" w:type="pct"/>
          </w:tcPr>
          <w:p w14:paraId="10E9F87F"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167471</w:t>
            </w:r>
          </w:p>
        </w:tc>
        <w:tc>
          <w:tcPr>
            <w:tcW w:w="395" w:type="pct"/>
          </w:tcPr>
          <w:p w14:paraId="7AEEC90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35A3B1F1" w14:textId="53EA3FF2"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63EE49A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3.3</w:t>
            </w:r>
          </w:p>
        </w:tc>
        <w:tc>
          <w:tcPr>
            <w:tcW w:w="604" w:type="pct"/>
          </w:tcPr>
          <w:p w14:paraId="478BB8F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1.4</w:t>
            </w:r>
          </w:p>
        </w:tc>
        <w:tc>
          <w:tcPr>
            <w:tcW w:w="296" w:type="pct"/>
          </w:tcPr>
          <w:p w14:paraId="564307B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648C9FB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01D9442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5465E458" w14:textId="77777777" w:rsidTr="00A37BD1">
        <w:trPr>
          <w:trHeight w:val="340"/>
        </w:trPr>
        <w:tc>
          <w:tcPr>
            <w:tcW w:w="209" w:type="pct"/>
          </w:tcPr>
          <w:p w14:paraId="654980D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24</w:t>
            </w:r>
          </w:p>
        </w:tc>
        <w:tc>
          <w:tcPr>
            <w:tcW w:w="1060" w:type="pct"/>
          </w:tcPr>
          <w:p w14:paraId="4FE0053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Midfield Way</w:t>
            </w:r>
          </w:p>
        </w:tc>
        <w:tc>
          <w:tcPr>
            <w:tcW w:w="353" w:type="pct"/>
          </w:tcPr>
          <w:p w14:paraId="60351972"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546984</w:t>
            </w:r>
          </w:p>
        </w:tc>
        <w:tc>
          <w:tcPr>
            <w:tcW w:w="317" w:type="pct"/>
          </w:tcPr>
          <w:p w14:paraId="701E1E07"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169905</w:t>
            </w:r>
          </w:p>
        </w:tc>
        <w:tc>
          <w:tcPr>
            <w:tcW w:w="395" w:type="pct"/>
          </w:tcPr>
          <w:p w14:paraId="4E72D6C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26A72B73" w14:textId="1E9A914D"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763A9E5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17.5</w:t>
            </w:r>
          </w:p>
        </w:tc>
        <w:tc>
          <w:tcPr>
            <w:tcW w:w="604" w:type="pct"/>
          </w:tcPr>
          <w:p w14:paraId="41DA297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0.6</w:t>
            </w:r>
          </w:p>
        </w:tc>
        <w:tc>
          <w:tcPr>
            <w:tcW w:w="296" w:type="pct"/>
          </w:tcPr>
          <w:p w14:paraId="6976297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7522065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3559E2F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61579212" w14:textId="77777777" w:rsidTr="00A37BD1">
        <w:trPr>
          <w:trHeight w:val="340"/>
        </w:trPr>
        <w:tc>
          <w:tcPr>
            <w:tcW w:w="209" w:type="pct"/>
          </w:tcPr>
          <w:p w14:paraId="63F5D50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25</w:t>
            </w:r>
          </w:p>
        </w:tc>
        <w:tc>
          <w:tcPr>
            <w:tcW w:w="1060" w:type="pct"/>
          </w:tcPr>
          <w:p w14:paraId="68FACF0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Ashfield Lane</w:t>
            </w:r>
          </w:p>
        </w:tc>
        <w:tc>
          <w:tcPr>
            <w:tcW w:w="353" w:type="pct"/>
          </w:tcPr>
          <w:p w14:paraId="78E42231"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544437</w:t>
            </w:r>
          </w:p>
        </w:tc>
        <w:tc>
          <w:tcPr>
            <w:tcW w:w="317" w:type="pct"/>
          </w:tcPr>
          <w:p w14:paraId="6300A0EB"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170464</w:t>
            </w:r>
          </w:p>
        </w:tc>
        <w:tc>
          <w:tcPr>
            <w:tcW w:w="395" w:type="pct"/>
          </w:tcPr>
          <w:p w14:paraId="2A2A3F9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31D69D76" w14:textId="5F96CD1F"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1163794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10.0</w:t>
            </w:r>
          </w:p>
        </w:tc>
        <w:tc>
          <w:tcPr>
            <w:tcW w:w="604" w:type="pct"/>
          </w:tcPr>
          <w:p w14:paraId="3030889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1.8</w:t>
            </w:r>
          </w:p>
        </w:tc>
        <w:tc>
          <w:tcPr>
            <w:tcW w:w="296" w:type="pct"/>
          </w:tcPr>
          <w:p w14:paraId="50F4BCA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57F55A0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7A8BD42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50C9E8AC" w14:textId="77777777" w:rsidTr="00A37BD1">
        <w:trPr>
          <w:trHeight w:val="340"/>
        </w:trPr>
        <w:tc>
          <w:tcPr>
            <w:tcW w:w="209" w:type="pct"/>
          </w:tcPr>
          <w:p w14:paraId="778BA09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26</w:t>
            </w:r>
          </w:p>
        </w:tc>
        <w:tc>
          <w:tcPr>
            <w:tcW w:w="1060" w:type="pct"/>
          </w:tcPr>
          <w:p w14:paraId="429BC75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Park Road</w:t>
            </w:r>
          </w:p>
        </w:tc>
        <w:tc>
          <w:tcPr>
            <w:tcW w:w="353" w:type="pct"/>
          </w:tcPr>
          <w:p w14:paraId="6D3A7D50"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543930</w:t>
            </w:r>
          </w:p>
        </w:tc>
        <w:tc>
          <w:tcPr>
            <w:tcW w:w="317" w:type="pct"/>
          </w:tcPr>
          <w:p w14:paraId="77E64ECF"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170934</w:t>
            </w:r>
          </w:p>
        </w:tc>
        <w:tc>
          <w:tcPr>
            <w:tcW w:w="395" w:type="pct"/>
          </w:tcPr>
          <w:p w14:paraId="596A590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5FE5544D" w14:textId="5F564B7F"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7BDFFF1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2.4</w:t>
            </w:r>
          </w:p>
        </w:tc>
        <w:tc>
          <w:tcPr>
            <w:tcW w:w="604" w:type="pct"/>
          </w:tcPr>
          <w:p w14:paraId="5B4AE00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0.8</w:t>
            </w:r>
          </w:p>
        </w:tc>
        <w:tc>
          <w:tcPr>
            <w:tcW w:w="296" w:type="pct"/>
          </w:tcPr>
          <w:p w14:paraId="6280C34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00CF919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36114D2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50C4A16A" w14:textId="77777777" w:rsidTr="00A37BD1">
        <w:trPr>
          <w:trHeight w:val="340"/>
        </w:trPr>
        <w:tc>
          <w:tcPr>
            <w:tcW w:w="209" w:type="pct"/>
          </w:tcPr>
          <w:p w14:paraId="6CEFFE6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27</w:t>
            </w:r>
          </w:p>
        </w:tc>
        <w:tc>
          <w:tcPr>
            <w:tcW w:w="1060" w:type="pct"/>
          </w:tcPr>
          <w:p w14:paraId="4E0083AC"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Harwood Avenue</w:t>
            </w:r>
          </w:p>
        </w:tc>
        <w:tc>
          <w:tcPr>
            <w:tcW w:w="353" w:type="pct"/>
          </w:tcPr>
          <w:p w14:paraId="04C842DE"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540525 </w:t>
            </w:r>
          </w:p>
        </w:tc>
        <w:tc>
          <w:tcPr>
            <w:tcW w:w="317" w:type="pct"/>
          </w:tcPr>
          <w:p w14:paraId="11B9E8E9" w14:textId="77777777" w:rsidR="00DE2C7E" w:rsidRPr="00207FB6" w:rsidRDefault="00DE2C7E" w:rsidP="00A37BD1">
            <w:pPr>
              <w:pStyle w:val="Default"/>
              <w:spacing w:line="276" w:lineRule="auto"/>
              <w:jc w:val="center"/>
              <w:rPr>
                <w:color w:val="auto"/>
                <w:sz w:val="20"/>
                <w:szCs w:val="20"/>
              </w:rPr>
            </w:pPr>
            <w:r w:rsidRPr="00207FB6">
              <w:rPr>
                <w:color w:val="auto"/>
                <w:sz w:val="20"/>
                <w:szCs w:val="20"/>
              </w:rPr>
              <w:t xml:space="preserve">169325 </w:t>
            </w:r>
          </w:p>
        </w:tc>
        <w:tc>
          <w:tcPr>
            <w:tcW w:w="395" w:type="pct"/>
          </w:tcPr>
          <w:p w14:paraId="2428F73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52A06772" w14:textId="363029C9"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6EAD6D4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w:t>
            </w:r>
            <w:r>
              <w:rPr>
                <w:rFonts w:cs="Arial"/>
                <w:bCs/>
                <w:sz w:val="20"/>
                <w:szCs w:val="20"/>
              </w:rPr>
              <w:t>*</w:t>
            </w:r>
          </w:p>
        </w:tc>
        <w:tc>
          <w:tcPr>
            <w:tcW w:w="604" w:type="pct"/>
          </w:tcPr>
          <w:p w14:paraId="0E46607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3.0</w:t>
            </w:r>
          </w:p>
        </w:tc>
        <w:tc>
          <w:tcPr>
            <w:tcW w:w="296" w:type="pct"/>
          </w:tcPr>
          <w:p w14:paraId="3CEE772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235D5A6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4F60D47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Y</w:t>
            </w:r>
          </w:p>
        </w:tc>
      </w:tr>
      <w:tr w:rsidR="00587F2B" w:rsidRPr="00207FB6" w14:paraId="12B5A966" w14:textId="77777777" w:rsidTr="00A37BD1">
        <w:trPr>
          <w:trHeight w:val="340"/>
        </w:trPr>
        <w:tc>
          <w:tcPr>
            <w:tcW w:w="209" w:type="pct"/>
          </w:tcPr>
          <w:p w14:paraId="22714FD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28</w:t>
            </w:r>
          </w:p>
        </w:tc>
        <w:tc>
          <w:tcPr>
            <w:tcW w:w="1060" w:type="pct"/>
          </w:tcPr>
          <w:p w14:paraId="70103634" w14:textId="77777777" w:rsidR="00DE2C7E" w:rsidRPr="00207FB6" w:rsidRDefault="00DE2C7E" w:rsidP="00A37BD1">
            <w:pPr>
              <w:suppressAutoHyphens/>
              <w:spacing w:before="0" w:after="0" w:line="276" w:lineRule="auto"/>
              <w:jc w:val="center"/>
              <w:rPr>
                <w:rFonts w:cs="Arial"/>
                <w:bCs/>
                <w:sz w:val="20"/>
                <w:szCs w:val="20"/>
              </w:rPr>
            </w:pPr>
            <w:proofErr w:type="spellStart"/>
            <w:r w:rsidRPr="00207FB6">
              <w:rPr>
                <w:rFonts w:cs="Arial"/>
                <w:bCs/>
                <w:sz w:val="20"/>
                <w:szCs w:val="20"/>
              </w:rPr>
              <w:t>Widmore</w:t>
            </w:r>
            <w:proofErr w:type="spellEnd"/>
            <w:r w:rsidRPr="00207FB6">
              <w:rPr>
                <w:rFonts w:cs="Arial"/>
                <w:bCs/>
                <w:sz w:val="20"/>
                <w:szCs w:val="20"/>
              </w:rPr>
              <w:t xml:space="preserve"> Road</w:t>
            </w:r>
          </w:p>
        </w:tc>
        <w:tc>
          <w:tcPr>
            <w:tcW w:w="353" w:type="pct"/>
          </w:tcPr>
          <w:p w14:paraId="38FC5FF4" w14:textId="77777777" w:rsidR="00DE2C7E" w:rsidRPr="00AF7FE3" w:rsidRDefault="00DE2C7E" w:rsidP="00A37BD1">
            <w:pPr>
              <w:pStyle w:val="Default"/>
              <w:spacing w:line="276" w:lineRule="auto"/>
              <w:jc w:val="center"/>
              <w:rPr>
                <w:color w:val="auto"/>
                <w:sz w:val="20"/>
                <w:szCs w:val="20"/>
              </w:rPr>
            </w:pPr>
            <w:r w:rsidRPr="00207FB6">
              <w:rPr>
                <w:color w:val="auto"/>
                <w:sz w:val="20"/>
                <w:szCs w:val="20"/>
              </w:rPr>
              <w:t xml:space="preserve">540519 </w:t>
            </w:r>
          </w:p>
        </w:tc>
        <w:tc>
          <w:tcPr>
            <w:tcW w:w="317" w:type="pct"/>
          </w:tcPr>
          <w:p w14:paraId="44F9DF3E" w14:textId="77777777" w:rsidR="00DE2C7E" w:rsidRPr="00AF7FE3" w:rsidRDefault="00DE2C7E" w:rsidP="00A37BD1">
            <w:pPr>
              <w:pStyle w:val="Default"/>
              <w:spacing w:line="276" w:lineRule="auto"/>
              <w:jc w:val="center"/>
              <w:rPr>
                <w:color w:val="auto"/>
                <w:sz w:val="20"/>
                <w:szCs w:val="20"/>
              </w:rPr>
            </w:pPr>
            <w:r w:rsidRPr="00207FB6">
              <w:rPr>
                <w:color w:val="auto"/>
                <w:sz w:val="20"/>
                <w:szCs w:val="20"/>
              </w:rPr>
              <w:t xml:space="preserve">169403 </w:t>
            </w:r>
          </w:p>
        </w:tc>
        <w:tc>
          <w:tcPr>
            <w:tcW w:w="395" w:type="pct"/>
          </w:tcPr>
          <w:p w14:paraId="40F631E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3FE63A39" w14:textId="0C0B0E75"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7E54707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w:t>
            </w:r>
            <w:r>
              <w:rPr>
                <w:rFonts w:cs="Arial"/>
                <w:bCs/>
                <w:sz w:val="20"/>
                <w:szCs w:val="20"/>
              </w:rPr>
              <w:t>*</w:t>
            </w:r>
          </w:p>
        </w:tc>
        <w:tc>
          <w:tcPr>
            <w:tcW w:w="604" w:type="pct"/>
          </w:tcPr>
          <w:p w14:paraId="086BD50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3.0</w:t>
            </w:r>
          </w:p>
        </w:tc>
        <w:tc>
          <w:tcPr>
            <w:tcW w:w="296" w:type="pct"/>
          </w:tcPr>
          <w:p w14:paraId="2BD77BB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04B26BC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4BDDAFF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0977A5A3" w14:textId="77777777" w:rsidTr="00A37BD1">
        <w:trPr>
          <w:trHeight w:val="340"/>
        </w:trPr>
        <w:tc>
          <w:tcPr>
            <w:tcW w:w="209" w:type="pct"/>
          </w:tcPr>
          <w:p w14:paraId="5E3066C6"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29</w:t>
            </w:r>
          </w:p>
        </w:tc>
        <w:tc>
          <w:tcPr>
            <w:tcW w:w="1060" w:type="pct"/>
          </w:tcPr>
          <w:p w14:paraId="01E3A708"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Blackbrook Lane</w:t>
            </w:r>
          </w:p>
        </w:tc>
        <w:tc>
          <w:tcPr>
            <w:tcW w:w="353" w:type="pct"/>
          </w:tcPr>
          <w:p w14:paraId="158B7D01"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542980</w:t>
            </w:r>
          </w:p>
        </w:tc>
        <w:tc>
          <w:tcPr>
            <w:tcW w:w="317" w:type="pct"/>
          </w:tcPr>
          <w:p w14:paraId="23475174"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167735</w:t>
            </w:r>
          </w:p>
        </w:tc>
        <w:tc>
          <w:tcPr>
            <w:tcW w:w="395" w:type="pct"/>
          </w:tcPr>
          <w:p w14:paraId="020CA19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399EE3A9" w14:textId="05243721"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1F9095C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12.0</w:t>
            </w:r>
          </w:p>
        </w:tc>
        <w:tc>
          <w:tcPr>
            <w:tcW w:w="604" w:type="pct"/>
          </w:tcPr>
          <w:p w14:paraId="08CEB36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1.7</w:t>
            </w:r>
          </w:p>
        </w:tc>
        <w:tc>
          <w:tcPr>
            <w:tcW w:w="296" w:type="pct"/>
          </w:tcPr>
          <w:p w14:paraId="7CC66F61"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63ABD61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524057D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5F1841D4" w14:textId="77777777" w:rsidTr="00A37BD1">
        <w:trPr>
          <w:trHeight w:val="340"/>
        </w:trPr>
        <w:tc>
          <w:tcPr>
            <w:tcW w:w="209" w:type="pct"/>
          </w:tcPr>
          <w:p w14:paraId="4E1A045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30</w:t>
            </w:r>
          </w:p>
        </w:tc>
        <w:tc>
          <w:tcPr>
            <w:tcW w:w="1060" w:type="pct"/>
          </w:tcPr>
          <w:p w14:paraId="5725DBF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Old Hill</w:t>
            </w:r>
          </w:p>
        </w:tc>
        <w:tc>
          <w:tcPr>
            <w:tcW w:w="353" w:type="pct"/>
          </w:tcPr>
          <w:p w14:paraId="62757D4F"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543452</w:t>
            </w:r>
          </w:p>
        </w:tc>
        <w:tc>
          <w:tcPr>
            <w:tcW w:w="317" w:type="pct"/>
          </w:tcPr>
          <w:p w14:paraId="505517F7"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169793</w:t>
            </w:r>
          </w:p>
        </w:tc>
        <w:tc>
          <w:tcPr>
            <w:tcW w:w="395" w:type="pct"/>
          </w:tcPr>
          <w:p w14:paraId="6B85378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70AFCC85" w14:textId="60D2E716"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2345F70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6.1</w:t>
            </w:r>
          </w:p>
        </w:tc>
        <w:tc>
          <w:tcPr>
            <w:tcW w:w="604" w:type="pct"/>
          </w:tcPr>
          <w:p w14:paraId="4E2303B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0.3</w:t>
            </w:r>
          </w:p>
        </w:tc>
        <w:tc>
          <w:tcPr>
            <w:tcW w:w="296" w:type="pct"/>
          </w:tcPr>
          <w:p w14:paraId="3051549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3B274D5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6DCFFC8B"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79EDF146" w14:textId="77777777" w:rsidTr="00A37BD1">
        <w:trPr>
          <w:trHeight w:val="340"/>
        </w:trPr>
        <w:tc>
          <w:tcPr>
            <w:tcW w:w="209" w:type="pct"/>
          </w:tcPr>
          <w:p w14:paraId="40A23A0F"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31</w:t>
            </w:r>
          </w:p>
        </w:tc>
        <w:tc>
          <w:tcPr>
            <w:tcW w:w="1060" w:type="pct"/>
          </w:tcPr>
          <w:p w14:paraId="2A9A1556" w14:textId="77777777" w:rsidR="00DE2C7E" w:rsidRPr="00207FB6" w:rsidRDefault="00DE2C7E" w:rsidP="00A37BD1">
            <w:pPr>
              <w:suppressAutoHyphens/>
              <w:spacing w:before="0" w:after="0" w:line="276" w:lineRule="auto"/>
              <w:jc w:val="center"/>
              <w:rPr>
                <w:rFonts w:cs="Arial"/>
                <w:bCs/>
                <w:sz w:val="20"/>
                <w:szCs w:val="20"/>
              </w:rPr>
            </w:pPr>
            <w:proofErr w:type="spellStart"/>
            <w:r w:rsidRPr="00207FB6">
              <w:rPr>
                <w:rFonts w:cs="Arial"/>
                <w:bCs/>
                <w:sz w:val="20"/>
                <w:szCs w:val="20"/>
              </w:rPr>
              <w:t>Mottingham</w:t>
            </w:r>
            <w:proofErr w:type="spellEnd"/>
            <w:r w:rsidRPr="00207FB6">
              <w:rPr>
                <w:rFonts w:cs="Arial"/>
                <w:bCs/>
                <w:sz w:val="20"/>
                <w:szCs w:val="20"/>
              </w:rPr>
              <w:t xml:space="preserve"> Road</w:t>
            </w:r>
          </w:p>
        </w:tc>
        <w:tc>
          <w:tcPr>
            <w:tcW w:w="353" w:type="pct"/>
          </w:tcPr>
          <w:p w14:paraId="74314D72"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542847</w:t>
            </w:r>
          </w:p>
        </w:tc>
        <w:tc>
          <w:tcPr>
            <w:tcW w:w="317" w:type="pct"/>
          </w:tcPr>
          <w:p w14:paraId="2274FA03"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172021</w:t>
            </w:r>
          </w:p>
        </w:tc>
        <w:tc>
          <w:tcPr>
            <w:tcW w:w="395" w:type="pct"/>
          </w:tcPr>
          <w:p w14:paraId="7CA818A2"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Roadside</w:t>
            </w:r>
          </w:p>
        </w:tc>
        <w:tc>
          <w:tcPr>
            <w:tcW w:w="341" w:type="pct"/>
          </w:tcPr>
          <w:p w14:paraId="57C5ECFF" w14:textId="6BE667CD"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5F21CD1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w:t>
            </w:r>
          </w:p>
        </w:tc>
        <w:tc>
          <w:tcPr>
            <w:tcW w:w="604" w:type="pct"/>
          </w:tcPr>
          <w:p w14:paraId="2EC534F5"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2.1</w:t>
            </w:r>
          </w:p>
        </w:tc>
        <w:tc>
          <w:tcPr>
            <w:tcW w:w="296" w:type="pct"/>
          </w:tcPr>
          <w:p w14:paraId="5E8D79C9"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74860B9A"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55780F40"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r w:rsidR="00587F2B" w:rsidRPr="00207FB6" w14:paraId="73BD001E" w14:textId="77777777" w:rsidTr="00A37BD1">
        <w:trPr>
          <w:trHeight w:val="340"/>
        </w:trPr>
        <w:tc>
          <w:tcPr>
            <w:tcW w:w="209" w:type="pct"/>
          </w:tcPr>
          <w:p w14:paraId="384E0144"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32</w:t>
            </w:r>
          </w:p>
        </w:tc>
        <w:tc>
          <w:tcPr>
            <w:tcW w:w="1060" w:type="pct"/>
          </w:tcPr>
          <w:p w14:paraId="23936AD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Page Heath Lane</w:t>
            </w:r>
          </w:p>
        </w:tc>
        <w:tc>
          <w:tcPr>
            <w:tcW w:w="353" w:type="pct"/>
          </w:tcPr>
          <w:p w14:paraId="69768B7A"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541960</w:t>
            </w:r>
          </w:p>
        </w:tc>
        <w:tc>
          <w:tcPr>
            <w:tcW w:w="317" w:type="pct"/>
          </w:tcPr>
          <w:p w14:paraId="03D1AB34" w14:textId="77777777" w:rsidR="00DE2C7E" w:rsidRPr="00207FB6" w:rsidRDefault="00DE2C7E" w:rsidP="00A37BD1">
            <w:pPr>
              <w:spacing w:before="0" w:after="0" w:line="276" w:lineRule="auto"/>
              <w:jc w:val="center"/>
              <w:rPr>
                <w:rFonts w:eastAsia="Times New Roman" w:cs="Arial"/>
                <w:sz w:val="20"/>
                <w:szCs w:val="20"/>
                <w:lang w:eastAsia="en-GB"/>
              </w:rPr>
            </w:pPr>
            <w:r w:rsidRPr="00207FB6">
              <w:rPr>
                <w:rFonts w:cs="Arial"/>
                <w:sz w:val="20"/>
                <w:szCs w:val="20"/>
              </w:rPr>
              <w:t>168841</w:t>
            </w:r>
          </w:p>
        </w:tc>
        <w:tc>
          <w:tcPr>
            <w:tcW w:w="395" w:type="pct"/>
          </w:tcPr>
          <w:p w14:paraId="1DA1A23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Kerbside</w:t>
            </w:r>
          </w:p>
        </w:tc>
        <w:tc>
          <w:tcPr>
            <w:tcW w:w="341" w:type="pct"/>
          </w:tcPr>
          <w:p w14:paraId="5CD9C86A" w14:textId="2295323C" w:rsidR="00DE2C7E" w:rsidRPr="00DE2C7E" w:rsidRDefault="00763D82" w:rsidP="00A37BD1">
            <w:pPr>
              <w:suppressAutoHyphens/>
              <w:spacing w:before="0" w:after="0" w:line="276" w:lineRule="auto"/>
              <w:jc w:val="center"/>
              <w:rPr>
                <w:rFonts w:cs="Arial"/>
                <w:bCs/>
                <w:sz w:val="20"/>
                <w:szCs w:val="20"/>
              </w:rPr>
            </w:pPr>
            <w:r w:rsidRPr="004635CB">
              <w:rPr>
                <w:sz w:val="20"/>
                <w:szCs w:val="18"/>
              </w:rPr>
              <w:t>Y</w:t>
            </w:r>
          </w:p>
        </w:tc>
        <w:tc>
          <w:tcPr>
            <w:tcW w:w="450" w:type="pct"/>
          </w:tcPr>
          <w:p w14:paraId="29EA649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1.8</w:t>
            </w:r>
          </w:p>
        </w:tc>
        <w:tc>
          <w:tcPr>
            <w:tcW w:w="604" w:type="pct"/>
          </w:tcPr>
          <w:p w14:paraId="20211B9E"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0.4</w:t>
            </w:r>
          </w:p>
        </w:tc>
        <w:tc>
          <w:tcPr>
            <w:tcW w:w="296" w:type="pct"/>
          </w:tcPr>
          <w:p w14:paraId="312D496D"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2</w:t>
            </w:r>
            <w:r>
              <w:rPr>
                <w:rFonts w:cs="Arial"/>
                <w:bCs/>
                <w:sz w:val="20"/>
                <w:szCs w:val="20"/>
              </w:rPr>
              <w:t>.0</w:t>
            </w:r>
          </w:p>
        </w:tc>
        <w:tc>
          <w:tcPr>
            <w:tcW w:w="428" w:type="pct"/>
          </w:tcPr>
          <w:p w14:paraId="3166A9F3"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NO</w:t>
            </w:r>
            <w:r w:rsidRPr="00207FB6">
              <w:rPr>
                <w:rFonts w:cs="Arial"/>
                <w:bCs/>
                <w:sz w:val="20"/>
                <w:szCs w:val="20"/>
                <w:vertAlign w:val="subscript"/>
              </w:rPr>
              <w:t>2</w:t>
            </w:r>
          </w:p>
        </w:tc>
        <w:tc>
          <w:tcPr>
            <w:tcW w:w="550" w:type="pct"/>
          </w:tcPr>
          <w:p w14:paraId="4A929077" w14:textId="77777777" w:rsidR="00DE2C7E" w:rsidRPr="00207FB6" w:rsidRDefault="00DE2C7E" w:rsidP="00A37BD1">
            <w:pPr>
              <w:suppressAutoHyphens/>
              <w:spacing w:before="0" w:after="0" w:line="276" w:lineRule="auto"/>
              <w:jc w:val="center"/>
              <w:rPr>
                <w:rFonts w:cs="Arial"/>
                <w:bCs/>
                <w:sz w:val="20"/>
                <w:szCs w:val="20"/>
              </w:rPr>
            </w:pPr>
            <w:r w:rsidRPr="00207FB6">
              <w:rPr>
                <w:rFonts w:cs="Arial"/>
                <w:bCs/>
                <w:sz w:val="20"/>
                <w:szCs w:val="20"/>
              </w:rPr>
              <w:t>N</w:t>
            </w:r>
          </w:p>
        </w:tc>
      </w:tr>
    </w:tbl>
    <w:p w14:paraId="4F17A1B6" w14:textId="77777777" w:rsidR="0084471D" w:rsidRDefault="0084471D" w:rsidP="0084471D">
      <w:pPr>
        <w:rPr>
          <w:b/>
          <w:bCs/>
        </w:rPr>
      </w:pPr>
      <w:bookmarkStart w:id="15" w:name="_Toc134515047"/>
      <w:bookmarkStart w:id="16" w:name="_Toc134516482"/>
    </w:p>
    <w:p w14:paraId="54ABD3C1" w14:textId="77777777" w:rsidR="004266B1" w:rsidRPr="0084471D" w:rsidRDefault="004266B1" w:rsidP="0084471D">
      <w:pPr>
        <w:rPr>
          <w:b/>
          <w:bCs/>
        </w:rPr>
      </w:pPr>
      <w:r w:rsidRPr="0084471D">
        <w:rPr>
          <w:b/>
          <w:bCs/>
        </w:rPr>
        <w:t>Notes:</w:t>
      </w:r>
      <w:bookmarkEnd w:id="15"/>
      <w:bookmarkEnd w:id="16"/>
    </w:p>
    <w:p w14:paraId="5EE776C4" w14:textId="77777777" w:rsidR="004266B1" w:rsidRPr="001319F1" w:rsidRDefault="004266B1" w:rsidP="0029252A">
      <w:pPr>
        <w:spacing w:line="240" w:lineRule="auto"/>
        <w:rPr>
          <w:sz w:val="20"/>
          <w:szCs w:val="20"/>
        </w:rPr>
      </w:pPr>
      <w:r w:rsidRPr="001319F1">
        <w:rPr>
          <w:sz w:val="20"/>
          <w:szCs w:val="20"/>
        </w:rPr>
        <w:t xml:space="preserve">* </w:t>
      </w:r>
      <w:proofErr w:type="gramStart"/>
      <w:r w:rsidRPr="001319F1">
        <w:rPr>
          <w:sz w:val="20"/>
          <w:szCs w:val="20"/>
        </w:rPr>
        <w:t>not</w:t>
      </w:r>
      <w:proofErr w:type="gramEnd"/>
      <w:r w:rsidRPr="001319F1">
        <w:rPr>
          <w:sz w:val="20"/>
          <w:szCs w:val="20"/>
        </w:rPr>
        <w:t xml:space="preserve"> directly on a façade, but representative of adjacent façade road distance</w:t>
      </w:r>
    </w:p>
    <w:p w14:paraId="70C42D5E" w14:textId="77777777" w:rsidR="004266B1" w:rsidRPr="001319F1" w:rsidRDefault="004266B1" w:rsidP="0029252A">
      <w:pPr>
        <w:spacing w:line="240" w:lineRule="auto"/>
        <w:rPr>
          <w:sz w:val="20"/>
          <w:szCs w:val="20"/>
        </w:rPr>
      </w:pPr>
      <w:r w:rsidRPr="001319F1">
        <w:rPr>
          <w:sz w:val="20"/>
          <w:szCs w:val="20"/>
        </w:rPr>
        <w:t xml:space="preserve">** monitoring site closer to the road source than the nearest façade </w:t>
      </w:r>
    </w:p>
    <w:p w14:paraId="104A9B1E" w14:textId="77777777" w:rsidR="00A66C9E" w:rsidRDefault="00A66C9E" w:rsidP="00F016EC">
      <w:pPr>
        <w:pStyle w:val="Caption"/>
        <w:rPr>
          <w:b/>
          <w:bCs/>
          <w:i w:val="0"/>
          <w:iCs w:val="0"/>
          <w:color w:val="auto"/>
          <w:sz w:val="24"/>
          <w:szCs w:val="24"/>
        </w:rPr>
      </w:pPr>
    </w:p>
    <w:p w14:paraId="317E2FE6" w14:textId="77777777" w:rsidR="00A66C9E" w:rsidRDefault="00A66C9E" w:rsidP="00F016EC">
      <w:pPr>
        <w:pStyle w:val="Caption"/>
        <w:rPr>
          <w:b/>
          <w:bCs/>
          <w:i w:val="0"/>
          <w:iCs w:val="0"/>
          <w:color w:val="auto"/>
          <w:sz w:val="24"/>
          <w:szCs w:val="24"/>
        </w:rPr>
      </w:pPr>
    </w:p>
    <w:p w14:paraId="6E4A39C4" w14:textId="77777777" w:rsidR="00A66C9E" w:rsidRDefault="00A66C9E" w:rsidP="00F016EC">
      <w:pPr>
        <w:pStyle w:val="Caption"/>
        <w:rPr>
          <w:b/>
          <w:bCs/>
          <w:i w:val="0"/>
          <w:iCs w:val="0"/>
          <w:color w:val="auto"/>
          <w:sz w:val="24"/>
          <w:szCs w:val="24"/>
        </w:rPr>
      </w:pPr>
    </w:p>
    <w:p w14:paraId="50323052" w14:textId="77777777" w:rsidR="00A66C9E" w:rsidRDefault="00A66C9E" w:rsidP="00F016EC">
      <w:pPr>
        <w:pStyle w:val="Caption"/>
        <w:rPr>
          <w:b/>
          <w:bCs/>
          <w:i w:val="0"/>
          <w:iCs w:val="0"/>
          <w:color w:val="auto"/>
          <w:sz w:val="24"/>
          <w:szCs w:val="24"/>
        </w:rPr>
      </w:pPr>
    </w:p>
    <w:p w14:paraId="4421BC7F" w14:textId="77777777" w:rsidR="00A66C9E" w:rsidRDefault="00A66C9E" w:rsidP="00F016EC">
      <w:pPr>
        <w:pStyle w:val="Caption"/>
        <w:rPr>
          <w:b/>
          <w:bCs/>
          <w:i w:val="0"/>
          <w:iCs w:val="0"/>
          <w:color w:val="auto"/>
          <w:sz w:val="24"/>
          <w:szCs w:val="24"/>
        </w:rPr>
      </w:pPr>
    </w:p>
    <w:p w14:paraId="38D89196" w14:textId="05B0C41F" w:rsidR="004266B1" w:rsidRPr="00F016EC" w:rsidRDefault="00F016EC" w:rsidP="00F016EC">
      <w:pPr>
        <w:pStyle w:val="Caption"/>
        <w:rPr>
          <w:b/>
          <w:bCs/>
          <w:i w:val="0"/>
          <w:iCs w:val="0"/>
          <w:color w:val="auto"/>
          <w:sz w:val="24"/>
          <w:szCs w:val="24"/>
        </w:rPr>
      </w:pPr>
      <w:bookmarkStart w:id="17" w:name="_Toc136435975"/>
      <w:r w:rsidRPr="00F016EC">
        <w:rPr>
          <w:b/>
          <w:bCs/>
          <w:i w:val="0"/>
          <w:iCs w:val="0"/>
          <w:color w:val="auto"/>
          <w:sz w:val="24"/>
          <w:szCs w:val="24"/>
        </w:rPr>
        <w:lastRenderedPageBreak/>
        <w:t xml:space="preserve">Figure </w:t>
      </w:r>
      <w:r w:rsidR="00A86F89">
        <w:rPr>
          <w:b/>
          <w:bCs/>
          <w:i w:val="0"/>
          <w:iCs w:val="0"/>
          <w:color w:val="auto"/>
          <w:sz w:val="24"/>
          <w:szCs w:val="24"/>
        </w:rPr>
        <w:fldChar w:fldCharType="begin"/>
      </w:r>
      <w:r w:rsidR="00A86F89">
        <w:rPr>
          <w:b/>
          <w:bCs/>
          <w:i w:val="0"/>
          <w:iCs w:val="0"/>
          <w:color w:val="auto"/>
          <w:sz w:val="24"/>
          <w:szCs w:val="24"/>
        </w:rPr>
        <w:instrText xml:space="preserve"> SEQ Figure \* ARABIC </w:instrText>
      </w:r>
      <w:r w:rsidR="00A86F89">
        <w:rPr>
          <w:b/>
          <w:bCs/>
          <w:i w:val="0"/>
          <w:iCs w:val="0"/>
          <w:color w:val="auto"/>
          <w:sz w:val="24"/>
          <w:szCs w:val="24"/>
        </w:rPr>
        <w:fldChar w:fldCharType="separate"/>
      </w:r>
      <w:r w:rsidR="00A86F89">
        <w:rPr>
          <w:b/>
          <w:bCs/>
          <w:i w:val="0"/>
          <w:iCs w:val="0"/>
          <w:noProof/>
          <w:color w:val="auto"/>
          <w:sz w:val="24"/>
          <w:szCs w:val="24"/>
        </w:rPr>
        <w:t>1</w:t>
      </w:r>
      <w:r w:rsidR="00A86F89">
        <w:rPr>
          <w:b/>
          <w:bCs/>
          <w:i w:val="0"/>
          <w:iCs w:val="0"/>
          <w:color w:val="auto"/>
          <w:sz w:val="24"/>
          <w:szCs w:val="24"/>
        </w:rPr>
        <w:fldChar w:fldCharType="end"/>
      </w:r>
      <w:r w:rsidR="004266B1" w:rsidRPr="00F016EC">
        <w:rPr>
          <w:b/>
          <w:bCs/>
          <w:i w:val="0"/>
          <w:iCs w:val="0"/>
          <w:color w:val="auto"/>
          <w:sz w:val="24"/>
          <w:szCs w:val="24"/>
        </w:rPr>
        <w:t>. Monitoring Sites in 2022</w:t>
      </w:r>
      <w:bookmarkEnd w:id="17"/>
    </w:p>
    <w:p w14:paraId="70E653F5" w14:textId="7C1167B5" w:rsidR="00E56BB7" w:rsidRPr="00A81625" w:rsidRDefault="00B56006" w:rsidP="00E56BB7">
      <w:pPr>
        <w:rPr>
          <w:rFonts w:eastAsia="Times New Roman" w:cs="Times New Roman"/>
          <w:b/>
          <w:color w:val="000000"/>
          <w:kern w:val="28"/>
        </w:rPr>
        <w:sectPr w:rsidR="00E56BB7" w:rsidRPr="00A81625" w:rsidSect="00A81625">
          <w:pgSz w:w="16838" w:h="11906" w:orient="landscape"/>
          <w:pgMar w:top="1440" w:right="1440" w:bottom="1440" w:left="1440" w:header="709" w:footer="709" w:gutter="0"/>
          <w:cols w:space="708"/>
          <w:docGrid w:linePitch="360"/>
        </w:sectPr>
      </w:pPr>
      <w:r>
        <w:rPr>
          <w:noProof/>
        </w:rPr>
        <w:drawing>
          <wp:inline distT="0" distB="0" distL="0" distR="0" wp14:anchorId="64EF7B9C" wp14:editId="7CF7076B">
            <wp:extent cx="7731445" cy="5462546"/>
            <wp:effectExtent l="0" t="0" r="3175" b="5080"/>
            <wp:docPr id="10" name="Picture 10" descr="Location of Bromley’s diffusion tub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cation of Bromley’s diffusion tube networ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51228" cy="5476524"/>
                    </a:xfrm>
                    <a:prstGeom prst="rect">
                      <a:avLst/>
                    </a:prstGeom>
                    <a:noFill/>
                    <a:ln>
                      <a:noFill/>
                    </a:ln>
                  </pic:spPr>
                </pic:pic>
              </a:graphicData>
            </a:graphic>
          </wp:inline>
        </w:drawing>
      </w:r>
      <w:r>
        <w:rPr>
          <w:rFonts w:eastAsia="Times New Roman" w:cs="Times New Roman"/>
          <w:b/>
          <w:color w:val="000000"/>
          <w:kern w:val="28"/>
        </w:rPr>
        <w:br w:type="textWrapping" w:clear="all"/>
      </w:r>
    </w:p>
    <w:p w14:paraId="70B16E2A" w14:textId="75CA0B00" w:rsidR="00300C30" w:rsidRPr="00C17B38" w:rsidRDefault="00A81625" w:rsidP="00D962A3">
      <w:pPr>
        <w:pStyle w:val="Subheading2"/>
      </w:pPr>
      <w:bookmarkStart w:id="18" w:name="_Toc136501220"/>
      <w:r>
        <w:lastRenderedPageBreak/>
        <w:t xml:space="preserve">1. 2 </w:t>
      </w:r>
      <w:r w:rsidR="00300C30" w:rsidRPr="00C17B38">
        <w:t>Comparison of Monitoring Results with AQOs</w:t>
      </w:r>
      <w:bookmarkEnd w:id="18"/>
    </w:p>
    <w:p w14:paraId="30750943" w14:textId="77777777" w:rsidR="00E90B1F" w:rsidRPr="00E90B1F" w:rsidRDefault="00E90B1F" w:rsidP="00E90B1F">
      <w:pPr>
        <w:spacing w:line="276" w:lineRule="auto"/>
        <w:jc w:val="both"/>
        <w:rPr>
          <w:sz w:val="16"/>
          <w:szCs w:val="16"/>
        </w:rPr>
      </w:pPr>
    </w:p>
    <w:p w14:paraId="265F2CFC" w14:textId="7856AE99" w:rsidR="009A554C" w:rsidRPr="00EB5849" w:rsidRDefault="009A554C" w:rsidP="00E90B1F">
      <w:pPr>
        <w:spacing w:line="276" w:lineRule="auto"/>
        <w:jc w:val="both"/>
      </w:pPr>
      <w:r>
        <w:t>Annual mean NO</w:t>
      </w:r>
      <w:r>
        <w:softHyphen/>
      </w:r>
      <w:r>
        <w:rPr>
          <w:vertAlign w:val="subscript"/>
        </w:rPr>
        <w:t>2</w:t>
      </w:r>
      <w:r>
        <w:t xml:space="preserve"> concentration results from automatic monitoring stations and diffusion tube monitoring locations since 2016 are presented in Table D and Figures 2 and 3.</w:t>
      </w:r>
      <w:r w:rsidRPr="00394737">
        <w:t xml:space="preserve"> </w:t>
      </w:r>
      <w:r w:rsidRPr="00C17B38">
        <w:t>The results presented are after adjustments for “</w:t>
      </w:r>
      <w:proofErr w:type="spellStart"/>
      <w:r w:rsidRPr="00C17B38">
        <w:t>annualisation</w:t>
      </w:r>
      <w:proofErr w:type="spellEnd"/>
      <w:r w:rsidRPr="00C17B38">
        <w:t>” and for distance to a location of relevant public exposure</w:t>
      </w:r>
      <w:r>
        <w:t xml:space="preserve"> (if required)</w:t>
      </w:r>
      <w:r w:rsidRPr="00C17B38">
        <w:t xml:space="preserve">, the details of which are described in </w:t>
      </w:r>
      <w:hyperlink w:anchor="_Appendix_A_Details" w:history="1">
        <w:r w:rsidRPr="00DA2F83">
          <w:t>Appendix A</w:t>
        </w:r>
      </w:hyperlink>
      <w:r w:rsidRPr="00C17B38">
        <w:t xml:space="preserve">. </w:t>
      </w:r>
    </w:p>
    <w:p w14:paraId="7A561519" w14:textId="77777777" w:rsidR="00E90B1F" w:rsidRPr="00E90B1F" w:rsidRDefault="00E90B1F" w:rsidP="00E90B1F">
      <w:pPr>
        <w:spacing w:line="276" w:lineRule="auto"/>
        <w:jc w:val="both"/>
        <w:rPr>
          <w:sz w:val="16"/>
          <w:szCs w:val="16"/>
        </w:rPr>
      </w:pPr>
    </w:p>
    <w:p w14:paraId="2C4D8E4C" w14:textId="5159BA8A" w:rsidR="009A554C" w:rsidRPr="00D438C2" w:rsidRDefault="009A554C" w:rsidP="00E90B1F">
      <w:pPr>
        <w:spacing w:line="276" w:lineRule="auto"/>
        <w:jc w:val="both"/>
      </w:pPr>
      <w:r w:rsidRPr="00D438C2">
        <w:t xml:space="preserve">The BRY-CM3 Harwood Avenue automatic monitor achieved a </w:t>
      </w:r>
      <w:r w:rsidR="00D438C2" w:rsidRPr="00D438C2">
        <w:t>99.2</w:t>
      </w:r>
      <w:r w:rsidRPr="00D438C2">
        <w:t>% data capture and did not exceed the NO</w:t>
      </w:r>
      <w:r w:rsidRPr="00D438C2">
        <w:rPr>
          <w:vertAlign w:val="subscript"/>
        </w:rPr>
        <w:t>2</w:t>
      </w:r>
      <w:r w:rsidRPr="00D438C2">
        <w:t xml:space="preserve"> annual mean objective of 40 </w:t>
      </w:r>
      <w:proofErr w:type="spellStart"/>
      <w:r w:rsidRPr="00D438C2">
        <w:t>μg</w:t>
      </w:r>
      <w:proofErr w:type="spellEnd"/>
      <w:r w:rsidRPr="00D438C2">
        <w:t xml:space="preserve"> m</w:t>
      </w:r>
      <w:r w:rsidRPr="00D438C2">
        <w:rPr>
          <w:vertAlign w:val="superscript"/>
        </w:rPr>
        <w:t>-3</w:t>
      </w:r>
      <w:r w:rsidRPr="00D438C2">
        <w:t xml:space="preserve">. Table E presents the number of 1-Hour means where they are more than 200 </w:t>
      </w:r>
      <w:proofErr w:type="spellStart"/>
      <w:r w:rsidRPr="00D438C2">
        <w:t>μg</w:t>
      </w:r>
      <w:proofErr w:type="spellEnd"/>
      <w:r w:rsidRPr="00D438C2">
        <w:t xml:space="preserve"> m</w:t>
      </w:r>
      <w:r w:rsidRPr="00D438C2">
        <w:rPr>
          <w:vertAlign w:val="superscript"/>
        </w:rPr>
        <w:t>-3</w:t>
      </w:r>
      <w:r w:rsidRPr="00D438C2">
        <w:t>; no exceedances were recorded in 202</w:t>
      </w:r>
      <w:r w:rsidR="00D438C2" w:rsidRPr="00D438C2">
        <w:t>2</w:t>
      </w:r>
      <w:r w:rsidRPr="00D438C2">
        <w:t xml:space="preserve">. All data have been ratified, and details of the data ratification process are provided in Appendix A. </w:t>
      </w:r>
    </w:p>
    <w:p w14:paraId="6E2E1A51" w14:textId="77777777" w:rsidR="00E90B1F" w:rsidRPr="00E90B1F" w:rsidRDefault="00E90B1F" w:rsidP="00E90B1F">
      <w:pPr>
        <w:spacing w:line="276" w:lineRule="auto"/>
        <w:jc w:val="both"/>
        <w:rPr>
          <w:sz w:val="16"/>
          <w:szCs w:val="16"/>
        </w:rPr>
      </w:pPr>
    </w:p>
    <w:p w14:paraId="3658CFC7" w14:textId="4AFD302D" w:rsidR="009A554C" w:rsidRPr="00D438C2" w:rsidRDefault="009A554C" w:rsidP="00E90B1F">
      <w:pPr>
        <w:spacing w:line="276" w:lineRule="auto"/>
        <w:jc w:val="both"/>
      </w:pPr>
      <w:r w:rsidRPr="00D438C2">
        <w:t>Diffusion tube monitoring results presented are after adjustments for “</w:t>
      </w:r>
      <w:proofErr w:type="spellStart"/>
      <w:r w:rsidRPr="00D438C2">
        <w:t>annualisation</w:t>
      </w:r>
      <w:proofErr w:type="spellEnd"/>
      <w:r w:rsidRPr="00D438C2">
        <w:t>” of sites that achieved less than 75% data capture in 202</w:t>
      </w:r>
      <w:r w:rsidR="00D438C2" w:rsidRPr="00D438C2">
        <w:t>2</w:t>
      </w:r>
      <w:r w:rsidRPr="00D438C2">
        <w:t xml:space="preserve">, and following adjustments for bias, the details of which are described in </w:t>
      </w:r>
      <w:hyperlink w:anchor="_Appendix_A_Details" w:history="1">
        <w:r w:rsidRPr="00D438C2">
          <w:t>Appendix A</w:t>
        </w:r>
      </w:hyperlink>
      <w:r w:rsidRPr="00D438C2">
        <w:t xml:space="preserve">. </w:t>
      </w:r>
      <w:r w:rsidR="00355F17">
        <w:t xml:space="preserve">As the data capture for the diffusion tubes were 75% or above, </w:t>
      </w:r>
      <w:proofErr w:type="spellStart"/>
      <w:r w:rsidR="00355F17">
        <w:t>annualisation</w:t>
      </w:r>
      <w:proofErr w:type="spellEnd"/>
      <w:r w:rsidR="00355F17">
        <w:t xml:space="preserve"> was not required. </w:t>
      </w:r>
      <w:r w:rsidRPr="00D438C2">
        <w:t>Details of the QA/QC procedures applied to the diffusion tube results are also summarised in Appendix A. For those monitoring sites not located at points of relevant exposure, Defra’s</w:t>
      </w:r>
      <w:r w:rsidR="00C31077">
        <w:t xml:space="preserve"> Diffusion Tube Data Processing Tool</w:t>
      </w:r>
      <w:r w:rsidR="00C31077">
        <w:rPr>
          <w:rStyle w:val="FootnoteReference"/>
        </w:rPr>
        <w:footnoteReference w:id="3"/>
      </w:r>
      <w:r w:rsidRPr="00D438C2">
        <w:t xml:space="preserve"> has been used to estimate the annual mean NO</w:t>
      </w:r>
      <w:r w:rsidRPr="00D438C2">
        <w:rPr>
          <w:vertAlign w:val="subscript"/>
        </w:rPr>
        <w:t>2</w:t>
      </w:r>
      <w:r w:rsidRPr="00D438C2">
        <w:t xml:space="preserve"> concentrations at the nearest location of relevant exposure (see Appendix A).</w:t>
      </w:r>
    </w:p>
    <w:p w14:paraId="1675D09F" w14:textId="77777777" w:rsidR="00E90B1F" w:rsidRPr="00E90B1F" w:rsidRDefault="00E90B1F" w:rsidP="00E90B1F">
      <w:pPr>
        <w:spacing w:line="276" w:lineRule="auto"/>
        <w:jc w:val="both"/>
        <w:rPr>
          <w:sz w:val="16"/>
          <w:szCs w:val="16"/>
        </w:rPr>
      </w:pPr>
    </w:p>
    <w:p w14:paraId="0827DACA" w14:textId="560199CA" w:rsidR="009A554C" w:rsidRPr="00D438C2" w:rsidRDefault="009A554C" w:rsidP="00E90B1F">
      <w:pPr>
        <w:spacing w:line="276" w:lineRule="auto"/>
        <w:jc w:val="both"/>
      </w:pPr>
      <w:r w:rsidRPr="00D438C2">
        <w:t>Of the diffusion tube monitoring locations, there was one exceedance of the annual mean NO</w:t>
      </w:r>
      <w:r w:rsidRPr="00D438C2">
        <w:softHyphen/>
      </w:r>
      <w:r w:rsidRPr="00D438C2">
        <w:rPr>
          <w:vertAlign w:val="subscript"/>
        </w:rPr>
        <w:t>2</w:t>
      </w:r>
      <w:r w:rsidRPr="00D438C2">
        <w:t xml:space="preserve"> objective in 202</w:t>
      </w:r>
      <w:r w:rsidR="00D438C2" w:rsidRPr="00D438C2">
        <w:t>2</w:t>
      </w:r>
      <w:r w:rsidRPr="00D438C2">
        <w:t xml:space="preserve"> at diffusion tube 19, High Street, Orpington</w:t>
      </w:r>
      <w:r w:rsidR="00DE2C7E">
        <w:t>,</w:t>
      </w:r>
      <w:r w:rsidRPr="00D438C2">
        <w:t xml:space="preserve"> with a concentration of </w:t>
      </w:r>
      <w:r w:rsidR="00D438C2" w:rsidRPr="00D438C2">
        <w:t>40.6</w:t>
      </w:r>
      <w:r w:rsidRPr="00D438C2">
        <w:rPr>
          <w:rFonts w:cs="Arial"/>
        </w:rPr>
        <w:t xml:space="preserve"> </w:t>
      </w:r>
      <w:proofErr w:type="spellStart"/>
      <w:r w:rsidRPr="00D438C2">
        <w:t>μg</w:t>
      </w:r>
      <w:proofErr w:type="spellEnd"/>
      <w:r w:rsidRPr="00D438C2">
        <w:t xml:space="preserve"> m</w:t>
      </w:r>
      <w:r w:rsidRPr="00D438C2">
        <w:rPr>
          <w:vertAlign w:val="superscript"/>
        </w:rPr>
        <w:t>-3</w:t>
      </w:r>
      <w:r w:rsidRPr="00D438C2">
        <w:t xml:space="preserve">, the maximum annual mean concentration recorded. Following distance correction for a location of relevant exposure, the predicted concentration was </w:t>
      </w:r>
      <w:r w:rsidR="00D438C2" w:rsidRPr="00D438C2">
        <w:t>33.9</w:t>
      </w:r>
      <w:r w:rsidRPr="00D438C2">
        <w:rPr>
          <w:rFonts w:cs="Arial"/>
        </w:rPr>
        <w:t xml:space="preserve"> </w:t>
      </w:r>
      <w:proofErr w:type="spellStart"/>
      <w:r w:rsidRPr="00D438C2">
        <w:t>μg</w:t>
      </w:r>
      <w:proofErr w:type="spellEnd"/>
      <w:r w:rsidRPr="00D438C2">
        <w:t xml:space="preserve"> m</w:t>
      </w:r>
      <w:r w:rsidRPr="00D438C2">
        <w:rPr>
          <w:vertAlign w:val="superscript"/>
        </w:rPr>
        <w:t>-3</w:t>
      </w:r>
      <w:r w:rsidRPr="00D438C2">
        <w:t xml:space="preserve">. As there were no diffusion tube locations which had an annual mean concentration above 60 </w:t>
      </w:r>
      <w:proofErr w:type="spellStart"/>
      <w:r w:rsidRPr="00D438C2">
        <w:t>μg</w:t>
      </w:r>
      <w:proofErr w:type="spellEnd"/>
      <w:r w:rsidRPr="00D438C2">
        <w:t xml:space="preserve"> m</w:t>
      </w:r>
      <w:r w:rsidRPr="00D438C2">
        <w:rPr>
          <w:vertAlign w:val="superscript"/>
        </w:rPr>
        <w:t>-3</w:t>
      </w:r>
      <w:r w:rsidRPr="00D438C2">
        <w:t>, this indicates that the 1 hour mean NO</w:t>
      </w:r>
      <w:r w:rsidRPr="00D438C2">
        <w:rPr>
          <w:vertAlign w:val="subscript"/>
        </w:rPr>
        <w:t>2</w:t>
      </w:r>
      <w:r w:rsidRPr="00D438C2">
        <w:t xml:space="preserve"> objective is unlikely being exceeded. </w:t>
      </w:r>
    </w:p>
    <w:p w14:paraId="287495D3" w14:textId="77777777" w:rsidR="00A81625" w:rsidRDefault="00A81625" w:rsidP="009A554C">
      <w:pPr>
        <w:pStyle w:val="Tablecaption"/>
        <w:ind w:left="0" w:firstLine="0"/>
        <w:rPr>
          <w:rFonts w:cs="Arial"/>
        </w:rPr>
        <w:sectPr w:rsidR="00A81625" w:rsidSect="00A81625">
          <w:pgSz w:w="11906" w:h="16838"/>
          <w:pgMar w:top="1440" w:right="1440" w:bottom="1440" w:left="1440" w:header="709" w:footer="709" w:gutter="0"/>
          <w:cols w:space="708"/>
          <w:docGrid w:linePitch="360"/>
        </w:sectPr>
      </w:pPr>
    </w:p>
    <w:p w14:paraId="0D8E2C06" w14:textId="1C0321C5" w:rsidR="00612716" w:rsidRDefault="008859AA" w:rsidP="009A554C">
      <w:pPr>
        <w:pStyle w:val="Tablecaption"/>
        <w:ind w:left="0" w:firstLine="0"/>
        <w:rPr>
          <w:rFonts w:cs="Arial"/>
        </w:rPr>
      </w:pPr>
      <w:bookmarkStart w:id="19" w:name="_Toc134516949"/>
      <w:r w:rsidRPr="00C17B38">
        <w:rPr>
          <w:rFonts w:cs="Arial"/>
        </w:rPr>
        <w:lastRenderedPageBreak/>
        <w:t xml:space="preserve">Table </w:t>
      </w:r>
      <w:r w:rsidR="004C08ED" w:rsidRPr="00C17B38">
        <w:rPr>
          <w:rFonts w:cs="Arial"/>
        </w:rPr>
        <w:t>D</w:t>
      </w:r>
      <w:r w:rsidR="003D0A18" w:rsidRPr="00C17B38">
        <w:rPr>
          <w:rFonts w:cs="Arial"/>
        </w:rPr>
        <w:t>.</w:t>
      </w:r>
      <w:r w:rsidR="003D0A18" w:rsidRPr="00C17B38">
        <w:rPr>
          <w:rFonts w:cs="Arial"/>
        </w:rPr>
        <w:tab/>
      </w:r>
      <w:r w:rsidR="00300C30" w:rsidRPr="00C17B38">
        <w:rPr>
          <w:rFonts w:cs="Arial"/>
        </w:rPr>
        <w:t>Annual Mean NO</w:t>
      </w:r>
      <w:r w:rsidR="00300C30" w:rsidRPr="00C17B38">
        <w:rPr>
          <w:rFonts w:cs="Arial"/>
          <w:vertAlign w:val="subscript"/>
        </w:rPr>
        <w:t>2</w:t>
      </w:r>
      <w:r w:rsidR="00300C30" w:rsidRPr="00C17B38">
        <w:rPr>
          <w:rFonts w:cs="Arial"/>
        </w:rPr>
        <w:t xml:space="preserve"> </w:t>
      </w:r>
      <w:r w:rsidRPr="00C17B38">
        <w:rPr>
          <w:rFonts w:cs="Arial"/>
        </w:rPr>
        <w:t xml:space="preserve">Ratified and Bias-adjusted </w:t>
      </w:r>
      <w:r w:rsidR="00300C30" w:rsidRPr="00C17B38">
        <w:rPr>
          <w:rFonts w:cs="Arial"/>
        </w:rPr>
        <w:t>Monitoring Results</w:t>
      </w:r>
      <w:bookmarkEnd w:id="19"/>
    </w:p>
    <w:p w14:paraId="7262F6F1" w14:textId="77777777" w:rsidR="00D53166" w:rsidRPr="00D53166" w:rsidRDefault="00D53166" w:rsidP="009A554C">
      <w:pPr>
        <w:pStyle w:val="Tablecaption"/>
        <w:ind w:left="0" w:firstLine="0"/>
        <w:rPr>
          <w:rFonts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714"/>
        <w:gridCol w:w="1979"/>
        <w:gridCol w:w="1844"/>
        <w:gridCol w:w="915"/>
        <w:gridCol w:w="915"/>
        <w:gridCol w:w="915"/>
        <w:gridCol w:w="912"/>
        <w:gridCol w:w="831"/>
        <w:gridCol w:w="831"/>
        <w:gridCol w:w="837"/>
        <w:gridCol w:w="943"/>
      </w:tblGrid>
      <w:tr w:rsidR="00D53166" w:rsidRPr="005D12AE" w14:paraId="602F6E87" w14:textId="4DA97AD4" w:rsidTr="00E96DC5">
        <w:trPr>
          <w:cantSplit/>
          <w:trHeight w:val="283"/>
          <w:tblHeader/>
        </w:trPr>
        <w:tc>
          <w:tcPr>
            <w:tcW w:w="470" w:type="pct"/>
            <w:shd w:val="clear" w:color="auto" w:fill="auto"/>
            <w:vAlign w:val="center"/>
          </w:tcPr>
          <w:p w14:paraId="7338548E" w14:textId="7EB94646" w:rsidR="00B24B95" w:rsidRPr="005D12AE" w:rsidRDefault="00B24B95" w:rsidP="00D57028">
            <w:pPr>
              <w:spacing w:before="240" w:line="240" w:lineRule="auto"/>
              <w:ind w:left="85" w:right="85"/>
              <w:jc w:val="center"/>
              <w:rPr>
                <w:rFonts w:cs="Arial"/>
                <w:b/>
                <w:bCs/>
                <w:sz w:val="20"/>
                <w:szCs w:val="20"/>
              </w:rPr>
            </w:pPr>
            <w:r w:rsidRPr="005D12AE">
              <w:rPr>
                <w:rFonts w:cs="Arial"/>
                <w:b/>
                <w:bCs/>
                <w:sz w:val="20"/>
                <w:szCs w:val="20"/>
              </w:rPr>
              <w:t>Site ID</w:t>
            </w:r>
          </w:p>
        </w:tc>
        <w:tc>
          <w:tcPr>
            <w:tcW w:w="614" w:type="pct"/>
            <w:vAlign w:val="center"/>
          </w:tcPr>
          <w:p w14:paraId="5310CFFC" w14:textId="24C9E650" w:rsidR="00B24B95" w:rsidRPr="005D12AE" w:rsidRDefault="00B24B95" w:rsidP="00D57028">
            <w:pPr>
              <w:spacing w:before="240" w:line="240" w:lineRule="auto"/>
              <w:ind w:left="85" w:right="85"/>
              <w:jc w:val="center"/>
              <w:rPr>
                <w:rFonts w:cs="Arial"/>
                <w:b/>
                <w:bCs/>
                <w:sz w:val="20"/>
                <w:szCs w:val="20"/>
              </w:rPr>
            </w:pPr>
            <w:r w:rsidRPr="005D12AE">
              <w:rPr>
                <w:rFonts w:cs="Arial"/>
                <w:b/>
                <w:bCs/>
                <w:sz w:val="20"/>
                <w:szCs w:val="20"/>
              </w:rPr>
              <w:t>Site type</w:t>
            </w:r>
          </w:p>
        </w:tc>
        <w:tc>
          <w:tcPr>
            <w:tcW w:w="709" w:type="pct"/>
            <w:shd w:val="clear" w:color="auto" w:fill="auto"/>
            <w:vAlign w:val="center"/>
          </w:tcPr>
          <w:p w14:paraId="4707CEE3" w14:textId="7ACFB624" w:rsidR="00B24B95" w:rsidRPr="005D12AE" w:rsidRDefault="00B24B95" w:rsidP="00D57028">
            <w:pPr>
              <w:spacing w:before="240" w:line="240" w:lineRule="auto"/>
              <w:ind w:left="85" w:right="85"/>
              <w:jc w:val="center"/>
              <w:rPr>
                <w:rFonts w:cs="Arial"/>
                <w:b/>
                <w:bCs/>
                <w:sz w:val="20"/>
                <w:szCs w:val="20"/>
              </w:rPr>
            </w:pPr>
            <w:r w:rsidRPr="005D12AE">
              <w:rPr>
                <w:rFonts w:cs="Arial"/>
                <w:b/>
                <w:bCs/>
                <w:sz w:val="20"/>
                <w:szCs w:val="20"/>
              </w:rPr>
              <w:t>Valid data capture for monitoring period %</w:t>
            </w:r>
            <w:r w:rsidRPr="005D12AE">
              <w:rPr>
                <w:rFonts w:cs="Arial"/>
                <w:b/>
                <w:bCs/>
                <w:sz w:val="20"/>
                <w:szCs w:val="20"/>
                <w:vertAlign w:val="superscript"/>
              </w:rPr>
              <w:t>(a)</w:t>
            </w:r>
          </w:p>
        </w:tc>
        <w:tc>
          <w:tcPr>
            <w:tcW w:w="661" w:type="pct"/>
            <w:shd w:val="clear" w:color="auto" w:fill="auto"/>
            <w:vAlign w:val="center"/>
          </w:tcPr>
          <w:p w14:paraId="1198BA3A" w14:textId="6ADB3B37" w:rsidR="00B24B95" w:rsidRPr="005D12AE" w:rsidRDefault="00B24B95" w:rsidP="00D57028">
            <w:pPr>
              <w:spacing w:before="240" w:line="240" w:lineRule="auto"/>
              <w:ind w:left="85" w:right="85"/>
              <w:jc w:val="center"/>
              <w:rPr>
                <w:rFonts w:cs="Arial"/>
                <w:b/>
                <w:bCs/>
                <w:sz w:val="20"/>
                <w:szCs w:val="20"/>
              </w:rPr>
            </w:pPr>
            <w:r w:rsidRPr="005D12AE">
              <w:rPr>
                <w:rFonts w:cs="Arial"/>
                <w:b/>
                <w:bCs/>
                <w:sz w:val="20"/>
                <w:szCs w:val="20"/>
              </w:rPr>
              <w:t xml:space="preserve">Valid data capture </w:t>
            </w:r>
            <w:r>
              <w:rPr>
                <w:rFonts w:cs="Arial"/>
                <w:b/>
                <w:bCs/>
                <w:sz w:val="20"/>
                <w:szCs w:val="20"/>
              </w:rPr>
              <w:t>2022</w:t>
            </w:r>
            <w:r w:rsidRPr="005D12AE">
              <w:rPr>
                <w:rFonts w:cs="Arial"/>
                <w:b/>
                <w:bCs/>
                <w:sz w:val="20"/>
                <w:szCs w:val="20"/>
              </w:rPr>
              <w:t xml:space="preserve"> %</w:t>
            </w:r>
            <w:r w:rsidRPr="005D12AE">
              <w:rPr>
                <w:rFonts w:cs="Arial"/>
                <w:b/>
                <w:bCs/>
                <w:sz w:val="20"/>
                <w:szCs w:val="20"/>
                <w:vertAlign w:val="superscript"/>
              </w:rPr>
              <w:t>(b)</w:t>
            </w:r>
          </w:p>
        </w:tc>
        <w:tc>
          <w:tcPr>
            <w:tcW w:w="328" w:type="pct"/>
            <w:shd w:val="clear" w:color="auto" w:fill="auto"/>
            <w:vAlign w:val="center"/>
          </w:tcPr>
          <w:p w14:paraId="2B2CFBCB" w14:textId="777B9042" w:rsidR="00B24B95" w:rsidRPr="00B24B95" w:rsidRDefault="00B24B95" w:rsidP="00D57028">
            <w:pPr>
              <w:spacing w:before="240" w:line="240" w:lineRule="auto"/>
              <w:ind w:left="85" w:right="85"/>
              <w:jc w:val="center"/>
              <w:rPr>
                <w:rFonts w:cs="Arial"/>
                <w:b/>
                <w:bCs/>
                <w:sz w:val="20"/>
                <w:szCs w:val="20"/>
              </w:rPr>
            </w:pPr>
            <w:r w:rsidRPr="002758BB">
              <w:rPr>
                <w:rFonts w:cs="Arial"/>
                <w:b/>
                <w:bCs/>
                <w:sz w:val="20"/>
                <w:szCs w:val="20"/>
              </w:rPr>
              <w:t>2016</w:t>
            </w:r>
          </w:p>
        </w:tc>
        <w:tc>
          <w:tcPr>
            <w:tcW w:w="328" w:type="pct"/>
            <w:shd w:val="clear" w:color="auto" w:fill="auto"/>
            <w:vAlign w:val="center"/>
          </w:tcPr>
          <w:p w14:paraId="77C4617A" w14:textId="5A5A27BD" w:rsidR="00B24B95" w:rsidRPr="00B24B95" w:rsidRDefault="00B24B95" w:rsidP="00D57028">
            <w:pPr>
              <w:spacing w:before="240" w:line="240" w:lineRule="auto"/>
              <w:ind w:left="85" w:right="85"/>
              <w:jc w:val="center"/>
              <w:rPr>
                <w:rFonts w:cs="Arial"/>
                <w:b/>
                <w:sz w:val="20"/>
                <w:szCs w:val="20"/>
              </w:rPr>
            </w:pPr>
            <w:r w:rsidRPr="002758BB">
              <w:rPr>
                <w:rFonts w:cs="Arial"/>
                <w:b/>
                <w:bCs/>
                <w:sz w:val="20"/>
                <w:szCs w:val="20"/>
              </w:rPr>
              <w:t>2017</w:t>
            </w:r>
          </w:p>
        </w:tc>
        <w:tc>
          <w:tcPr>
            <w:tcW w:w="328" w:type="pct"/>
            <w:vAlign w:val="center"/>
          </w:tcPr>
          <w:p w14:paraId="43DC7124" w14:textId="4FB36FED" w:rsidR="00B24B95" w:rsidRPr="00B24B95" w:rsidRDefault="00B24B95" w:rsidP="00D57028">
            <w:pPr>
              <w:spacing w:before="240" w:line="240" w:lineRule="auto"/>
              <w:ind w:left="85" w:right="85"/>
              <w:jc w:val="center"/>
              <w:rPr>
                <w:rFonts w:cs="Arial"/>
                <w:b/>
                <w:sz w:val="20"/>
                <w:szCs w:val="20"/>
              </w:rPr>
            </w:pPr>
            <w:r w:rsidRPr="002758BB">
              <w:rPr>
                <w:rFonts w:cs="Arial"/>
                <w:b/>
                <w:bCs/>
                <w:sz w:val="20"/>
                <w:szCs w:val="20"/>
              </w:rPr>
              <w:t>2018</w:t>
            </w:r>
          </w:p>
        </w:tc>
        <w:tc>
          <w:tcPr>
            <w:tcW w:w="327" w:type="pct"/>
            <w:vAlign w:val="center"/>
          </w:tcPr>
          <w:p w14:paraId="7AED5A9A" w14:textId="31D9B103" w:rsidR="00B24B95" w:rsidRPr="00B24B95" w:rsidRDefault="00B24B95" w:rsidP="00D57028">
            <w:pPr>
              <w:spacing w:before="240" w:line="240" w:lineRule="auto"/>
              <w:ind w:left="85" w:right="85"/>
              <w:jc w:val="center"/>
              <w:rPr>
                <w:rFonts w:cs="Arial"/>
                <w:b/>
                <w:sz w:val="20"/>
                <w:szCs w:val="20"/>
              </w:rPr>
            </w:pPr>
            <w:r w:rsidRPr="002758BB">
              <w:rPr>
                <w:rFonts w:cs="Arial"/>
                <w:b/>
                <w:bCs/>
                <w:sz w:val="20"/>
                <w:szCs w:val="20"/>
              </w:rPr>
              <w:t>2019</w:t>
            </w:r>
          </w:p>
        </w:tc>
        <w:tc>
          <w:tcPr>
            <w:tcW w:w="298" w:type="pct"/>
            <w:vAlign w:val="center"/>
          </w:tcPr>
          <w:p w14:paraId="7EB9AEB1" w14:textId="076898BC" w:rsidR="00B24B95" w:rsidRPr="00B24B95" w:rsidRDefault="00B24B95" w:rsidP="00D57028">
            <w:pPr>
              <w:spacing w:before="240" w:line="240" w:lineRule="auto"/>
              <w:ind w:left="85" w:right="85"/>
              <w:jc w:val="center"/>
              <w:rPr>
                <w:rFonts w:cs="Arial"/>
                <w:b/>
                <w:sz w:val="20"/>
                <w:szCs w:val="20"/>
              </w:rPr>
            </w:pPr>
            <w:r w:rsidRPr="002758BB">
              <w:rPr>
                <w:rFonts w:cs="Arial"/>
                <w:b/>
                <w:bCs/>
                <w:sz w:val="20"/>
                <w:szCs w:val="20"/>
              </w:rPr>
              <w:t>2020</w:t>
            </w:r>
          </w:p>
        </w:tc>
        <w:tc>
          <w:tcPr>
            <w:tcW w:w="298" w:type="pct"/>
            <w:vAlign w:val="center"/>
          </w:tcPr>
          <w:p w14:paraId="346FBA1B" w14:textId="7AC5807D" w:rsidR="00B24B95" w:rsidRPr="00B24B95" w:rsidRDefault="00B24B95" w:rsidP="00D57028">
            <w:pPr>
              <w:spacing w:before="240" w:line="240" w:lineRule="auto"/>
              <w:ind w:left="85" w:right="85"/>
              <w:jc w:val="center"/>
              <w:rPr>
                <w:rFonts w:cs="Arial"/>
                <w:b/>
                <w:sz w:val="20"/>
                <w:szCs w:val="20"/>
              </w:rPr>
            </w:pPr>
            <w:r w:rsidRPr="002758BB">
              <w:rPr>
                <w:rFonts w:cs="Arial"/>
                <w:b/>
                <w:bCs/>
                <w:sz w:val="20"/>
                <w:szCs w:val="20"/>
              </w:rPr>
              <w:t>2021</w:t>
            </w:r>
          </w:p>
        </w:tc>
        <w:tc>
          <w:tcPr>
            <w:tcW w:w="300" w:type="pct"/>
            <w:shd w:val="clear" w:color="auto" w:fill="F2F2F2" w:themeFill="background1" w:themeFillShade="F2"/>
            <w:vAlign w:val="center"/>
          </w:tcPr>
          <w:p w14:paraId="3D4376C0" w14:textId="05DF2A02" w:rsidR="00B24B95" w:rsidRPr="00B24B95" w:rsidRDefault="00B24B95" w:rsidP="00D57028">
            <w:pPr>
              <w:spacing w:before="240" w:line="240" w:lineRule="auto"/>
              <w:ind w:left="85" w:right="85"/>
              <w:jc w:val="center"/>
              <w:rPr>
                <w:rFonts w:cs="Arial"/>
                <w:b/>
                <w:bCs/>
                <w:sz w:val="20"/>
                <w:szCs w:val="20"/>
              </w:rPr>
            </w:pPr>
            <w:r w:rsidRPr="00B24B95">
              <w:rPr>
                <w:rFonts w:cs="Arial"/>
                <w:b/>
                <w:bCs/>
                <w:sz w:val="20"/>
                <w:szCs w:val="20"/>
              </w:rPr>
              <w:t>202</w:t>
            </w:r>
            <w:r>
              <w:rPr>
                <w:rFonts w:cs="Arial"/>
                <w:b/>
                <w:bCs/>
                <w:sz w:val="20"/>
                <w:szCs w:val="20"/>
              </w:rPr>
              <w:t>2</w:t>
            </w:r>
          </w:p>
        </w:tc>
        <w:tc>
          <w:tcPr>
            <w:tcW w:w="338" w:type="pct"/>
            <w:shd w:val="clear" w:color="auto" w:fill="auto"/>
          </w:tcPr>
          <w:p w14:paraId="549E45AB" w14:textId="5122D819" w:rsidR="00731286" w:rsidRDefault="00731286" w:rsidP="00D57028">
            <w:pPr>
              <w:spacing w:before="240" w:line="240" w:lineRule="auto"/>
              <w:ind w:left="85" w:right="85"/>
              <w:jc w:val="center"/>
              <w:rPr>
                <w:rFonts w:cs="Arial"/>
                <w:b/>
                <w:bCs/>
                <w:sz w:val="20"/>
                <w:szCs w:val="20"/>
              </w:rPr>
            </w:pPr>
            <w:r>
              <w:rPr>
                <w:rFonts w:cs="Arial"/>
                <w:b/>
                <w:bCs/>
                <w:sz w:val="20"/>
                <w:szCs w:val="20"/>
              </w:rPr>
              <w:t>Trend in NO</w:t>
            </w:r>
            <w:r w:rsidRPr="000A7D6D">
              <w:rPr>
                <w:rFonts w:cs="Arial"/>
                <w:b/>
                <w:sz w:val="20"/>
                <w:szCs w:val="20"/>
                <w:vertAlign w:val="subscript"/>
              </w:rPr>
              <w:t>2</w:t>
            </w:r>
            <w:r>
              <w:rPr>
                <w:rFonts w:cs="Arial"/>
                <w:b/>
                <w:bCs/>
                <w:sz w:val="20"/>
                <w:szCs w:val="20"/>
              </w:rPr>
              <w:t xml:space="preserve"> level</w:t>
            </w:r>
          </w:p>
        </w:tc>
      </w:tr>
      <w:tr w:rsidR="00D53166" w:rsidRPr="00C34789" w14:paraId="3DC74C8D" w14:textId="02B99988"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B558085" w14:textId="77777777" w:rsidR="00802E90" w:rsidRPr="009A554C" w:rsidRDefault="00802E90" w:rsidP="00A749B6">
            <w:pPr>
              <w:suppressAutoHyphens/>
              <w:spacing w:before="0" w:after="0" w:line="240" w:lineRule="auto"/>
              <w:jc w:val="center"/>
              <w:rPr>
                <w:rFonts w:cs="Arial"/>
                <w:bCs/>
                <w:szCs w:val="24"/>
              </w:rPr>
            </w:pPr>
            <w:r w:rsidRPr="009A554C">
              <w:rPr>
                <w:rFonts w:cs="Arial"/>
                <w:bCs/>
                <w:szCs w:val="24"/>
              </w:rPr>
              <w:t>BRY-CM3</w:t>
            </w:r>
          </w:p>
        </w:tc>
        <w:tc>
          <w:tcPr>
            <w:tcW w:w="614" w:type="pct"/>
            <w:tcBorders>
              <w:top w:val="single" w:sz="4" w:space="0" w:color="auto"/>
              <w:left w:val="single" w:sz="4" w:space="0" w:color="auto"/>
              <w:bottom w:val="single" w:sz="4" w:space="0" w:color="auto"/>
              <w:right w:val="single" w:sz="4" w:space="0" w:color="auto"/>
            </w:tcBorders>
            <w:vAlign w:val="center"/>
          </w:tcPr>
          <w:p w14:paraId="2A304A08" w14:textId="77777777" w:rsidR="00802E90" w:rsidRPr="009A554C" w:rsidRDefault="00802E90" w:rsidP="00C902D7">
            <w:pPr>
              <w:pStyle w:val="BodyText3"/>
              <w:rPr>
                <w:rFonts w:ascii="Arial" w:eastAsiaTheme="minorHAnsi" w:hAnsi="Arial" w:cs="Arial"/>
                <w:bCs/>
                <w:sz w:val="24"/>
                <w:szCs w:val="24"/>
              </w:rPr>
            </w:pPr>
            <w:r w:rsidRPr="009A554C">
              <w:rPr>
                <w:rFonts w:ascii="Arial" w:eastAsiaTheme="minorHAnsi" w:hAnsi="Arial" w:cs="Arial"/>
                <w:bCs/>
                <w:sz w:val="24"/>
                <w:szCs w:val="24"/>
              </w:rPr>
              <w:t>Automatic</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994D4F9" w14:textId="4551DFA7" w:rsidR="00802E90" w:rsidRPr="0007455D" w:rsidRDefault="000627DE" w:rsidP="00C902D7">
            <w:pPr>
              <w:suppressAutoHyphens/>
              <w:spacing w:before="0" w:after="0" w:line="240" w:lineRule="auto"/>
              <w:jc w:val="center"/>
              <w:rPr>
                <w:rFonts w:cs="Arial"/>
                <w:color w:val="FF0000"/>
                <w:szCs w:val="24"/>
              </w:rPr>
            </w:pPr>
            <w:r>
              <w:rPr>
                <w:rFonts w:cs="Arial"/>
                <w:color w:val="000000"/>
                <w:szCs w:val="24"/>
              </w:rPr>
              <w:t>99.2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7DBB138B" w14:textId="533A0065" w:rsidR="00802E90" w:rsidRPr="009A554C" w:rsidRDefault="00802E90" w:rsidP="00C902D7">
            <w:pPr>
              <w:suppressAutoHyphens/>
              <w:spacing w:before="0" w:after="0" w:line="240" w:lineRule="auto"/>
              <w:jc w:val="center"/>
              <w:rPr>
                <w:rFonts w:cs="Arial"/>
                <w:bCs/>
                <w:color w:val="FF0000"/>
                <w:sz w:val="20"/>
                <w:szCs w:val="20"/>
              </w:rPr>
            </w:pPr>
            <w:r w:rsidRPr="00802E90">
              <w:rPr>
                <w:rFonts w:cs="Arial"/>
                <w:bCs/>
                <w:szCs w:val="24"/>
              </w:rPr>
              <w:t>99.2</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CE9B974" w14:textId="237BEE58" w:rsidR="00802E90" w:rsidRPr="009A554C" w:rsidRDefault="00802E90" w:rsidP="00C902D7">
            <w:pPr>
              <w:suppressAutoHyphens/>
              <w:spacing w:before="0" w:after="0" w:line="240" w:lineRule="auto"/>
              <w:jc w:val="center"/>
              <w:rPr>
                <w:rFonts w:cs="Arial"/>
                <w:bCs/>
                <w:color w:val="FF0000"/>
                <w:sz w:val="20"/>
                <w:szCs w:val="20"/>
              </w:rPr>
            </w:pPr>
            <w:r w:rsidRPr="00596588">
              <w:t>31.9</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D7C57A7" w14:textId="39E4A8F2" w:rsidR="00802E90" w:rsidRPr="009A554C" w:rsidRDefault="00802E90" w:rsidP="00C902D7">
            <w:pPr>
              <w:suppressAutoHyphens/>
              <w:spacing w:before="0" w:after="0" w:line="240" w:lineRule="auto"/>
              <w:jc w:val="center"/>
              <w:rPr>
                <w:rFonts w:cs="Arial"/>
                <w:bCs/>
                <w:color w:val="FF0000"/>
                <w:sz w:val="20"/>
                <w:szCs w:val="20"/>
              </w:rPr>
            </w:pPr>
            <w:r w:rsidRPr="00596588">
              <w:t>28.6</w:t>
            </w:r>
          </w:p>
        </w:tc>
        <w:tc>
          <w:tcPr>
            <w:tcW w:w="328" w:type="pct"/>
            <w:tcBorders>
              <w:top w:val="single" w:sz="4" w:space="0" w:color="auto"/>
              <w:left w:val="single" w:sz="4" w:space="0" w:color="auto"/>
              <w:bottom w:val="single" w:sz="4" w:space="0" w:color="auto"/>
              <w:right w:val="single" w:sz="4" w:space="0" w:color="auto"/>
            </w:tcBorders>
            <w:vAlign w:val="center"/>
          </w:tcPr>
          <w:p w14:paraId="263B8A92" w14:textId="636368D6" w:rsidR="00802E90" w:rsidRPr="009A554C" w:rsidRDefault="00802E90" w:rsidP="00C902D7">
            <w:pPr>
              <w:suppressAutoHyphens/>
              <w:spacing w:before="0" w:after="0" w:line="240" w:lineRule="auto"/>
              <w:jc w:val="center"/>
              <w:rPr>
                <w:rFonts w:cs="Arial"/>
                <w:bCs/>
                <w:color w:val="FF0000"/>
                <w:sz w:val="20"/>
                <w:szCs w:val="20"/>
              </w:rPr>
            </w:pPr>
            <w:r w:rsidRPr="00596588">
              <w:t>25.7</w:t>
            </w:r>
          </w:p>
        </w:tc>
        <w:tc>
          <w:tcPr>
            <w:tcW w:w="327" w:type="pct"/>
            <w:tcBorders>
              <w:top w:val="single" w:sz="4" w:space="0" w:color="auto"/>
              <w:left w:val="single" w:sz="4" w:space="0" w:color="auto"/>
              <w:bottom w:val="single" w:sz="4" w:space="0" w:color="auto"/>
              <w:right w:val="single" w:sz="4" w:space="0" w:color="auto"/>
            </w:tcBorders>
            <w:vAlign w:val="center"/>
          </w:tcPr>
          <w:p w14:paraId="553FC1E7" w14:textId="2A7029B3" w:rsidR="00802E90" w:rsidRPr="009A554C" w:rsidRDefault="00802E90" w:rsidP="00C902D7">
            <w:pPr>
              <w:suppressAutoHyphens/>
              <w:spacing w:before="0" w:after="0" w:line="240" w:lineRule="auto"/>
              <w:jc w:val="center"/>
              <w:rPr>
                <w:rFonts w:cs="Arial"/>
                <w:bCs/>
                <w:color w:val="FF0000"/>
                <w:sz w:val="20"/>
                <w:szCs w:val="20"/>
              </w:rPr>
            </w:pPr>
            <w:r w:rsidRPr="00596588">
              <w:t>24.7</w:t>
            </w:r>
          </w:p>
        </w:tc>
        <w:tc>
          <w:tcPr>
            <w:tcW w:w="298" w:type="pct"/>
            <w:tcBorders>
              <w:top w:val="single" w:sz="4" w:space="0" w:color="auto"/>
              <w:left w:val="single" w:sz="4" w:space="0" w:color="auto"/>
              <w:bottom w:val="single" w:sz="4" w:space="0" w:color="auto"/>
              <w:right w:val="single" w:sz="4" w:space="0" w:color="auto"/>
            </w:tcBorders>
            <w:vAlign w:val="center"/>
          </w:tcPr>
          <w:p w14:paraId="09FEA3F9" w14:textId="10166A1F" w:rsidR="00802E90" w:rsidRPr="009A554C" w:rsidRDefault="00802E90" w:rsidP="00C902D7">
            <w:pPr>
              <w:suppressAutoHyphens/>
              <w:spacing w:before="0" w:after="0" w:line="240" w:lineRule="auto"/>
              <w:jc w:val="center"/>
              <w:rPr>
                <w:rFonts w:cs="Arial"/>
                <w:bCs/>
                <w:color w:val="FF0000"/>
                <w:sz w:val="20"/>
                <w:szCs w:val="20"/>
              </w:rPr>
            </w:pPr>
            <w:r w:rsidRPr="00596588">
              <w:t>21.3</w:t>
            </w:r>
          </w:p>
        </w:tc>
        <w:tc>
          <w:tcPr>
            <w:tcW w:w="298" w:type="pct"/>
            <w:tcBorders>
              <w:top w:val="single" w:sz="4" w:space="0" w:color="auto"/>
              <w:left w:val="single" w:sz="4" w:space="0" w:color="auto"/>
              <w:bottom w:val="single" w:sz="4" w:space="0" w:color="auto"/>
              <w:right w:val="single" w:sz="4" w:space="0" w:color="auto"/>
            </w:tcBorders>
            <w:vAlign w:val="center"/>
          </w:tcPr>
          <w:p w14:paraId="08E52DE6" w14:textId="489D881B" w:rsidR="00802E90" w:rsidRPr="009A554C" w:rsidRDefault="00802E90" w:rsidP="00C902D7">
            <w:pPr>
              <w:suppressAutoHyphens/>
              <w:spacing w:before="0" w:after="0" w:line="240" w:lineRule="auto"/>
              <w:jc w:val="center"/>
              <w:rPr>
                <w:rFonts w:cs="Arial"/>
                <w:bCs/>
                <w:color w:val="FF0000"/>
                <w:sz w:val="20"/>
                <w:szCs w:val="20"/>
              </w:rPr>
            </w:pPr>
            <w:r w:rsidRPr="00596588">
              <w:t>21.8</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E8AFF" w14:textId="32F93EED" w:rsidR="00802E90" w:rsidRPr="009A554C" w:rsidRDefault="00802E90" w:rsidP="00C902D7">
            <w:pPr>
              <w:suppressAutoHyphens/>
              <w:spacing w:before="0" w:after="0" w:line="240" w:lineRule="auto"/>
              <w:jc w:val="center"/>
              <w:rPr>
                <w:rFonts w:cs="Arial"/>
                <w:bCs/>
                <w:color w:val="FF0000"/>
                <w:sz w:val="20"/>
                <w:szCs w:val="20"/>
              </w:rPr>
            </w:pPr>
            <w:r w:rsidRPr="00802E90">
              <w:rPr>
                <w:rFonts w:cs="Arial"/>
                <w:bCs/>
                <w:szCs w:val="24"/>
              </w:rPr>
              <w:t>20.1</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663F3205" w14:textId="77A645A5" w:rsidR="003E163E" w:rsidRPr="008319FC" w:rsidRDefault="003E163E" w:rsidP="0007455D">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2BB7F445" w14:textId="36248FA7"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1D096FD"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w:t>
            </w:r>
          </w:p>
        </w:tc>
        <w:tc>
          <w:tcPr>
            <w:tcW w:w="614" w:type="pct"/>
            <w:tcBorders>
              <w:top w:val="single" w:sz="4" w:space="0" w:color="auto"/>
              <w:left w:val="single" w:sz="4" w:space="0" w:color="auto"/>
              <w:bottom w:val="single" w:sz="4" w:space="0" w:color="auto"/>
              <w:right w:val="single" w:sz="4" w:space="0" w:color="auto"/>
            </w:tcBorders>
            <w:vAlign w:val="center"/>
          </w:tcPr>
          <w:p w14:paraId="5A3D329D"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78CB8E8B" w14:textId="13324ED9"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4285EB6" w14:textId="00EF0DC3"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BC63B78" w14:textId="3C5B9F99" w:rsidR="009A27FD" w:rsidRPr="009A554C" w:rsidRDefault="009A27FD" w:rsidP="00C902D7">
            <w:pPr>
              <w:suppressAutoHyphens/>
              <w:spacing w:before="0" w:after="0" w:line="240" w:lineRule="auto"/>
              <w:jc w:val="center"/>
              <w:rPr>
                <w:rFonts w:cs="Arial"/>
                <w:b/>
                <w:bCs/>
                <w:color w:val="FF0000"/>
                <w:sz w:val="20"/>
                <w:szCs w:val="20"/>
                <w:u w:val="single"/>
              </w:rPr>
            </w:pPr>
            <w:r w:rsidRPr="009A554C">
              <w:rPr>
                <w:b/>
                <w:bCs/>
                <w:u w:val="single"/>
              </w:rPr>
              <w:t>63.3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EE42BC8" w14:textId="6D4D01AF"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54.3</w:t>
            </w:r>
          </w:p>
        </w:tc>
        <w:tc>
          <w:tcPr>
            <w:tcW w:w="328" w:type="pct"/>
            <w:tcBorders>
              <w:top w:val="single" w:sz="4" w:space="0" w:color="auto"/>
              <w:left w:val="single" w:sz="4" w:space="0" w:color="auto"/>
              <w:bottom w:val="single" w:sz="4" w:space="0" w:color="auto"/>
              <w:right w:val="single" w:sz="4" w:space="0" w:color="auto"/>
            </w:tcBorders>
            <w:vAlign w:val="center"/>
          </w:tcPr>
          <w:p w14:paraId="2270728C" w14:textId="3283BF87"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43.5</w:t>
            </w:r>
          </w:p>
        </w:tc>
        <w:tc>
          <w:tcPr>
            <w:tcW w:w="327" w:type="pct"/>
            <w:tcBorders>
              <w:top w:val="single" w:sz="4" w:space="0" w:color="auto"/>
              <w:left w:val="single" w:sz="4" w:space="0" w:color="auto"/>
              <w:bottom w:val="single" w:sz="4" w:space="0" w:color="auto"/>
              <w:right w:val="single" w:sz="4" w:space="0" w:color="auto"/>
            </w:tcBorders>
            <w:vAlign w:val="center"/>
          </w:tcPr>
          <w:p w14:paraId="4EE724FF" w14:textId="4BADA125" w:rsidR="009A27FD" w:rsidRPr="009A554C" w:rsidRDefault="009A27FD" w:rsidP="00C902D7">
            <w:pPr>
              <w:suppressAutoHyphens/>
              <w:spacing w:before="0" w:after="0" w:line="240" w:lineRule="auto"/>
              <w:jc w:val="center"/>
              <w:rPr>
                <w:rFonts w:cs="Arial"/>
                <w:bCs/>
                <w:color w:val="FF0000"/>
                <w:sz w:val="20"/>
                <w:szCs w:val="20"/>
              </w:rPr>
            </w:pPr>
            <w:r w:rsidRPr="00596588">
              <w:t>39.4</w:t>
            </w:r>
          </w:p>
        </w:tc>
        <w:tc>
          <w:tcPr>
            <w:tcW w:w="298" w:type="pct"/>
            <w:tcBorders>
              <w:top w:val="single" w:sz="4" w:space="0" w:color="auto"/>
              <w:left w:val="single" w:sz="4" w:space="0" w:color="auto"/>
              <w:bottom w:val="single" w:sz="4" w:space="0" w:color="auto"/>
              <w:right w:val="single" w:sz="4" w:space="0" w:color="auto"/>
            </w:tcBorders>
            <w:vAlign w:val="center"/>
          </w:tcPr>
          <w:p w14:paraId="14833710" w14:textId="693EEFEF" w:rsidR="009A27FD" w:rsidRPr="009A554C" w:rsidRDefault="009A27FD" w:rsidP="00C902D7">
            <w:pPr>
              <w:suppressAutoHyphens/>
              <w:spacing w:before="0" w:after="0" w:line="240" w:lineRule="auto"/>
              <w:jc w:val="center"/>
              <w:rPr>
                <w:rFonts w:cs="Arial"/>
                <w:bCs/>
                <w:color w:val="FF0000"/>
                <w:sz w:val="20"/>
                <w:szCs w:val="20"/>
              </w:rPr>
            </w:pPr>
            <w:r w:rsidRPr="00596588">
              <w:t>29.3</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08E40DEC" w14:textId="21E0B26B" w:rsidR="009A27FD" w:rsidRPr="009A554C" w:rsidRDefault="009A27FD" w:rsidP="00C902D7">
            <w:pPr>
              <w:suppressAutoHyphens/>
              <w:spacing w:before="0" w:after="0" w:line="240" w:lineRule="auto"/>
              <w:jc w:val="center"/>
              <w:rPr>
                <w:rFonts w:cs="Arial"/>
                <w:bCs/>
                <w:color w:val="FF0000"/>
                <w:sz w:val="20"/>
                <w:szCs w:val="20"/>
              </w:rPr>
            </w:pPr>
            <w:r w:rsidRPr="00596588">
              <w:t>30.9</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F6D78C" w14:textId="69117544"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28.6</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66E89941" w14:textId="75515B0F" w:rsidR="003E163E" w:rsidRPr="008319FC" w:rsidRDefault="003E163E"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0D8C7777" w14:textId="33AB8A4D"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B22CFCF"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w:t>
            </w:r>
          </w:p>
        </w:tc>
        <w:tc>
          <w:tcPr>
            <w:tcW w:w="614" w:type="pct"/>
            <w:tcBorders>
              <w:top w:val="single" w:sz="4" w:space="0" w:color="auto"/>
              <w:left w:val="single" w:sz="4" w:space="0" w:color="auto"/>
              <w:bottom w:val="single" w:sz="4" w:space="0" w:color="auto"/>
              <w:right w:val="single" w:sz="4" w:space="0" w:color="auto"/>
            </w:tcBorders>
            <w:vAlign w:val="center"/>
          </w:tcPr>
          <w:p w14:paraId="118B22C0"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21C0DE78" w14:textId="1880E329" w:rsidR="009A27FD" w:rsidRPr="0007455D" w:rsidRDefault="00784BDA"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7F235657" w14:textId="1D91C702" w:rsidR="009A27FD" w:rsidRPr="009A554C" w:rsidRDefault="00784BDA"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9B44304" w14:textId="0783E540"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37BAA39" w14:textId="65AEDFC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1A3E2846" w14:textId="26EF992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5D9BB78E" w14:textId="2F80BD3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39DDB048" w14:textId="7297338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08C09100" w14:textId="72F0D502" w:rsidR="009A27FD" w:rsidRPr="009A554C" w:rsidRDefault="009A27FD" w:rsidP="00C902D7">
            <w:pPr>
              <w:suppressAutoHyphens/>
              <w:spacing w:before="0" w:after="0" w:line="240" w:lineRule="auto"/>
              <w:jc w:val="center"/>
              <w:rPr>
                <w:rFonts w:cs="Arial"/>
                <w:bCs/>
                <w:color w:val="FF0000"/>
                <w:sz w:val="20"/>
                <w:szCs w:val="20"/>
              </w:rPr>
            </w:pPr>
            <w:r w:rsidRPr="00596588">
              <w:t>18.3</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87747B" w14:textId="18A37B49" w:rsidR="009A27FD" w:rsidRPr="004D10E0" w:rsidRDefault="004D10E0" w:rsidP="00C902D7">
            <w:pPr>
              <w:suppressAutoHyphens/>
              <w:spacing w:before="0" w:after="0" w:line="240" w:lineRule="auto"/>
              <w:jc w:val="center"/>
              <w:rPr>
                <w:rFonts w:cs="Arial"/>
                <w:color w:val="FF0000"/>
                <w:szCs w:val="24"/>
              </w:rPr>
            </w:pPr>
            <w:r w:rsidRPr="004D10E0">
              <w:rPr>
                <w:rFonts w:cs="Arial"/>
                <w:color w:val="000000"/>
                <w:szCs w:val="24"/>
              </w:rPr>
              <w:t>18.1</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17AB42CF" w14:textId="465B1FEE" w:rsidR="003E163E" w:rsidRPr="008319FC" w:rsidRDefault="003E163E"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1FCB0910" w14:textId="40B69C7F"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60CFCF78"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3</w:t>
            </w:r>
          </w:p>
        </w:tc>
        <w:tc>
          <w:tcPr>
            <w:tcW w:w="614" w:type="pct"/>
            <w:tcBorders>
              <w:top w:val="single" w:sz="4" w:space="0" w:color="auto"/>
              <w:left w:val="single" w:sz="4" w:space="0" w:color="auto"/>
              <w:bottom w:val="single" w:sz="4" w:space="0" w:color="auto"/>
              <w:right w:val="single" w:sz="4" w:space="0" w:color="auto"/>
            </w:tcBorders>
            <w:vAlign w:val="center"/>
          </w:tcPr>
          <w:p w14:paraId="1F571420"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AABC7D2" w14:textId="7E9623A3"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5B1DA5F8" w14:textId="2D6D18B8"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B74FD67" w14:textId="5FFE714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22A17E1" w14:textId="70CF1B50"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53E30D2C" w14:textId="46278B2E"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487D2355" w14:textId="590254DA"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03C13F43" w14:textId="0755001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27A4967A" w14:textId="5F695BCC" w:rsidR="009A27FD" w:rsidRPr="009A554C" w:rsidRDefault="009A27FD" w:rsidP="00C902D7">
            <w:pPr>
              <w:suppressAutoHyphens/>
              <w:spacing w:before="0" w:after="0" w:line="240" w:lineRule="auto"/>
              <w:jc w:val="center"/>
              <w:rPr>
                <w:rFonts w:cs="Arial"/>
                <w:bCs/>
                <w:color w:val="FF0000"/>
                <w:sz w:val="20"/>
                <w:szCs w:val="20"/>
              </w:rPr>
            </w:pPr>
            <w:r w:rsidRPr="00596588">
              <w:t>27.5</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2D9571" w14:textId="44149316"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27.</w:t>
            </w:r>
            <w:r w:rsidR="004D10E0" w:rsidRPr="004D10E0">
              <w:rPr>
                <w:rFonts w:cs="Arial"/>
                <w:color w:val="000000"/>
                <w:szCs w:val="24"/>
              </w:rPr>
              <w:t>6</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146FB477" w14:textId="3D564DFB" w:rsidR="003E163E" w:rsidRPr="008319FC" w:rsidRDefault="003E163E" w:rsidP="00752FEA">
            <w:pPr>
              <w:suppressAutoHyphens/>
              <w:spacing w:before="0" w:after="0" w:line="240" w:lineRule="auto"/>
              <w:jc w:val="center"/>
              <w:rPr>
                <w:rFonts w:cs="Arial"/>
                <w:color w:val="943634" w:themeColor="accent2" w:themeShade="BF"/>
                <w:szCs w:val="24"/>
              </w:rPr>
            </w:pPr>
            <w:r w:rsidRPr="008319FC">
              <w:rPr>
                <w:rFonts w:ascii="Wingdings" w:eastAsia="Wingdings" w:hAnsi="Wingdings" w:cs="Wingdings"/>
                <w:color w:val="943634" w:themeColor="accent2" w:themeShade="BF"/>
                <w:szCs w:val="24"/>
              </w:rPr>
              <w:sym w:font="Wingdings" w:char="F0E1"/>
            </w:r>
          </w:p>
        </w:tc>
      </w:tr>
      <w:tr w:rsidR="00D53166" w:rsidRPr="00C34789" w14:paraId="17CAE90C" w14:textId="6D7EC329"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B276BC6"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4</w:t>
            </w:r>
          </w:p>
        </w:tc>
        <w:tc>
          <w:tcPr>
            <w:tcW w:w="614" w:type="pct"/>
            <w:tcBorders>
              <w:top w:val="single" w:sz="4" w:space="0" w:color="auto"/>
              <w:left w:val="single" w:sz="4" w:space="0" w:color="auto"/>
              <w:bottom w:val="single" w:sz="4" w:space="0" w:color="auto"/>
              <w:right w:val="single" w:sz="4" w:space="0" w:color="auto"/>
            </w:tcBorders>
            <w:vAlign w:val="center"/>
          </w:tcPr>
          <w:p w14:paraId="425E7747"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3D12AB4C" w14:textId="5EC70CC0"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92.3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042478C" w14:textId="14163814"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92.3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9BF7D88" w14:textId="0697A1B9"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46.8</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23FA2AD" w14:textId="38389FB1" w:rsidR="009A27FD" w:rsidRPr="009A554C" w:rsidRDefault="009A27FD" w:rsidP="00C902D7">
            <w:pPr>
              <w:suppressAutoHyphens/>
              <w:spacing w:before="0" w:after="0" w:line="240" w:lineRule="auto"/>
              <w:jc w:val="center"/>
              <w:rPr>
                <w:rFonts w:cs="Arial"/>
                <w:bCs/>
                <w:color w:val="FF0000"/>
                <w:sz w:val="20"/>
                <w:szCs w:val="20"/>
              </w:rPr>
            </w:pPr>
            <w:r w:rsidRPr="00596588">
              <w:t>36.4</w:t>
            </w:r>
          </w:p>
        </w:tc>
        <w:tc>
          <w:tcPr>
            <w:tcW w:w="328" w:type="pct"/>
            <w:tcBorders>
              <w:top w:val="single" w:sz="4" w:space="0" w:color="auto"/>
              <w:left w:val="single" w:sz="4" w:space="0" w:color="auto"/>
              <w:bottom w:val="single" w:sz="4" w:space="0" w:color="auto"/>
              <w:right w:val="single" w:sz="4" w:space="0" w:color="auto"/>
            </w:tcBorders>
            <w:vAlign w:val="center"/>
          </w:tcPr>
          <w:p w14:paraId="7E507945" w14:textId="64D6B4F9" w:rsidR="009A27FD" w:rsidRPr="009A554C" w:rsidRDefault="009A27FD" w:rsidP="00C902D7">
            <w:pPr>
              <w:suppressAutoHyphens/>
              <w:spacing w:before="0" w:after="0" w:line="240" w:lineRule="auto"/>
              <w:jc w:val="center"/>
              <w:rPr>
                <w:rFonts w:cs="Arial"/>
                <w:bCs/>
                <w:color w:val="FF0000"/>
                <w:sz w:val="20"/>
                <w:szCs w:val="20"/>
              </w:rPr>
            </w:pPr>
            <w:r w:rsidRPr="00596588">
              <w:t>35.6</w:t>
            </w:r>
          </w:p>
        </w:tc>
        <w:tc>
          <w:tcPr>
            <w:tcW w:w="327" w:type="pct"/>
            <w:tcBorders>
              <w:top w:val="single" w:sz="4" w:space="0" w:color="auto"/>
              <w:left w:val="single" w:sz="4" w:space="0" w:color="auto"/>
              <w:bottom w:val="single" w:sz="4" w:space="0" w:color="auto"/>
              <w:right w:val="single" w:sz="4" w:space="0" w:color="auto"/>
            </w:tcBorders>
            <w:vAlign w:val="center"/>
          </w:tcPr>
          <w:p w14:paraId="704955A2" w14:textId="6DBF2058" w:rsidR="009A27FD" w:rsidRPr="009A554C" w:rsidRDefault="009A27FD" w:rsidP="00C902D7">
            <w:pPr>
              <w:suppressAutoHyphens/>
              <w:spacing w:before="0" w:after="0" w:line="240" w:lineRule="auto"/>
              <w:jc w:val="center"/>
              <w:rPr>
                <w:rFonts w:cs="Arial"/>
                <w:bCs/>
                <w:color w:val="FF0000"/>
                <w:sz w:val="20"/>
                <w:szCs w:val="20"/>
              </w:rPr>
            </w:pPr>
            <w:r w:rsidRPr="00596588">
              <w:t>33.1</w:t>
            </w:r>
          </w:p>
        </w:tc>
        <w:tc>
          <w:tcPr>
            <w:tcW w:w="298" w:type="pct"/>
            <w:tcBorders>
              <w:top w:val="single" w:sz="4" w:space="0" w:color="auto"/>
              <w:left w:val="single" w:sz="4" w:space="0" w:color="auto"/>
              <w:bottom w:val="single" w:sz="4" w:space="0" w:color="auto"/>
              <w:right w:val="single" w:sz="4" w:space="0" w:color="auto"/>
            </w:tcBorders>
            <w:vAlign w:val="center"/>
          </w:tcPr>
          <w:p w14:paraId="48671493" w14:textId="7884667A" w:rsidR="009A27FD" w:rsidRPr="009A554C" w:rsidRDefault="009A27FD" w:rsidP="00C902D7">
            <w:pPr>
              <w:suppressAutoHyphens/>
              <w:spacing w:before="0" w:after="0" w:line="240" w:lineRule="auto"/>
              <w:jc w:val="center"/>
              <w:rPr>
                <w:rFonts w:cs="Arial"/>
                <w:bCs/>
                <w:color w:val="FF0000"/>
                <w:sz w:val="20"/>
                <w:szCs w:val="20"/>
              </w:rPr>
            </w:pPr>
            <w:r w:rsidRPr="00596588">
              <w:t>25.7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58D1475" w14:textId="0FA1B032" w:rsidR="009A27FD" w:rsidRPr="009A554C" w:rsidRDefault="009A27FD" w:rsidP="00C902D7">
            <w:pPr>
              <w:suppressAutoHyphens/>
              <w:spacing w:before="0" w:after="0" w:line="240" w:lineRule="auto"/>
              <w:jc w:val="center"/>
              <w:rPr>
                <w:rFonts w:cs="Arial"/>
                <w:bCs/>
                <w:color w:val="FF0000"/>
                <w:sz w:val="20"/>
                <w:szCs w:val="20"/>
              </w:rPr>
            </w:pPr>
            <w:r w:rsidRPr="00596588">
              <w:t>25.5</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6AA2B" w14:textId="251A315E"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25.</w:t>
            </w:r>
            <w:r w:rsidR="004D10E0" w:rsidRPr="004D10E0">
              <w:rPr>
                <w:rFonts w:cs="Arial"/>
                <w:color w:val="000000"/>
                <w:szCs w:val="24"/>
              </w:rPr>
              <w:t>6</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421F6E24" w14:textId="04925D48" w:rsidR="00733BBB" w:rsidRPr="008319FC" w:rsidRDefault="00733BBB" w:rsidP="00752FEA">
            <w:pPr>
              <w:suppressAutoHyphens/>
              <w:spacing w:before="0" w:after="0" w:line="240" w:lineRule="auto"/>
              <w:jc w:val="center"/>
              <w:rPr>
                <w:rFonts w:cs="Arial"/>
                <w:color w:val="943634" w:themeColor="accent2" w:themeShade="BF"/>
                <w:szCs w:val="24"/>
              </w:rPr>
            </w:pPr>
            <w:r w:rsidRPr="008319FC">
              <w:rPr>
                <w:rFonts w:ascii="Wingdings" w:eastAsia="Wingdings" w:hAnsi="Wingdings" w:cs="Wingdings"/>
                <w:color w:val="943634" w:themeColor="accent2" w:themeShade="BF"/>
                <w:szCs w:val="24"/>
              </w:rPr>
              <w:sym w:font="Wingdings" w:char="F0E1"/>
            </w:r>
          </w:p>
        </w:tc>
      </w:tr>
      <w:tr w:rsidR="00D53166" w:rsidRPr="00C34789" w14:paraId="3D604796" w14:textId="11172ED3"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E5B3864"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5</w:t>
            </w:r>
          </w:p>
        </w:tc>
        <w:tc>
          <w:tcPr>
            <w:tcW w:w="614" w:type="pct"/>
            <w:tcBorders>
              <w:top w:val="single" w:sz="4" w:space="0" w:color="auto"/>
              <w:left w:val="single" w:sz="4" w:space="0" w:color="auto"/>
              <w:bottom w:val="single" w:sz="4" w:space="0" w:color="auto"/>
              <w:right w:val="single" w:sz="4" w:space="0" w:color="auto"/>
            </w:tcBorders>
            <w:vAlign w:val="center"/>
          </w:tcPr>
          <w:p w14:paraId="6C8F4406"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4F319B95" w14:textId="7D421082"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82.6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D2A7148" w14:textId="3C998416"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82.6</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0489BF1" w14:textId="67F7677A"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52.4</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C933CA7" w14:textId="3A0BDDC7"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43.3</w:t>
            </w:r>
          </w:p>
        </w:tc>
        <w:tc>
          <w:tcPr>
            <w:tcW w:w="328" w:type="pct"/>
            <w:tcBorders>
              <w:top w:val="single" w:sz="4" w:space="0" w:color="auto"/>
              <w:left w:val="single" w:sz="4" w:space="0" w:color="auto"/>
              <w:bottom w:val="single" w:sz="4" w:space="0" w:color="auto"/>
              <w:right w:val="single" w:sz="4" w:space="0" w:color="auto"/>
            </w:tcBorders>
            <w:vAlign w:val="center"/>
          </w:tcPr>
          <w:p w14:paraId="578A8CD0" w14:textId="0574A378" w:rsidR="009A27FD" w:rsidRPr="009A554C" w:rsidRDefault="009A27FD" w:rsidP="00C902D7">
            <w:pPr>
              <w:suppressAutoHyphens/>
              <w:spacing w:before="0" w:after="0" w:line="240" w:lineRule="auto"/>
              <w:jc w:val="center"/>
              <w:rPr>
                <w:rFonts w:cs="Arial"/>
                <w:bCs/>
                <w:color w:val="FF0000"/>
                <w:sz w:val="20"/>
                <w:szCs w:val="20"/>
              </w:rPr>
            </w:pPr>
            <w:r w:rsidRPr="00596588">
              <w:t>37.6</w:t>
            </w:r>
          </w:p>
        </w:tc>
        <w:tc>
          <w:tcPr>
            <w:tcW w:w="327" w:type="pct"/>
            <w:tcBorders>
              <w:top w:val="single" w:sz="4" w:space="0" w:color="auto"/>
              <w:left w:val="single" w:sz="4" w:space="0" w:color="auto"/>
              <w:bottom w:val="single" w:sz="4" w:space="0" w:color="auto"/>
              <w:right w:val="single" w:sz="4" w:space="0" w:color="auto"/>
            </w:tcBorders>
            <w:vAlign w:val="center"/>
          </w:tcPr>
          <w:p w14:paraId="7948DF9A" w14:textId="06C93ED1" w:rsidR="009A27FD" w:rsidRPr="009A554C" w:rsidRDefault="009A27FD" w:rsidP="00C902D7">
            <w:pPr>
              <w:suppressAutoHyphens/>
              <w:spacing w:before="0" w:after="0" w:line="240" w:lineRule="auto"/>
              <w:jc w:val="center"/>
              <w:rPr>
                <w:rFonts w:cs="Arial"/>
                <w:bCs/>
                <w:color w:val="FF0000"/>
                <w:sz w:val="20"/>
                <w:szCs w:val="20"/>
              </w:rPr>
            </w:pPr>
            <w:r w:rsidRPr="00596588">
              <w:t>37.6</w:t>
            </w:r>
          </w:p>
        </w:tc>
        <w:tc>
          <w:tcPr>
            <w:tcW w:w="298" w:type="pct"/>
            <w:tcBorders>
              <w:top w:val="single" w:sz="4" w:space="0" w:color="auto"/>
              <w:left w:val="single" w:sz="4" w:space="0" w:color="auto"/>
              <w:bottom w:val="single" w:sz="4" w:space="0" w:color="auto"/>
              <w:right w:val="single" w:sz="4" w:space="0" w:color="auto"/>
            </w:tcBorders>
            <w:vAlign w:val="center"/>
          </w:tcPr>
          <w:p w14:paraId="7BB70131" w14:textId="2AE7C85E" w:rsidR="009A27FD" w:rsidRPr="009A554C" w:rsidRDefault="009A27FD" w:rsidP="00C902D7">
            <w:pPr>
              <w:suppressAutoHyphens/>
              <w:spacing w:before="0" w:after="0" w:line="240" w:lineRule="auto"/>
              <w:jc w:val="center"/>
              <w:rPr>
                <w:rFonts w:cs="Arial"/>
                <w:bCs/>
                <w:color w:val="FF0000"/>
                <w:sz w:val="20"/>
                <w:szCs w:val="20"/>
              </w:rPr>
            </w:pPr>
            <w:r w:rsidRPr="00596588">
              <w:t>27.7</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6B5A485" w14:textId="79561F5F" w:rsidR="009A27FD" w:rsidRPr="009A554C" w:rsidRDefault="009A27FD" w:rsidP="00C902D7">
            <w:pPr>
              <w:suppressAutoHyphens/>
              <w:spacing w:before="0" w:after="0" w:line="240" w:lineRule="auto"/>
              <w:jc w:val="center"/>
              <w:rPr>
                <w:rFonts w:cs="Arial"/>
                <w:bCs/>
                <w:color w:val="FF0000"/>
                <w:sz w:val="20"/>
                <w:szCs w:val="20"/>
              </w:rPr>
            </w:pPr>
            <w:r w:rsidRPr="00596588">
              <w:t>26.8</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5558F" w14:textId="75817DA3"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24.</w:t>
            </w:r>
            <w:r w:rsidR="004D10E0" w:rsidRPr="004D10E0">
              <w:rPr>
                <w:rFonts w:cs="Arial"/>
                <w:color w:val="000000"/>
                <w:szCs w:val="24"/>
              </w:rPr>
              <w:t>6</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581303E0" w14:textId="6D9616D3" w:rsidR="00B57AF9" w:rsidRPr="008319FC" w:rsidRDefault="00B57AF9"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5BAA0954" w14:textId="304CBAD8"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31A70A0E"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6</w:t>
            </w:r>
          </w:p>
        </w:tc>
        <w:tc>
          <w:tcPr>
            <w:tcW w:w="614" w:type="pct"/>
            <w:tcBorders>
              <w:top w:val="single" w:sz="4" w:space="0" w:color="auto"/>
              <w:left w:val="single" w:sz="4" w:space="0" w:color="auto"/>
              <w:bottom w:val="single" w:sz="4" w:space="0" w:color="auto"/>
              <w:right w:val="single" w:sz="4" w:space="0" w:color="auto"/>
            </w:tcBorders>
            <w:vAlign w:val="center"/>
          </w:tcPr>
          <w:p w14:paraId="70397647"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77B6EA9" w14:textId="586FDA66"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055146C1" w14:textId="3E0040FB"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A14092C" w14:textId="7B258DD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bottom"/>
          </w:tcPr>
          <w:p w14:paraId="0DB09329" w14:textId="238504C9" w:rsidR="009A27FD" w:rsidRPr="00E96DC5" w:rsidRDefault="00E96DC5" w:rsidP="00C902D7">
            <w:pPr>
              <w:suppressAutoHyphens/>
              <w:spacing w:before="0" w:after="0" w:line="240" w:lineRule="auto"/>
              <w:jc w:val="center"/>
            </w:pPr>
            <w:r w:rsidRPr="00E96DC5">
              <w:t>37.3</w:t>
            </w:r>
          </w:p>
        </w:tc>
        <w:tc>
          <w:tcPr>
            <w:tcW w:w="328" w:type="pct"/>
            <w:tcBorders>
              <w:top w:val="single" w:sz="4" w:space="0" w:color="auto"/>
              <w:left w:val="single" w:sz="4" w:space="0" w:color="auto"/>
              <w:bottom w:val="single" w:sz="4" w:space="0" w:color="auto"/>
              <w:right w:val="single" w:sz="4" w:space="0" w:color="auto"/>
            </w:tcBorders>
            <w:vAlign w:val="bottom"/>
          </w:tcPr>
          <w:p w14:paraId="4A0A4BE2" w14:textId="6B8E41A8" w:rsidR="009A27FD" w:rsidRPr="00E96DC5" w:rsidRDefault="00E96DC5" w:rsidP="00C902D7">
            <w:pPr>
              <w:suppressAutoHyphens/>
              <w:spacing w:before="0" w:after="0" w:line="240" w:lineRule="auto"/>
              <w:jc w:val="center"/>
            </w:pPr>
            <w:r w:rsidRPr="00E96DC5">
              <w:t>35.3</w:t>
            </w:r>
          </w:p>
        </w:tc>
        <w:tc>
          <w:tcPr>
            <w:tcW w:w="327" w:type="pct"/>
            <w:tcBorders>
              <w:top w:val="single" w:sz="4" w:space="0" w:color="auto"/>
              <w:left w:val="single" w:sz="4" w:space="0" w:color="auto"/>
              <w:bottom w:val="single" w:sz="4" w:space="0" w:color="auto"/>
              <w:right w:val="single" w:sz="4" w:space="0" w:color="auto"/>
            </w:tcBorders>
            <w:vAlign w:val="bottom"/>
          </w:tcPr>
          <w:p w14:paraId="080DFB97" w14:textId="16483FE6" w:rsidR="009A27FD" w:rsidRPr="00E96DC5" w:rsidRDefault="00E96DC5" w:rsidP="00C902D7">
            <w:pPr>
              <w:suppressAutoHyphens/>
              <w:spacing w:before="0" w:after="0" w:line="240" w:lineRule="auto"/>
              <w:jc w:val="center"/>
            </w:pPr>
            <w:r w:rsidRPr="00E96DC5">
              <w:t>36.0</w:t>
            </w:r>
          </w:p>
        </w:tc>
        <w:tc>
          <w:tcPr>
            <w:tcW w:w="298" w:type="pct"/>
            <w:tcBorders>
              <w:top w:val="single" w:sz="4" w:space="0" w:color="auto"/>
              <w:left w:val="single" w:sz="4" w:space="0" w:color="auto"/>
              <w:bottom w:val="single" w:sz="4" w:space="0" w:color="auto"/>
              <w:right w:val="single" w:sz="4" w:space="0" w:color="auto"/>
            </w:tcBorders>
            <w:vAlign w:val="bottom"/>
          </w:tcPr>
          <w:p w14:paraId="1B798535" w14:textId="54FC95FA" w:rsidR="009A27FD" w:rsidRPr="00E96DC5" w:rsidRDefault="00E96DC5" w:rsidP="00C902D7">
            <w:pPr>
              <w:suppressAutoHyphens/>
              <w:spacing w:before="0" w:after="0" w:line="240" w:lineRule="auto"/>
              <w:jc w:val="center"/>
            </w:pPr>
            <w:r w:rsidRPr="00E96DC5">
              <w:t>27.7</w:t>
            </w:r>
          </w:p>
        </w:tc>
        <w:tc>
          <w:tcPr>
            <w:tcW w:w="298" w:type="pct"/>
            <w:tcBorders>
              <w:top w:val="single" w:sz="4" w:space="0" w:color="auto"/>
              <w:left w:val="single" w:sz="4" w:space="0" w:color="auto"/>
              <w:bottom w:val="single" w:sz="4" w:space="0" w:color="auto"/>
              <w:right w:val="single" w:sz="4" w:space="0" w:color="auto"/>
            </w:tcBorders>
            <w:vAlign w:val="center"/>
          </w:tcPr>
          <w:p w14:paraId="1FF80252" w14:textId="4BC3CCEB" w:rsidR="009A27FD" w:rsidRPr="009A554C" w:rsidRDefault="009A27FD" w:rsidP="00C902D7">
            <w:pPr>
              <w:suppressAutoHyphens/>
              <w:spacing w:before="0" w:after="0" w:line="240" w:lineRule="auto"/>
              <w:jc w:val="center"/>
              <w:rPr>
                <w:rFonts w:cs="Arial"/>
                <w:bCs/>
                <w:color w:val="FF0000"/>
                <w:sz w:val="20"/>
                <w:szCs w:val="20"/>
              </w:rPr>
            </w:pPr>
            <w:r w:rsidRPr="00596588">
              <w:t>27.1</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7DC2E2" w14:textId="24369FDD"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25.</w:t>
            </w:r>
            <w:r w:rsidR="004D10E0" w:rsidRPr="004D10E0">
              <w:rPr>
                <w:rFonts w:cs="Arial"/>
                <w:color w:val="000000"/>
                <w:szCs w:val="24"/>
              </w:rPr>
              <w:t>4</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22BD67C8" w14:textId="59E9F1F7" w:rsidR="00B57AF9" w:rsidRPr="008319FC" w:rsidRDefault="00B57AF9"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4BF419FC" w14:textId="0437A995"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534C252"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7</w:t>
            </w:r>
          </w:p>
        </w:tc>
        <w:tc>
          <w:tcPr>
            <w:tcW w:w="614" w:type="pct"/>
            <w:tcBorders>
              <w:top w:val="single" w:sz="4" w:space="0" w:color="auto"/>
              <w:left w:val="single" w:sz="4" w:space="0" w:color="auto"/>
              <w:bottom w:val="single" w:sz="4" w:space="0" w:color="auto"/>
              <w:right w:val="single" w:sz="4" w:space="0" w:color="auto"/>
            </w:tcBorders>
            <w:vAlign w:val="center"/>
          </w:tcPr>
          <w:p w14:paraId="740F7F5B"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195AF69" w14:textId="4A4ED157"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677119B" w14:textId="16657F87"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0EB4592" w14:textId="5DAA33CE"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47.9</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CD8B8D9" w14:textId="3662645E" w:rsidR="009A27FD" w:rsidRPr="009A554C" w:rsidRDefault="009A27FD" w:rsidP="00C902D7">
            <w:pPr>
              <w:suppressAutoHyphens/>
              <w:spacing w:before="0" w:after="0" w:line="240" w:lineRule="auto"/>
              <w:jc w:val="center"/>
              <w:rPr>
                <w:rFonts w:cs="Arial"/>
                <w:bCs/>
                <w:color w:val="FF0000"/>
                <w:sz w:val="20"/>
                <w:szCs w:val="20"/>
              </w:rPr>
            </w:pPr>
            <w:r w:rsidRPr="00596588">
              <w:t>38.0</w:t>
            </w:r>
          </w:p>
        </w:tc>
        <w:tc>
          <w:tcPr>
            <w:tcW w:w="328" w:type="pct"/>
            <w:tcBorders>
              <w:top w:val="single" w:sz="4" w:space="0" w:color="auto"/>
              <w:left w:val="single" w:sz="4" w:space="0" w:color="auto"/>
              <w:bottom w:val="single" w:sz="4" w:space="0" w:color="auto"/>
              <w:right w:val="single" w:sz="4" w:space="0" w:color="auto"/>
            </w:tcBorders>
            <w:vAlign w:val="center"/>
          </w:tcPr>
          <w:p w14:paraId="11382943" w14:textId="62CFBD84" w:rsidR="009A27FD" w:rsidRPr="009A554C" w:rsidRDefault="009A27FD" w:rsidP="00C902D7">
            <w:pPr>
              <w:suppressAutoHyphens/>
              <w:spacing w:before="0" w:after="0" w:line="240" w:lineRule="auto"/>
              <w:jc w:val="center"/>
              <w:rPr>
                <w:rFonts w:cs="Arial"/>
                <w:bCs/>
                <w:color w:val="FF0000"/>
                <w:sz w:val="20"/>
                <w:szCs w:val="20"/>
              </w:rPr>
            </w:pPr>
            <w:r w:rsidRPr="00596588">
              <w:t>38.2</w:t>
            </w:r>
          </w:p>
        </w:tc>
        <w:tc>
          <w:tcPr>
            <w:tcW w:w="327" w:type="pct"/>
            <w:tcBorders>
              <w:top w:val="single" w:sz="4" w:space="0" w:color="auto"/>
              <w:left w:val="single" w:sz="4" w:space="0" w:color="auto"/>
              <w:bottom w:val="single" w:sz="4" w:space="0" w:color="auto"/>
              <w:right w:val="single" w:sz="4" w:space="0" w:color="auto"/>
            </w:tcBorders>
            <w:vAlign w:val="center"/>
          </w:tcPr>
          <w:p w14:paraId="3293AD4F" w14:textId="4855F3F7" w:rsidR="009A27FD" w:rsidRPr="009A554C" w:rsidRDefault="009A27FD" w:rsidP="00C902D7">
            <w:pPr>
              <w:suppressAutoHyphens/>
              <w:spacing w:before="0" w:after="0" w:line="240" w:lineRule="auto"/>
              <w:jc w:val="center"/>
              <w:rPr>
                <w:rFonts w:cs="Arial"/>
                <w:bCs/>
                <w:color w:val="FF0000"/>
                <w:sz w:val="20"/>
                <w:szCs w:val="20"/>
              </w:rPr>
            </w:pPr>
            <w:r w:rsidRPr="00596588">
              <w:t>36.0</w:t>
            </w:r>
          </w:p>
        </w:tc>
        <w:tc>
          <w:tcPr>
            <w:tcW w:w="298" w:type="pct"/>
            <w:tcBorders>
              <w:top w:val="single" w:sz="4" w:space="0" w:color="auto"/>
              <w:left w:val="single" w:sz="4" w:space="0" w:color="auto"/>
              <w:bottom w:val="single" w:sz="4" w:space="0" w:color="auto"/>
              <w:right w:val="single" w:sz="4" w:space="0" w:color="auto"/>
            </w:tcBorders>
            <w:vAlign w:val="center"/>
          </w:tcPr>
          <w:p w14:paraId="666C6B7D" w14:textId="6F558DB1" w:rsidR="009A27FD" w:rsidRPr="009A554C" w:rsidRDefault="009A27FD" w:rsidP="00C902D7">
            <w:pPr>
              <w:suppressAutoHyphens/>
              <w:spacing w:before="0" w:after="0" w:line="240" w:lineRule="auto"/>
              <w:jc w:val="center"/>
              <w:rPr>
                <w:rFonts w:cs="Arial"/>
                <w:bCs/>
                <w:color w:val="FF0000"/>
                <w:sz w:val="20"/>
                <w:szCs w:val="20"/>
              </w:rPr>
            </w:pPr>
            <w:r w:rsidRPr="00596588">
              <w:t>28.6</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686498AA" w14:textId="1B6E1794" w:rsidR="009A27FD" w:rsidRPr="009A554C" w:rsidRDefault="009A27FD" w:rsidP="00C902D7">
            <w:pPr>
              <w:suppressAutoHyphens/>
              <w:spacing w:before="0" w:after="0" w:line="240" w:lineRule="auto"/>
              <w:jc w:val="center"/>
              <w:rPr>
                <w:rFonts w:cs="Arial"/>
                <w:bCs/>
                <w:color w:val="FF0000"/>
                <w:sz w:val="20"/>
                <w:szCs w:val="20"/>
              </w:rPr>
            </w:pPr>
            <w:r w:rsidRPr="00596588">
              <w:t>30.2</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418E11" w14:textId="2C2BE23A"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28.</w:t>
            </w:r>
            <w:r w:rsidR="004D10E0" w:rsidRPr="004D10E0">
              <w:rPr>
                <w:rFonts w:cs="Arial"/>
                <w:color w:val="000000"/>
                <w:szCs w:val="24"/>
              </w:rPr>
              <w:t>8</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33B4C773" w14:textId="479153E1" w:rsidR="00B57AF9" w:rsidRPr="008319FC" w:rsidRDefault="00B57AF9"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339DD161" w14:textId="237341F7"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6E95C378"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8</w:t>
            </w:r>
          </w:p>
        </w:tc>
        <w:tc>
          <w:tcPr>
            <w:tcW w:w="614" w:type="pct"/>
            <w:tcBorders>
              <w:top w:val="single" w:sz="4" w:space="0" w:color="auto"/>
              <w:left w:val="single" w:sz="4" w:space="0" w:color="auto"/>
              <w:bottom w:val="single" w:sz="4" w:space="0" w:color="auto"/>
              <w:right w:val="single" w:sz="4" w:space="0" w:color="auto"/>
            </w:tcBorders>
            <w:vAlign w:val="center"/>
          </w:tcPr>
          <w:p w14:paraId="0278B428"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BA402D3" w14:textId="409D6BA6"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0E0D3D83" w14:textId="21D5CAD9"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CFD8184" w14:textId="2202551D"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45E5DE7" w14:textId="52CF98E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03451C32" w14:textId="396D7E7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0D576343" w14:textId="58231C9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6C87C48D" w14:textId="32435802"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2F8C436F" w14:textId="396B3217" w:rsidR="009A27FD" w:rsidRPr="009A554C" w:rsidRDefault="009A27FD" w:rsidP="00C902D7">
            <w:pPr>
              <w:suppressAutoHyphens/>
              <w:spacing w:before="0" w:after="0" w:line="240" w:lineRule="auto"/>
              <w:jc w:val="center"/>
              <w:rPr>
                <w:rFonts w:cs="Arial"/>
                <w:bCs/>
                <w:color w:val="FF0000"/>
                <w:sz w:val="20"/>
                <w:szCs w:val="20"/>
              </w:rPr>
            </w:pPr>
            <w:r w:rsidRPr="00596588">
              <w:t>20.6</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03CB5F" w14:textId="558E3EAC"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20.</w:t>
            </w:r>
            <w:r w:rsidR="004D10E0" w:rsidRPr="004D10E0">
              <w:rPr>
                <w:rFonts w:cs="Arial"/>
                <w:color w:val="000000"/>
                <w:szCs w:val="24"/>
              </w:rPr>
              <w:t>0</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1B6109E6" w14:textId="79C2758C" w:rsidR="00B57AF9" w:rsidRPr="008319FC" w:rsidRDefault="00B57AF9"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27C92E55" w14:textId="038FCD94"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8765639"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9</w:t>
            </w:r>
          </w:p>
        </w:tc>
        <w:tc>
          <w:tcPr>
            <w:tcW w:w="614" w:type="pct"/>
            <w:tcBorders>
              <w:top w:val="single" w:sz="4" w:space="0" w:color="auto"/>
              <w:left w:val="single" w:sz="4" w:space="0" w:color="auto"/>
              <w:bottom w:val="single" w:sz="4" w:space="0" w:color="auto"/>
              <w:right w:val="single" w:sz="4" w:space="0" w:color="auto"/>
            </w:tcBorders>
            <w:vAlign w:val="center"/>
          </w:tcPr>
          <w:p w14:paraId="7ED69654"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9521B9D" w14:textId="5A5F8D96"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DFA1CB2" w14:textId="517130BA"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F2B9727" w14:textId="610EBCD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6529FBC" w14:textId="0149430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5AC6F724" w14:textId="3F24C82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1E04060F" w14:textId="24049E8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1B692918" w14:textId="59B45EAB"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2C5A47AD" w14:textId="6AC8F3A5" w:rsidR="009A27FD" w:rsidRPr="009A554C" w:rsidRDefault="009A27FD" w:rsidP="00C902D7">
            <w:pPr>
              <w:suppressAutoHyphens/>
              <w:spacing w:before="0" w:after="0" w:line="240" w:lineRule="auto"/>
              <w:jc w:val="center"/>
              <w:rPr>
                <w:rFonts w:cs="Arial"/>
                <w:bCs/>
                <w:color w:val="FF0000"/>
                <w:sz w:val="20"/>
                <w:szCs w:val="20"/>
              </w:rPr>
            </w:pPr>
            <w:r w:rsidRPr="00596588">
              <w:t>25.4</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C760A" w14:textId="25D4B5A5"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24.</w:t>
            </w:r>
            <w:r w:rsidR="004D10E0" w:rsidRPr="004D10E0">
              <w:rPr>
                <w:rFonts w:cs="Arial"/>
                <w:color w:val="000000"/>
                <w:szCs w:val="24"/>
              </w:rPr>
              <w:t>6</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3521CDC9" w14:textId="2C0B57D8" w:rsidR="00B57AF9" w:rsidRPr="008319FC" w:rsidRDefault="00B57AF9"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236C32FA" w14:textId="58331A9C"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6C033E67"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10</w:t>
            </w:r>
          </w:p>
        </w:tc>
        <w:tc>
          <w:tcPr>
            <w:tcW w:w="614" w:type="pct"/>
            <w:tcBorders>
              <w:top w:val="single" w:sz="4" w:space="0" w:color="auto"/>
              <w:left w:val="single" w:sz="4" w:space="0" w:color="auto"/>
              <w:bottom w:val="single" w:sz="4" w:space="0" w:color="auto"/>
              <w:right w:val="single" w:sz="4" w:space="0" w:color="auto"/>
            </w:tcBorders>
            <w:vAlign w:val="center"/>
          </w:tcPr>
          <w:p w14:paraId="537DF937"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22CEA04E" w14:textId="69D8F84A"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BE88455" w14:textId="58F6D86F"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229B354" w14:textId="101B0B01" w:rsidR="009A27FD" w:rsidRPr="009A554C" w:rsidRDefault="009A27FD" w:rsidP="00C902D7">
            <w:pPr>
              <w:suppressAutoHyphens/>
              <w:spacing w:before="0" w:after="0" w:line="240" w:lineRule="auto"/>
              <w:jc w:val="center"/>
              <w:rPr>
                <w:rFonts w:cs="Arial"/>
                <w:b/>
                <w:bCs/>
                <w:color w:val="FF0000"/>
                <w:sz w:val="20"/>
                <w:szCs w:val="20"/>
                <w:u w:val="single"/>
              </w:rPr>
            </w:pPr>
            <w:r w:rsidRPr="009A554C">
              <w:rPr>
                <w:b/>
                <w:bCs/>
                <w:u w:val="single"/>
              </w:rPr>
              <w:t>68.8</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4D1807F" w14:textId="292ED8DB"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59.5</w:t>
            </w:r>
          </w:p>
        </w:tc>
        <w:tc>
          <w:tcPr>
            <w:tcW w:w="328" w:type="pct"/>
            <w:tcBorders>
              <w:top w:val="single" w:sz="4" w:space="0" w:color="auto"/>
              <w:left w:val="single" w:sz="4" w:space="0" w:color="auto"/>
              <w:bottom w:val="single" w:sz="4" w:space="0" w:color="auto"/>
              <w:right w:val="single" w:sz="4" w:space="0" w:color="auto"/>
            </w:tcBorders>
            <w:vAlign w:val="center"/>
          </w:tcPr>
          <w:p w14:paraId="143B5FF5" w14:textId="52E7EDA9"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51.3</w:t>
            </w:r>
          </w:p>
        </w:tc>
        <w:tc>
          <w:tcPr>
            <w:tcW w:w="327" w:type="pct"/>
            <w:tcBorders>
              <w:top w:val="single" w:sz="4" w:space="0" w:color="auto"/>
              <w:left w:val="single" w:sz="4" w:space="0" w:color="auto"/>
              <w:bottom w:val="single" w:sz="4" w:space="0" w:color="auto"/>
              <w:right w:val="single" w:sz="4" w:space="0" w:color="auto"/>
            </w:tcBorders>
            <w:vAlign w:val="center"/>
          </w:tcPr>
          <w:p w14:paraId="44DCE8FC" w14:textId="48CDF0CB"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48.1</w:t>
            </w:r>
          </w:p>
        </w:tc>
        <w:tc>
          <w:tcPr>
            <w:tcW w:w="298" w:type="pct"/>
            <w:tcBorders>
              <w:top w:val="single" w:sz="4" w:space="0" w:color="auto"/>
              <w:left w:val="single" w:sz="4" w:space="0" w:color="auto"/>
              <w:bottom w:val="single" w:sz="4" w:space="0" w:color="auto"/>
              <w:right w:val="single" w:sz="4" w:space="0" w:color="auto"/>
            </w:tcBorders>
            <w:vAlign w:val="center"/>
          </w:tcPr>
          <w:p w14:paraId="69E2E11D" w14:textId="2CA12EA5" w:rsidR="009A27FD" w:rsidRPr="009A554C" w:rsidRDefault="009A27FD" w:rsidP="00C902D7">
            <w:pPr>
              <w:suppressAutoHyphens/>
              <w:spacing w:before="0" w:after="0" w:line="240" w:lineRule="auto"/>
              <w:jc w:val="center"/>
              <w:rPr>
                <w:rFonts w:cs="Arial"/>
                <w:bCs/>
                <w:color w:val="FF0000"/>
                <w:sz w:val="20"/>
                <w:szCs w:val="20"/>
              </w:rPr>
            </w:pPr>
            <w:r w:rsidRPr="00596588">
              <w:t>39.5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3FE30002" w14:textId="650FA761" w:rsidR="009A27FD" w:rsidRPr="009A554C" w:rsidRDefault="009A27FD" w:rsidP="00C902D7">
            <w:pPr>
              <w:suppressAutoHyphens/>
              <w:spacing w:before="0" w:after="0" w:line="240" w:lineRule="auto"/>
              <w:jc w:val="center"/>
              <w:rPr>
                <w:rFonts w:cs="Arial"/>
                <w:bCs/>
                <w:color w:val="FF0000"/>
                <w:sz w:val="20"/>
                <w:szCs w:val="20"/>
              </w:rPr>
            </w:pPr>
            <w:r w:rsidRPr="00596588">
              <w:t>37.5</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842AD7" w14:textId="5340BA19" w:rsidR="009A27FD" w:rsidRPr="004D10E0" w:rsidRDefault="004D10E0" w:rsidP="00C902D7">
            <w:pPr>
              <w:suppressAutoHyphens/>
              <w:spacing w:before="0" w:after="0" w:line="240" w:lineRule="auto"/>
              <w:jc w:val="center"/>
              <w:rPr>
                <w:rFonts w:cs="Arial"/>
                <w:color w:val="FF0000"/>
                <w:szCs w:val="24"/>
              </w:rPr>
            </w:pPr>
            <w:r w:rsidRPr="004D10E0">
              <w:rPr>
                <w:rFonts w:cs="Arial"/>
                <w:color w:val="000000"/>
                <w:szCs w:val="24"/>
              </w:rPr>
              <w:t>35</w:t>
            </w:r>
            <w:r w:rsidR="009A27FD" w:rsidRPr="004D10E0">
              <w:rPr>
                <w:rFonts w:cs="Arial"/>
                <w:color w:val="000000"/>
                <w:szCs w:val="24"/>
              </w:rPr>
              <w:t>.4</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1651975F" w14:textId="03530345" w:rsidR="00922AE6" w:rsidRPr="008319FC" w:rsidRDefault="00922AE6"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41D30092" w14:textId="10F09DE3"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08EC757F"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11</w:t>
            </w:r>
          </w:p>
        </w:tc>
        <w:tc>
          <w:tcPr>
            <w:tcW w:w="614" w:type="pct"/>
            <w:tcBorders>
              <w:top w:val="single" w:sz="4" w:space="0" w:color="auto"/>
              <w:left w:val="single" w:sz="4" w:space="0" w:color="auto"/>
              <w:bottom w:val="single" w:sz="4" w:space="0" w:color="auto"/>
              <w:right w:val="single" w:sz="4" w:space="0" w:color="auto"/>
            </w:tcBorders>
            <w:vAlign w:val="center"/>
          </w:tcPr>
          <w:p w14:paraId="726436FD"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99E8E69" w14:textId="54B95E30"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2CA076C" w14:textId="14EBBBC2"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B8B7355" w14:textId="0ADBA6CC"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47.9</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FD44716" w14:textId="6E6D868F" w:rsidR="009A27FD" w:rsidRPr="009A554C" w:rsidRDefault="009A27FD" w:rsidP="00C902D7">
            <w:pPr>
              <w:suppressAutoHyphens/>
              <w:spacing w:before="0" w:after="0" w:line="240" w:lineRule="auto"/>
              <w:jc w:val="center"/>
              <w:rPr>
                <w:rFonts w:cs="Arial"/>
                <w:bCs/>
                <w:color w:val="FF0000"/>
                <w:sz w:val="20"/>
                <w:szCs w:val="20"/>
              </w:rPr>
            </w:pPr>
            <w:r w:rsidRPr="00596588">
              <w:t>38.2</w:t>
            </w:r>
          </w:p>
        </w:tc>
        <w:tc>
          <w:tcPr>
            <w:tcW w:w="328" w:type="pct"/>
            <w:tcBorders>
              <w:top w:val="single" w:sz="4" w:space="0" w:color="auto"/>
              <w:left w:val="single" w:sz="4" w:space="0" w:color="auto"/>
              <w:bottom w:val="single" w:sz="4" w:space="0" w:color="auto"/>
              <w:right w:val="single" w:sz="4" w:space="0" w:color="auto"/>
            </w:tcBorders>
            <w:vAlign w:val="center"/>
          </w:tcPr>
          <w:p w14:paraId="3DB81493" w14:textId="1D6A4F31" w:rsidR="009A27FD" w:rsidRPr="009A554C" w:rsidRDefault="009A27FD" w:rsidP="00C902D7">
            <w:pPr>
              <w:suppressAutoHyphens/>
              <w:spacing w:before="0" w:after="0" w:line="240" w:lineRule="auto"/>
              <w:jc w:val="center"/>
              <w:rPr>
                <w:rFonts w:cs="Arial"/>
                <w:bCs/>
                <w:color w:val="FF0000"/>
                <w:sz w:val="20"/>
                <w:szCs w:val="20"/>
              </w:rPr>
            </w:pPr>
            <w:r w:rsidRPr="00596588">
              <w:t>35.2</w:t>
            </w:r>
          </w:p>
        </w:tc>
        <w:tc>
          <w:tcPr>
            <w:tcW w:w="327" w:type="pct"/>
            <w:tcBorders>
              <w:top w:val="single" w:sz="4" w:space="0" w:color="auto"/>
              <w:left w:val="single" w:sz="4" w:space="0" w:color="auto"/>
              <w:bottom w:val="single" w:sz="4" w:space="0" w:color="auto"/>
              <w:right w:val="single" w:sz="4" w:space="0" w:color="auto"/>
            </w:tcBorders>
            <w:vAlign w:val="center"/>
          </w:tcPr>
          <w:p w14:paraId="59FA0F5C" w14:textId="742AD4AA" w:rsidR="009A27FD" w:rsidRPr="009A554C" w:rsidRDefault="009A27FD" w:rsidP="00C902D7">
            <w:pPr>
              <w:suppressAutoHyphens/>
              <w:spacing w:before="0" w:after="0" w:line="240" w:lineRule="auto"/>
              <w:jc w:val="center"/>
              <w:rPr>
                <w:rFonts w:cs="Arial"/>
                <w:bCs/>
                <w:color w:val="FF0000"/>
                <w:sz w:val="20"/>
                <w:szCs w:val="20"/>
              </w:rPr>
            </w:pPr>
            <w:r w:rsidRPr="00596588">
              <w:t>36.4</w:t>
            </w:r>
          </w:p>
        </w:tc>
        <w:tc>
          <w:tcPr>
            <w:tcW w:w="298" w:type="pct"/>
            <w:tcBorders>
              <w:top w:val="single" w:sz="4" w:space="0" w:color="auto"/>
              <w:left w:val="single" w:sz="4" w:space="0" w:color="auto"/>
              <w:bottom w:val="single" w:sz="4" w:space="0" w:color="auto"/>
              <w:right w:val="single" w:sz="4" w:space="0" w:color="auto"/>
            </w:tcBorders>
            <w:vAlign w:val="center"/>
          </w:tcPr>
          <w:p w14:paraId="692C32F5" w14:textId="2CE767E5" w:rsidR="009A27FD" w:rsidRPr="009A554C" w:rsidRDefault="009A27FD" w:rsidP="00C902D7">
            <w:pPr>
              <w:suppressAutoHyphens/>
              <w:spacing w:before="0" w:after="0" w:line="240" w:lineRule="auto"/>
              <w:jc w:val="center"/>
              <w:rPr>
                <w:rFonts w:cs="Arial"/>
                <w:bCs/>
                <w:color w:val="FF0000"/>
                <w:sz w:val="20"/>
                <w:szCs w:val="20"/>
              </w:rPr>
            </w:pPr>
            <w:r w:rsidRPr="00596588">
              <w:t>27.9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5FABC87A" w14:textId="6923128E" w:rsidR="009A27FD" w:rsidRPr="009A554C" w:rsidRDefault="009A27FD" w:rsidP="00C902D7">
            <w:pPr>
              <w:suppressAutoHyphens/>
              <w:spacing w:before="0" w:after="0" w:line="240" w:lineRule="auto"/>
              <w:jc w:val="center"/>
              <w:rPr>
                <w:rFonts w:cs="Arial"/>
                <w:bCs/>
                <w:color w:val="FF0000"/>
                <w:sz w:val="20"/>
                <w:szCs w:val="20"/>
              </w:rPr>
            </w:pPr>
            <w:r w:rsidRPr="00596588">
              <w:t>29.2</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6EA9A" w14:textId="529280ED" w:rsidR="009A27FD" w:rsidRPr="004D10E0" w:rsidRDefault="004D10E0" w:rsidP="00C902D7">
            <w:pPr>
              <w:suppressAutoHyphens/>
              <w:spacing w:before="0" w:after="0" w:line="240" w:lineRule="auto"/>
              <w:jc w:val="center"/>
              <w:rPr>
                <w:rFonts w:cs="Arial"/>
                <w:color w:val="FF0000"/>
                <w:szCs w:val="24"/>
              </w:rPr>
            </w:pPr>
            <w:r w:rsidRPr="004D10E0">
              <w:rPr>
                <w:rFonts w:cs="Arial"/>
                <w:color w:val="000000"/>
                <w:szCs w:val="24"/>
              </w:rPr>
              <w:t>26.3</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6D2CA10C" w14:textId="7DBA41B0" w:rsidR="00922AE6" w:rsidRPr="008319FC" w:rsidRDefault="00922AE6"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6973C686" w14:textId="4C70F4A8"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6C9A6B9"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12</w:t>
            </w:r>
          </w:p>
        </w:tc>
        <w:tc>
          <w:tcPr>
            <w:tcW w:w="614" w:type="pct"/>
            <w:tcBorders>
              <w:top w:val="single" w:sz="4" w:space="0" w:color="auto"/>
              <w:left w:val="single" w:sz="4" w:space="0" w:color="auto"/>
              <w:bottom w:val="single" w:sz="4" w:space="0" w:color="auto"/>
              <w:right w:val="single" w:sz="4" w:space="0" w:color="auto"/>
            </w:tcBorders>
            <w:vAlign w:val="center"/>
          </w:tcPr>
          <w:p w14:paraId="110DDE34"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C121FF2" w14:textId="6BCD0FA7"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3E606373" w14:textId="2BBA5888"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2D41922" w14:textId="6B132E87"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49.6</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DD4E578" w14:textId="7026CFA8"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41.6</w:t>
            </w:r>
          </w:p>
        </w:tc>
        <w:tc>
          <w:tcPr>
            <w:tcW w:w="328" w:type="pct"/>
            <w:tcBorders>
              <w:top w:val="single" w:sz="4" w:space="0" w:color="auto"/>
              <w:left w:val="single" w:sz="4" w:space="0" w:color="auto"/>
              <w:bottom w:val="single" w:sz="4" w:space="0" w:color="auto"/>
              <w:right w:val="single" w:sz="4" w:space="0" w:color="auto"/>
            </w:tcBorders>
            <w:vAlign w:val="center"/>
          </w:tcPr>
          <w:p w14:paraId="1B742EAC" w14:textId="492A0CC1" w:rsidR="009A27FD" w:rsidRPr="009A554C" w:rsidRDefault="009A27FD" w:rsidP="00C902D7">
            <w:pPr>
              <w:suppressAutoHyphens/>
              <w:spacing w:before="0" w:after="0" w:line="240" w:lineRule="auto"/>
              <w:jc w:val="center"/>
              <w:rPr>
                <w:rFonts w:cs="Arial"/>
                <w:bCs/>
                <w:color w:val="FF0000"/>
                <w:sz w:val="20"/>
                <w:szCs w:val="20"/>
              </w:rPr>
            </w:pPr>
            <w:r w:rsidRPr="00596588">
              <w:t>39.0</w:t>
            </w:r>
          </w:p>
        </w:tc>
        <w:tc>
          <w:tcPr>
            <w:tcW w:w="327" w:type="pct"/>
            <w:tcBorders>
              <w:top w:val="single" w:sz="4" w:space="0" w:color="auto"/>
              <w:left w:val="single" w:sz="4" w:space="0" w:color="auto"/>
              <w:bottom w:val="single" w:sz="4" w:space="0" w:color="auto"/>
              <w:right w:val="single" w:sz="4" w:space="0" w:color="auto"/>
            </w:tcBorders>
            <w:vAlign w:val="center"/>
          </w:tcPr>
          <w:p w14:paraId="532F3C8C" w14:textId="1BF19108"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42.5</w:t>
            </w:r>
          </w:p>
        </w:tc>
        <w:tc>
          <w:tcPr>
            <w:tcW w:w="298" w:type="pct"/>
            <w:tcBorders>
              <w:top w:val="single" w:sz="4" w:space="0" w:color="auto"/>
              <w:left w:val="single" w:sz="4" w:space="0" w:color="auto"/>
              <w:bottom w:val="single" w:sz="4" w:space="0" w:color="auto"/>
              <w:right w:val="single" w:sz="4" w:space="0" w:color="auto"/>
            </w:tcBorders>
            <w:vAlign w:val="center"/>
          </w:tcPr>
          <w:p w14:paraId="5632AC50" w14:textId="7B147974" w:rsidR="009A27FD" w:rsidRPr="009A554C" w:rsidRDefault="009A27FD" w:rsidP="00C902D7">
            <w:pPr>
              <w:suppressAutoHyphens/>
              <w:spacing w:before="0" w:after="0" w:line="240" w:lineRule="auto"/>
              <w:jc w:val="center"/>
              <w:rPr>
                <w:rFonts w:cs="Arial"/>
                <w:bCs/>
                <w:color w:val="FF0000"/>
                <w:sz w:val="20"/>
                <w:szCs w:val="20"/>
              </w:rPr>
            </w:pPr>
            <w:r w:rsidRPr="00596588">
              <w:t>35.1</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710950A7" w14:textId="7FAD15FD" w:rsidR="009A27FD" w:rsidRPr="009A554C" w:rsidRDefault="009A27FD" w:rsidP="00C902D7">
            <w:pPr>
              <w:suppressAutoHyphens/>
              <w:spacing w:before="0" w:after="0" w:line="240" w:lineRule="auto"/>
              <w:jc w:val="center"/>
              <w:rPr>
                <w:rFonts w:cs="Arial"/>
                <w:bCs/>
                <w:color w:val="FF0000"/>
                <w:sz w:val="20"/>
                <w:szCs w:val="20"/>
              </w:rPr>
            </w:pPr>
            <w:r w:rsidRPr="00596588">
              <w:t>35.9</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67FD79" w14:textId="266A999F" w:rsidR="009A27FD" w:rsidRPr="004D10E0" w:rsidRDefault="004D10E0" w:rsidP="00C902D7">
            <w:pPr>
              <w:suppressAutoHyphens/>
              <w:spacing w:before="0" w:after="0" w:line="240" w:lineRule="auto"/>
              <w:jc w:val="center"/>
              <w:rPr>
                <w:rFonts w:cs="Arial"/>
                <w:color w:val="FF0000"/>
                <w:szCs w:val="24"/>
              </w:rPr>
            </w:pPr>
            <w:r w:rsidRPr="004D10E0">
              <w:rPr>
                <w:rFonts w:cs="Arial"/>
                <w:color w:val="000000"/>
                <w:szCs w:val="24"/>
              </w:rPr>
              <w:t>36.2</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43CB9BB8" w14:textId="4272FB88" w:rsidR="00733BBB" w:rsidRDefault="00733BBB" w:rsidP="00752FEA">
            <w:pPr>
              <w:suppressAutoHyphens/>
              <w:spacing w:before="0" w:after="0" w:line="240" w:lineRule="auto"/>
              <w:jc w:val="center"/>
              <w:rPr>
                <w:rFonts w:cs="Arial"/>
                <w:color w:val="000000"/>
                <w:szCs w:val="24"/>
              </w:rPr>
            </w:pPr>
            <w:r w:rsidRPr="008319FC">
              <w:rPr>
                <w:rFonts w:ascii="Wingdings" w:eastAsia="Wingdings" w:hAnsi="Wingdings" w:cs="Wingdings"/>
                <w:color w:val="943634" w:themeColor="accent2" w:themeShade="BF"/>
                <w:szCs w:val="24"/>
              </w:rPr>
              <w:sym w:font="Wingdings" w:char="F0E1"/>
            </w:r>
          </w:p>
        </w:tc>
      </w:tr>
      <w:tr w:rsidR="00D53166" w:rsidRPr="00C34789" w14:paraId="29B3FE87" w14:textId="2D25519F"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1993EC08"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13</w:t>
            </w:r>
          </w:p>
        </w:tc>
        <w:tc>
          <w:tcPr>
            <w:tcW w:w="614" w:type="pct"/>
            <w:tcBorders>
              <w:top w:val="single" w:sz="4" w:space="0" w:color="auto"/>
              <w:left w:val="single" w:sz="4" w:space="0" w:color="auto"/>
              <w:bottom w:val="single" w:sz="4" w:space="0" w:color="auto"/>
              <w:right w:val="single" w:sz="4" w:space="0" w:color="auto"/>
            </w:tcBorders>
            <w:vAlign w:val="center"/>
          </w:tcPr>
          <w:p w14:paraId="5AD2B137"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FE581AA" w14:textId="55A5B561"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02AC4C2D" w14:textId="74F84C24"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6F2FFAA" w14:textId="3B4E64E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346E1C5" w14:textId="14C8B3C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1501835" w14:textId="3E450E8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58BD9AB2" w14:textId="2390095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7CE478A6" w14:textId="4A12341D"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63F57E46" w14:textId="627AF249" w:rsidR="009A27FD" w:rsidRPr="009A554C" w:rsidRDefault="009A27FD" w:rsidP="00C902D7">
            <w:pPr>
              <w:suppressAutoHyphens/>
              <w:spacing w:before="0" w:after="0" w:line="240" w:lineRule="auto"/>
              <w:jc w:val="center"/>
              <w:rPr>
                <w:rFonts w:cs="Arial"/>
                <w:bCs/>
                <w:color w:val="FF0000"/>
                <w:sz w:val="20"/>
                <w:szCs w:val="20"/>
              </w:rPr>
            </w:pPr>
            <w:r w:rsidRPr="00596588">
              <w:t>26.6</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FA3AF0" w14:textId="698A451F" w:rsidR="009A27FD" w:rsidRPr="004D10E0" w:rsidRDefault="004D10E0" w:rsidP="00C902D7">
            <w:pPr>
              <w:suppressAutoHyphens/>
              <w:spacing w:before="0" w:after="0" w:line="240" w:lineRule="auto"/>
              <w:jc w:val="center"/>
              <w:rPr>
                <w:rFonts w:cs="Arial"/>
                <w:color w:val="FF0000"/>
                <w:szCs w:val="24"/>
              </w:rPr>
            </w:pPr>
            <w:r w:rsidRPr="004D10E0">
              <w:rPr>
                <w:rFonts w:cs="Arial"/>
                <w:color w:val="000000"/>
                <w:szCs w:val="24"/>
              </w:rPr>
              <w:t>26.0</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7AE47014" w14:textId="1EE191C1" w:rsidR="00733BBB" w:rsidRPr="008319FC" w:rsidRDefault="00733BBB"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7F85B13F" w14:textId="06DC79D9"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93845C0"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14</w:t>
            </w:r>
          </w:p>
        </w:tc>
        <w:tc>
          <w:tcPr>
            <w:tcW w:w="614" w:type="pct"/>
            <w:tcBorders>
              <w:top w:val="single" w:sz="4" w:space="0" w:color="auto"/>
              <w:left w:val="single" w:sz="4" w:space="0" w:color="auto"/>
              <w:bottom w:val="single" w:sz="4" w:space="0" w:color="auto"/>
              <w:right w:val="single" w:sz="4" w:space="0" w:color="auto"/>
            </w:tcBorders>
            <w:vAlign w:val="center"/>
          </w:tcPr>
          <w:p w14:paraId="7ED8C63D"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D3A1D27" w14:textId="2676792C"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92.3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97D38E9" w14:textId="079D2FDB"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92.3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3FD1104" w14:textId="245F4BE2"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E82C681" w14:textId="4559B1B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0A062D0A" w14:textId="0C56FD2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29FA9ADF" w14:textId="3E17DA8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0E14265F" w14:textId="3BFA603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3610B752" w14:textId="52372D4B" w:rsidR="009A27FD" w:rsidRPr="009A554C" w:rsidRDefault="009A27FD" w:rsidP="00C902D7">
            <w:pPr>
              <w:suppressAutoHyphens/>
              <w:spacing w:before="0" w:after="0" w:line="240" w:lineRule="auto"/>
              <w:jc w:val="center"/>
              <w:rPr>
                <w:rFonts w:cs="Arial"/>
                <w:bCs/>
                <w:color w:val="FF0000"/>
                <w:sz w:val="20"/>
                <w:szCs w:val="20"/>
              </w:rPr>
            </w:pPr>
            <w:r w:rsidRPr="00596588">
              <w:t>18.2</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559018" w14:textId="7795FDCD"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16.</w:t>
            </w:r>
            <w:r w:rsidR="004D10E0" w:rsidRPr="004D10E0">
              <w:rPr>
                <w:rFonts w:cs="Arial"/>
                <w:color w:val="000000"/>
                <w:szCs w:val="24"/>
              </w:rPr>
              <w:t>5</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59CBF4DC" w14:textId="587A0F9A" w:rsidR="00922AE6" w:rsidRPr="008319FC" w:rsidRDefault="00922AE6"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5B019CEE" w14:textId="61A26019"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6EDB77F"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15</w:t>
            </w:r>
          </w:p>
        </w:tc>
        <w:tc>
          <w:tcPr>
            <w:tcW w:w="614" w:type="pct"/>
            <w:tcBorders>
              <w:top w:val="single" w:sz="4" w:space="0" w:color="auto"/>
              <w:left w:val="single" w:sz="4" w:space="0" w:color="auto"/>
              <w:bottom w:val="single" w:sz="4" w:space="0" w:color="auto"/>
              <w:right w:val="single" w:sz="4" w:space="0" w:color="auto"/>
            </w:tcBorders>
            <w:vAlign w:val="center"/>
          </w:tcPr>
          <w:p w14:paraId="28A5557C"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9CD416C" w14:textId="40D61271"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0253C21A" w14:textId="5172B9F6"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24A0834" w14:textId="630ACA8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D29ABE7" w14:textId="001F20E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52B494CF" w14:textId="711B2720"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74BDA582" w14:textId="0655469D"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2A83640A" w14:textId="7F7EDBA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0DA19832" w14:textId="3A74EDB3" w:rsidR="009A27FD" w:rsidRPr="009A554C" w:rsidRDefault="009A27FD" w:rsidP="00C902D7">
            <w:pPr>
              <w:suppressAutoHyphens/>
              <w:spacing w:before="0" w:after="0" w:line="240" w:lineRule="auto"/>
              <w:jc w:val="center"/>
              <w:rPr>
                <w:rFonts w:cs="Arial"/>
                <w:bCs/>
                <w:color w:val="FF0000"/>
                <w:sz w:val="20"/>
                <w:szCs w:val="20"/>
              </w:rPr>
            </w:pPr>
            <w:r w:rsidRPr="00596588">
              <w:t>27.9</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58715C" w14:textId="5C60AA86" w:rsidR="009A27FD" w:rsidRPr="004D10E0" w:rsidRDefault="004D10E0" w:rsidP="00C902D7">
            <w:pPr>
              <w:suppressAutoHyphens/>
              <w:spacing w:before="0" w:after="0" w:line="240" w:lineRule="auto"/>
              <w:jc w:val="center"/>
              <w:rPr>
                <w:rFonts w:cs="Arial"/>
                <w:color w:val="FF0000"/>
                <w:szCs w:val="24"/>
              </w:rPr>
            </w:pPr>
            <w:r w:rsidRPr="004D10E0">
              <w:rPr>
                <w:rFonts w:cs="Arial"/>
                <w:color w:val="000000"/>
                <w:szCs w:val="24"/>
              </w:rPr>
              <w:t>27.9</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57F2272C" w14:textId="53740FC8" w:rsidR="006666DE" w:rsidRDefault="006666DE" w:rsidP="00752FEA">
            <w:pPr>
              <w:suppressAutoHyphens/>
              <w:spacing w:before="0" w:after="0" w:line="240" w:lineRule="auto"/>
              <w:jc w:val="center"/>
              <w:rPr>
                <w:rFonts w:cs="Arial"/>
                <w:color w:val="000000"/>
                <w:szCs w:val="24"/>
              </w:rPr>
            </w:pPr>
            <w:r>
              <w:rPr>
                <w:rFonts w:cs="Arial"/>
                <w:color w:val="000000"/>
                <w:szCs w:val="24"/>
              </w:rPr>
              <w:t>-</w:t>
            </w:r>
          </w:p>
        </w:tc>
      </w:tr>
      <w:tr w:rsidR="00D53166" w:rsidRPr="00C34789" w14:paraId="6D41921B" w14:textId="719F25B3"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67EE2D60"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16</w:t>
            </w:r>
          </w:p>
        </w:tc>
        <w:tc>
          <w:tcPr>
            <w:tcW w:w="614" w:type="pct"/>
            <w:tcBorders>
              <w:top w:val="single" w:sz="4" w:space="0" w:color="auto"/>
              <w:left w:val="single" w:sz="4" w:space="0" w:color="auto"/>
              <w:bottom w:val="single" w:sz="4" w:space="0" w:color="auto"/>
              <w:right w:val="single" w:sz="4" w:space="0" w:color="auto"/>
            </w:tcBorders>
            <w:vAlign w:val="center"/>
          </w:tcPr>
          <w:p w14:paraId="374FB0B0"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73A3099" w14:textId="43A9D402"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90.4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5E671D32" w14:textId="0A9777B0"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90.4</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4D7E92C" w14:textId="6976355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A1906F0" w14:textId="6F3B151E"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0D2C09BF" w14:textId="27725F79"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6D7E8EB8" w14:textId="5320890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2B361ABD" w14:textId="7776E26E"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55AC7BBB" w14:textId="01A25AC5" w:rsidR="009A27FD" w:rsidRPr="009A554C" w:rsidRDefault="009A27FD" w:rsidP="00C902D7">
            <w:pPr>
              <w:suppressAutoHyphens/>
              <w:spacing w:before="0" w:after="0" w:line="240" w:lineRule="auto"/>
              <w:jc w:val="center"/>
              <w:rPr>
                <w:rFonts w:cs="Arial"/>
                <w:bCs/>
                <w:color w:val="FF0000"/>
                <w:sz w:val="20"/>
                <w:szCs w:val="20"/>
              </w:rPr>
            </w:pPr>
            <w:r w:rsidRPr="00596588">
              <w:t>16.2</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3A22E" w14:textId="14C450A3" w:rsidR="009A27FD" w:rsidRPr="004D10E0" w:rsidRDefault="004D10E0" w:rsidP="00C902D7">
            <w:pPr>
              <w:suppressAutoHyphens/>
              <w:spacing w:before="0" w:after="0" w:line="240" w:lineRule="auto"/>
              <w:jc w:val="center"/>
              <w:rPr>
                <w:rFonts w:cs="Arial"/>
                <w:color w:val="FF0000"/>
                <w:szCs w:val="24"/>
              </w:rPr>
            </w:pPr>
            <w:r w:rsidRPr="004D10E0">
              <w:rPr>
                <w:rFonts w:cs="Arial"/>
                <w:color w:val="000000"/>
                <w:szCs w:val="24"/>
              </w:rPr>
              <w:t>15.3</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7C8E0C91" w14:textId="4E5AFFC9" w:rsidR="00153026" w:rsidRDefault="00153026" w:rsidP="00752FEA">
            <w:pPr>
              <w:suppressAutoHyphens/>
              <w:spacing w:before="0" w:after="0" w:line="240" w:lineRule="auto"/>
              <w:jc w:val="center"/>
              <w:rPr>
                <w:rFonts w:cs="Arial"/>
                <w:bCs/>
                <w:szCs w:val="24"/>
              </w:rPr>
            </w:pPr>
            <w:r w:rsidRPr="008319FC">
              <w:rPr>
                <w:rFonts w:ascii="Wingdings" w:eastAsia="Wingdings" w:hAnsi="Wingdings" w:cs="Wingdings"/>
                <w:color w:val="76923C" w:themeColor="accent3" w:themeShade="BF"/>
                <w:szCs w:val="24"/>
              </w:rPr>
              <w:sym w:font="Wingdings" w:char="F0E2"/>
            </w:r>
          </w:p>
        </w:tc>
      </w:tr>
      <w:tr w:rsidR="00D53166" w:rsidRPr="00C34789" w14:paraId="1845BF21" w14:textId="6B185CF4"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078EF605"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17</w:t>
            </w:r>
          </w:p>
        </w:tc>
        <w:tc>
          <w:tcPr>
            <w:tcW w:w="614" w:type="pct"/>
            <w:tcBorders>
              <w:top w:val="single" w:sz="4" w:space="0" w:color="auto"/>
              <w:left w:val="single" w:sz="4" w:space="0" w:color="auto"/>
              <w:bottom w:val="single" w:sz="4" w:space="0" w:color="auto"/>
              <w:right w:val="single" w:sz="4" w:space="0" w:color="auto"/>
            </w:tcBorders>
            <w:vAlign w:val="center"/>
          </w:tcPr>
          <w:p w14:paraId="1280D9FD"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74376CEA" w14:textId="0E46A6EC"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92</w:t>
            </w:r>
            <w:r w:rsidR="00784BDA" w:rsidRPr="0007455D">
              <w:rPr>
                <w:rFonts w:cs="Arial"/>
                <w:color w:val="000000"/>
                <w:szCs w:val="24"/>
              </w:rPr>
              <w:t>.6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0D5A3B15" w14:textId="31BFCBFE"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92</w:t>
            </w:r>
            <w:r w:rsidR="00784BDA" w:rsidRPr="0007455D">
              <w:rPr>
                <w:rFonts w:cs="Arial"/>
                <w:color w:val="000000"/>
                <w:szCs w:val="24"/>
              </w:rPr>
              <w:t>.6</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99941A9" w14:textId="06E00C8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778D09A" w14:textId="1EBA44C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20E7867A" w14:textId="16E5660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6D1ECAB0" w14:textId="69566EBA"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5152B002" w14:textId="203B5E1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6C37101F" w14:textId="18015948" w:rsidR="009A27FD" w:rsidRPr="009A554C" w:rsidRDefault="009A27FD" w:rsidP="00C902D7">
            <w:pPr>
              <w:suppressAutoHyphens/>
              <w:spacing w:before="0" w:after="0" w:line="240" w:lineRule="auto"/>
              <w:jc w:val="center"/>
              <w:rPr>
                <w:rFonts w:cs="Arial"/>
                <w:bCs/>
                <w:color w:val="FF0000"/>
                <w:sz w:val="20"/>
                <w:szCs w:val="20"/>
              </w:rPr>
            </w:pPr>
            <w:r w:rsidRPr="00596588">
              <w:t>25.0</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725579" w14:textId="3F397D1C" w:rsidR="009A27FD" w:rsidRPr="004D10E0" w:rsidRDefault="009A27FD" w:rsidP="00C902D7">
            <w:pPr>
              <w:suppressAutoHyphens/>
              <w:spacing w:before="0" w:after="0" w:line="240" w:lineRule="auto"/>
              <w:jc w:val="center"/>
              <w:rPr>
                <w:rFonts w:cs="Arial"/>
                <w:color w:val="FF0000"/>
                <w:szCs w:val="24"/>
              </w:rPr>
            </w:pPr>
            <w:r w:rsidRPr="004D10E0">
              <w:rPr>
                <w:rFonts w:cs="Arial"/>
                <w:color w:val="000000"/>
                <w:szCs w:val="24"/>
              </w:rPr>
              <w:t>25.7</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3D5D903A" w14:textId="26A15BCF" w:rsidR="006666DE" w:rsidRDefault="006666DE" w:rsidP="00752FEA">
            <w:pPr>
              <w:suppressAutoHyphens/>
              <w:spacing w:before="0" w:after="0" w:line="240" w:lineRule="auto"/>
              <w:jc w:val="center"/>
              <w:rPr>
                <w:rFonts w:cs="Arial"/>
                <w:color w:val="000000"/>
                <w:szCs w:val="24"/>
              </w:rPr>
            </w:pPr>
            <w:r w:rsidRPr="008319FC">
              <w:rPr>
                <w:rFonts w:ascii="Wingdings" w:eastAsia="Wingdings" w:hAnsi="Wingdings" w:cs="Wingdings"/>
                <w:color w:val="943634" w:themeColor="accent2" w:themeShade="BF"/>
                <w:szCs w:val="24"/>
              </w:rPr>
              <w:sym w:font="Wingdings" w:char="F0E1"/>
            </w:r>
          </w:p>
        </w:tc>
      </w:tr>
      <w:tr w:rsidR="00D53166" w:rsidRPr="00C34789" w14:paraId="475881D9" w14:textId="6AD1092D"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6C202FF"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18</w:t>
            </w:r>
          </w:p>
        </w:tc>
        <w:tc>
          <w:tcPr>
            <w:tcW w:w="614" w:type="pct"/>
            <w:tcBorders>
              <w:top w:val="single" w:sz="4" w:space="0" w:color="auto"/>
              <w:left w:val="single" w:sz="4" w:space="0" w:color="auto"/>
              <w:bottom w:val="single" w:sz="4" w:space="0" w:color="auto"/>
              <w:right w:val="single" w:sz="4" w:space="0" w:color="auto"/>
            </w:tcBorders>
            <w:vAlign w:val="center"/>
          </w:tcPr>
          <w:p w14:paraId="1BF9B858"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621DB4A" w14:textId="5861D1E8"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82.6</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BE67F1F" w14:textId="25D630D5"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82.6</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4A7AEEB" w14:textId="2F8650F0"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FEE1B27" w14:textId="60C2845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5C948055" w14:textId="5C3F784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480C1C90" w14:textId="22E7503D"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13B0986E" w14:textId="1171FE70"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78D47ED0" w14:textId="319C5DEA" w:rsidR="009A27FD" w:rsidRPr="009A554C" w:rsidRDefault="009A27FD" w:rsidP="00C902D7">
            <w:pPr>
              <w:suppressAutoHyphens/>
              <w:spacing w:before="0" w:after="0" w:line="240" w:lineRule="auto"/>
              <w:jc w:val="center"/>
              <w:rPr>
                <w:rFonts w:cs="Arial"/>
                <w:bCs/>
                <w:color w:val="FF0000"/>
                <w:sz w:val="20"/>
                <w:szCs w:val="20"/>
              </w:rPr>
            </w:pPr>
            <w:r w:rsidRPr="00596588">
              <w:t>15.4</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1DD03" w14:textId="0F87AF05" w:rsidR="009A27FD" w:rsidRPr="004D10E0" w:rsidRDefault="00E67C51" w:rsidP="00C902D7">
            <w:pPr>
              <w:suppressAutoHyphens/>
              <w:spacing w:before="0" w:after="0" w:line="240" w:lineRule="auto"/>
              <w:jc w:val="center"/>
              <w:rPr>
                <w:rFonts w:cs="Arial"/>
                <w:color w:val="FF0000"/>
                <w:szCs w:val="24"/>
              </w:rPr>
            </w:pPr>
            <w:r w:rsidRPr="004D10E0">
              <w:rPr>
                <w:rFonts w:cs="Arial"/>
                <w:color w:val="000000"/>
                <w:szCs w:val="24"/>
              </w:rPr>
              <w:t>14</w:t>
            </w:r>
            <w:r w:rsidR="009A27FD" w:rsidRPr="004D10E0">
              <w:rPr>
                <w:rFonts w:cs="Arial"/>
                <w:color w:val="000000"/>
                <w:szCs w:val="24"/>
              </w:rPr>
              <w:t>.6</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2C525CAD" w14:textId="42252750" w:rsidR="00733BBB" w:rsidRPr="008319FC" w:rsidRDefault="00733BBB"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320E3B" w14:paraId="47363FB4" w14:textId="2B622FDA"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97A3FCB"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19</w:t>
            </w:r>
          </w:p>
        </w:tc>
        <w:tc>
          <w:tcPr>
            <w:tcW w:w="614" w:type="pct"/>
            <w:tcBorders>
              <w:top w:val="single" w:sz="4" w:space="0" w:color="auto"/>
              <w:left w:val="single" w:sz="4" w:space="0" w:color="auto"/>
              <w:bottom w:val="single" w:sz="4" w:space="0" w:color="auto"/>
              <w:right w:val="single" w:sz="4" w:space="0" w:color="auto"/>
            </w:tcBorders>
            <w:vAlign w:val="center"/>
          </w:tcPr>
          <w:p w14:paraId="51EE200B"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375022E8" w14:textId="18593106"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858011D" w14:textId="45B9BC72"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32F7F6B" w14:textId="5E88EB7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037E318" w14:textId="305270F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0B0FE48B" w14:textId="1B5E9702"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7BBF6449" w14:textId="5808F18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787742C5" w14:textId="4FB6BA4A"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12498252" w14:textId="6477A7C4" w:rsidR="009A27FD" w:rsidRPr="00184ECC" w:rsidRDefault="00686FDF" w:rsidP="00C902D7">
            <w:pPr>
              <w:suppressAutoHyphens/>
              <w:spacing w:before="0" w:after="0" w:line="240" w:lineRule="auto"/>
              <w:jc w:val="center"/>
              <w:rPr>
                <w:rFonts w:cs="Arial"/>
                <w:color w:val="FF0000"/>
                <w:sz w:val="20"/>
                <w:szCs w:val="20"/>
              </w:rPr>
            </w:pPr>
            <w:r w:rsidRPr="00C902D7">
              <w:t>35.0</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935EB" w14:textId="5D6BE4B7" w:rsidR="009A27FD" w:rsidRPr="00184ECC" w:rsidRDefault="009A27FD" w:rsidP="00C902D7">
            <w:pPr>
              <w:suppressAutoHyphens/>
              <w:spacing w:before="0" w:after="0" w:line="240" w:lineRule="auto"/>
              <w:jc w:val="center"/>
              <w:rPr>
                <w:rFonts w:cs="Arial"/>
                <w:color w:val="FF0000"/>
                <w:sz w:val="20"/>
                <w:szCs w:val="20"/>
              </w:rPr>
            </w:pPr>
            <w:r w:rsidRPr="00184ECC">
              <w:t>33.9</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25237D0F" w14:textId="17631E71" w:rsidR="00733BBB" w:rsidRPr="008319FC" w:rsidRDefault="00733BBB"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73B9ABFF" w14:textId="367CB535"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0736B33C"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20</w:t>
            </w:r>
          </w:p>
        </w:tc>
        <w:tc>
          <w:tcPr>
            <w:tcW w:w="614" w:type="pct"/>
            <w:tcBorders>
              <w:top w:val="single" w:sz="4" w:space="0" w:color="auto"/>
              <w:left w:val="single" w:sz="4" w:space="0" w:color="auto"/>
              <w:bottom w:val="single" w:sz="4" w:space="0" w:color="auto"/>
              <w:right w:val="single" w:sz="4" w:space="0" w:color="auto"/>
            </w:tcBorders>
            <w:vAlign w:val="center"/>
          </w:tcPr>
          <w:p w14:paraId="5886CC47"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4657A492" w14:textId="797712E8" w:rsidR="009A27FD" w:rsidRPr="0007455D" w:rsidRDefault="000627DE" w:rsidP="00C902D7">
            <w:pPr>
              <w:suppressAutoHyphens/>
              <w:spacing w:before="0" w:after="0" w:line="240" w:lineRule="auto"/>
              <w:jc w:val="center"/>
              <w:rPr>
                <w:rFonts w:cs="Arial"/>
                <w:color w:val="FF0000"/>
                <w:szCs w:val="24"/>
              </w:rPr>
            </w:pPr>
            <w:r w:rsidRPr="00752FEA">
              <w:rPr>
                <w:rFonts w:cs="Arial"/>
                <w:color w:val="000000"/>
                <w:szCs w:val="24"/>
              </w:rPr>
              <w:t>77.1</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B515AA5" w14:textId="0BF0DD2E" w:rsidR="009A27FD" w:rsidRPr="009A554C" w:rsidRDefault="000627DE" w:rsidP="00C902D7">
            <w:pPr>
              <w:suppressAutoHyphens/>
              <w:spacing w:before="0" w:after="0" w:line="240" w:lineRule="auto"/>
              <w:jc w:val="center"/>
              <w:rPr>
                <w:rFonts w:cs="Arial"/>
                <w:bCs/>
                <w:color w:val="FF0000"/>
                <w:sz w:val="20"/>
                <w:szCs w:val="20"/>
              </w:rPr>
            </w:pPr>
            <w:r w:rsidRPr="00752FEA">
              <w:rPr>
                <w:rFonts w:cs="Arial"/>
                <w:color w:val="000000"/>
                <w:szCs w:val="24"/>
              </w:rPr>
              <w:t>77.1</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B0F2B1B" w14:textId="0B25223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FF5895E" w14:textId="12747F3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49A3BDFB" w14:textId="3A03014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29BC1011" w14:textId="6A66E5D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2EC11366" w14:textId="75B4E19C"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401204E0" w14:textId="2E90D11C" w:rsidR="009A27FD" w:rsidRPr="009A554C" w:rsidRDefault="009A27FD" w:rsidP="00C902D7">
            <w:pPr>
              <w:suppressAutoHyphens/>
              <w:spacing w:before="0" w:after="0" w:line="240" w:lineRule="auto"/>
              <w:jc w:val="center"/>
              <w:rPr>
                <w:rFonts w:cs="Arial"/>
                <w:bCs/>
                <w:color w:val="FF0000"/>
                <w:sz w:val="20"/>
                <w:szCs w:val="20"/>
              </w:rPr>
            </w:pPr>
            <w:r w:rsidRPr="00596588">
              <w:t>19.4</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51D088" w14:textId="1C892C1B" w:rsidR="009A27FD" w:rsidRPr="0047189A" w:rsidRDefault="009A27FD" w:rsidP="00C902D7">
            <w:pPr>
              <w:suppressAutoHyphens/>
              <w:spacing w:before="0" w:after="0" w:line="240" w:lineRule="auto"/>
              <w:jc w:val="center"/>
              <w:rPr>
                <w:rFonts w:cs="Arial"/>
                <w:color w:val="FF0000"/>
                <w:szCs w:val="24"/>
              </w:rPr>
            </w:pPr>
            <w:r w:rsidRPr="0047189A">
              <w:rPr>
                <w:rFonts w:cs="Arial"/>
                <w:color w:val="000000"/>
                <w:szCs w:val="24"/>
              </w:rPr>
              <w:t>18.3</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58FB2253" w14:textId="2AC7B45E" w:rsidR="00733BBB" w:rsidRPr="008319FC" w:rsidRDefault="00733BBB"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349616B9" w14:textId="2A8BC4F9"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3508577D"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21</w:t>
            </w:r>
          </w:p>
        </w:tc>
        <w:tc>
          <w:tcPr>
            <w:tcW w:w="614" w:type="pct"/>
            <w:tcBorders>
              <w:top w:val="single" w:sz="4" w:space="0" w:color="auto"/>
              <w:left w:val="single" w:sz="4" w:space="0" w:color="auto"/>
              <w:bottom w:val="single" w:sz="4" w:space="0" w:color="auto"/>
              <w:right w:val="single" w:sz="4" w:space="0" w:color="auto"/>
            </w:tcBorders>
            <w:vAlign w:val="center"/>
          </w:tcPr>
          <w:p w14:paraId="1C112802"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5938A725" w14:textId="482D7339"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6D712F26" w14:textId="72D76B47"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A2AB68C" w14:textId="6069A0D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3A9E882" w14:textId="6C4A358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849A049" w14:textId="1AFC50EE"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6B970149" w14:textId="539B40C0"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1B193586" w14:textId="2CD0153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31270DA7" w14:textId="7125E43D" w:rsidR="009A27FD" w:rsidRPr="009A554C" w:rsidRDefault="009A27FD" w:rsidP="00C902D7">
            <w:pPr>
              <w:suppressAutoHyphens/>
              <w:spacing w:before="0" w:after="0" w:line="240" w:lineRule="auto"/>
              <w:jc w:val="center"/>
              <w:rPr>
                <w:rFonts w:cs="Arial"/>
                <w:bCs/>
                <w:color w:val="FF0000"/>
                <w:sz w:val="20"/>
                <w:szCs w:val="20"/>
              </w:rPr>
            </w:pPr>
            <w:r w:rsidRPr="00596588">
              <w:t>33.3</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438D72" w14:textId="6D49761A" w:rsidR="009A27FD" w:rsidRPr="0047189A" w:rsidRDefault="009A27FD" w:rsidP="00C902D7">
            <w:pPr>
              <w:suppressAutoHyphens/>
              <w:spacing w:before="0" w:after="0" w:line="240" w:lineRule="auto"/>
              <w:jc w:val="center"/>
              <w:rPr>
                <w:rFonts w:cs="Arial"/>
                <w:color w:val="FF0000"/>
                <w:szCs w:val="24"/>
              </w:rPr>
            </w:pPr>
            <w:r w:rsidRPr="0047189A">
              <w:rPr>
                <w:rFonts w:cs="Arial"/>
                <w:color w:val="000000"/>
                <w:szCs w:val="24"/>
              </w:rPr>
              <w:t>30.5</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3FD91378" w14:textId="3A9D66F8" w:rsidR="00733BBB" w:rsidRPr="008319FC" w:rsidRDefault="00733BBB"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757DB765" w14:textId="6808DAC0"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CF2758B"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lastRenderedPageBreak/>
              <w:t>22</w:t>
            </w:r>
          </w:p>
        </w:tc>
        <w:tc>
          <w:tcPr>
            <w:tcW w:w="614" w:type="pct"/>
            <w:tcBorders>
              <w:top w:val="single" w:sz="4" w:space="0" w:color="auto"/>
              <w:left w:val="single" w:sz="4" w:space="0" w:color="auto"/>
              <w:bottom w:val="single" w:sz="4" w:space="0" w:color="auto"/>
              <w:right w:val="single" w:sz="4" w:space="0" w:color="auto"/>
            </w:tcBorders>
            <w:vAlign w:val="center"/>
          </w:tcPr>
          <w:p w14:paraId="7C945A7E"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2607D7F" w14:textId="269A3CEB" w:rsidR="009A27FD" w:rsidRPr="0007455D" w:rsidRDefault="009A27FD" w:rsidP="00C902D7">
            <w:pPr>
              <w:suppressAutoHyphens/>
              <w:spacing w:before="0" w:after="0" w:line="240" w:lineRule="auto"/>
              <w:jc w:val="center"/>
              <w:rPr>
                <w:rFonts w:cs="Arial"/>
                <w:color w:val="FF0000"/>
                <w:szCs w:val="24"/>
              </w:rPr>
            </w:pPr>
            <w:r w:rsidRPr="0007455D">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ABB565E" w14:textId="7C52F28E" w:rsidR="009A27FD" w:rsidRPr="009A554C" w:rsidRDefault="009A27FD" w:rsidP="00C902D7">
            <w:pPr>
              <w:suppressAutoHyphens/>
              <w:spacing w:before="0" w:after="0" w:line="240" w:lineRule="auto"/>
              <w:jc w:val="center"/>
              <w:rPr>
                <w:rFonts w:cs="Arial"/>
                <w:bCs/>
                <w:color w:val="FF0000"/>
                <w:sz w:val="20"/>
                <w:szCs w:val="20"/>
              </w:rPr>
            </w:pPr>
            <w:r w:rsidRPr="0007455D">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6FED16D5" w14:textId="25C02E7C"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591DC8A" w14:textId="7552667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77C6A160" w14:textId="07A3AFC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1A29DAD6" w14:textId="3867464D"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52BCFA10" w14:textId="500E51C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36D22C1A" w14:textId="5853F69D" w:rsidR="009A27FD" w:rsidRPr="009A554C" w:rsidRDefault="009A27FD" w:rsidP="00C902D7">
            <w:pPr>
              <w:suppressAutoHyphens/>
              <w:spacing w:before="0" w:after="0" w:line="240" w:lineRule="auto"/>
              <w:jc w:val="center"/>
              <w:rPr>
                <w:rFonts w:cs="Arial"/>
                <w:bCs/>
                <w:color w:val="FF0000"/>
                <w:sz w:val="20"/>
                <w:szCs w:val="20"/>
              </w:rPr>
            </w:pPr>
            <w:r w:rsidRPr="00596588">
              <w:t>22.4</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F2B7B0" w14:textId="077A0466" w:rsidR="009A27FD" w:rsidRPr="0047189A" w:rsidRDefault="009A27FD" w:rsidP="00C902D7">
            <w:pPr>
              <w:suppressAutoHyphens/>
              <w:spacing w:before="0" w:after="0" w:line="240" w:lineRule="auto"/>
              <w:jc w:val="center"/>
              <w:rPr>
                <w:rFonts w:cs="Arial"/>
                <w:color w:val="FF0000"/>
                <w:szCs w:val="24"/>
              </w:rPr>
            </w:pPr>
            <w:r w:rsidRPr="0047189A">
              <w:rPr>
                <w:rFonts w:cs="Arial"/>
                <w:color w:val="000000"/>
                <w:szCs w:val="24"/>
              </w:rPr>
              <w:t>19.8</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4A25EF8E" w14:textId="431E5CBC" w:rsidR="00733BBB" w:rsidRPr="008319FC" w:rsidRDefault="00733BBB" w:rsidP="00752FEA">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09DBE54D" w14:textId="06084EDF"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2F1A370"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23</w:t>
            </w:r>
          </w:p>
        </w:tc>
        <w:tc>
          <w:tcPr>
            <w:tcW w:w="614" w:type="pct"/>
            <w:tcBorders>
              <w:top w:val="single" w:sz="4" w:space="0" w:color="auto"/>
              <w:left w:val="single" w:sz="4" w:space="0" w:color="auto"/>
              <w:bottom w:val="single" w:sz="4" w:space="0" w:color="auto"/>
              <w:right w:val="single" w:sz="4" w:space="0" w:color="auto"/>
            </w:tcBorders>
            <w:vAlign w:val="center"/>
          </w:tcPr>
          <w:p w14:paraId="3B17E25E"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E541288" w14:textId="607DF831"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90.4</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A57B1D7" w14:textId="2C873D51"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90.4</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14E550E" w14:textId="4256F932"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521CCA9" w14:textId="0B03E10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1CB52951" w14:textId="374DDDC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6CFECB8F" w14:textId="04D6E35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05D42391" w14:textId="0AA60FF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36651378" w14:textId="7797111D" w:rsidR="009A27FD" w:rsidRPr="009A554C" w:rsidRDefault="009A27FD" w:rsidP="00C902D7">
            <w:pPr>
              <w:suppressAutoHyphens/>
              <w:spacing w:before="0" w:after="0" w:line="240" w:lineRule="auto"/>
              <w:jc w:val="center"/>
              <w:rPr>
                <w:rFonts w:cs="Arial"/>
                <w:bCs/>
                <w:color w:val="FF0000"/>
                <w:sz w:val="20"/>
                <w:szCs w:val="20"/>
              </w:rPr>
            </w:pPr>
            <w:r w:rsidRPr="00596588">
              <w:t>25.1</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A8B95C" w14:textId="7E8B62B4"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23.7</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708BD248" w14:textId="442EA57B"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44550757" w14:textId="6EEF3A43"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3F87D82"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24</w:t>
            </w:r>
          </w:p>
        </w:tc>
        <w:tc>
          <w:tcPr>
            <w:tcW w:w="614" w:type="pct"/>
            <w:tcBorders>
              <w:top w:val="single" w:sz="4" w:space="0" w:color="auto"/>
              <w:left w:val="single" w:sz="4" w:space="0" w:color="auto"/>
              <w:bottom w:val="single" w:sz="4" w:space="0" w:color="auto"/>
              <w:right w:val="single" w:sz="4" w:space="0" w:color="auto"/>
            </w:tcBorders>
            <w:vAlign w:val="center"/>
          </w:tcPr>
          <w:p w14:paraId="7EF3C973"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9845030" w14:textId="40B49138"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92.3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40534C1" w14:textId="74DD8AD4"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92.3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6C5987F" w14:textId="1C6DDAEA"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5780573" w14:textId="26A0EF4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875C0ED" w14:textId="3DB1EDA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08772E20" w14:textId="61519845"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5F3135EC" w14:textId="73ADCAC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7DEE96B1" w14:textId="5AF1E637" w:rsidR="009A27FD" w:rsidRPr="009A554C" w:rsidRDefault="009A27FD" w:rsidP="00C902D7">
            <w:pPr>
              <w:suppressAutoHyphens/>
              <w:spacing w:before="0" w:after="0" w:line="240" w:lineRule="auto"/>
              <w:jc w:val="center"/>
              <w:rPr>
                <w:rFonts w:cs="Arial"/>
                <w:bCs/>
                <w:color w:val="FF0000"/>
                <w:sz w:val="20"/>
                <w:szCs w:val="20"/>
              </w:rPr>
            </w:pPr>
            <w:r w:rsidRPr="00596588">
              <w:t>24.7</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7FD16" w14:textId="497FD359"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24.0</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14965FDD" w14:textId="75FF6C18"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7478D47F" w14:textId="61D6C266"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0D075FFD"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25</w:t>
            </w:r>
          </w:p>
        </w:tc>
        <w:tc>
          <w:tcPr>
            <w:tcW w:w="614" w:type="pct"/>
            <w:tcBorders>
              <w:top w:val="single" w:sz="4" w:space="0" w:color="auto"/>
              <w:left w:val="single" w:sz="4" w:space="0" w:color="auto"/>
              <w:bottom w:val="single" w:sz="4" w:space="0" w:color="auto"/>
              <w:right w:val="single" w:sz="4" w:space="0" w:color="auto"/>
            </w:tcBorders>
            <w:vAlign w:val="center"/>
          </w:tcPr>
          <w:p w14:paraId="6EFA160B"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B2C997D" w14:textId="629BF539"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92.3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4908FCB1" w14:textId="63C97F5A"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92.3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8D2F98C" w14:textId="2D4E6BB4"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0BC7B9A" w14:textId="2A7C80A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9DE93A4" w14:textId="39BF876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1AD2EC79" w14:textId="7B704A8E"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28C69508" w14:textId="14EF3C64"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65501AC9" w14:textId="658CA607" w:rsidR="009A27FD" w:rsidRPr="009A554C" w:rsidRDefault="009A27FD" w:rsidP="00C902D7">
            <w:pPr>
              <w:suppressAutoHyphens/>
              <w:spacing w:before="0" w:after="0" w:line="240" w:lineRule="auto"/>
              <w:jc w:val="center"/>
              <w:rPr>
                <w:rFonts w:cs="Arial"/>
                <w:bCs/>
                <w:color w:val="FF0000"/>
                <w:sz w:val="20"/>
                <w:szCs w:val="20"/>
              </w:rPr>
            </w:pPr>
            <w:r w:rsidRPr="00596588">
              <w:t>19.6</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208AC7" w14:textId="555F413C"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18.9</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7FC2B5B6" w14:textId="63C06410"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04C9DE3D" w14:textId="3FC349F4"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A7D1508"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26</w:t>
            </w:r>
          </w:p>
        </w:tc>
        <w:tc>
          <w:tcPr>
            <w:tcW w:w="614" w:type="pct"/>
            <w:tcBorders>
              <w:top w:val="single" w:sz="4" w:space="0" w:color="auto"/>
              <w:left w:val="single" w:sz="4" w:space="0" w:color="auto"/>
              <w:bottom w:val="single" w:sz="4" w:space="0" w:color="auto"/>
              <w:right w:val="single" w:sz="4" w:space="0" w:color="auto"/>
            </w:tcBorders>
            <w:vAlign w:val="center"/>
          </w:tcPr>
          <w:p w14:paraId="0B9CA85B"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3F3535F" w14:textId="7AF0D392"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78D232B5" w14:textId="3B347A02"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2F049BC" w14:textId="70084E9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7496E10" w14:textId="65EB574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7104190" w14:textId="279AF928"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75B024C6" w14:textId="059771EC"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017FBC9D" w14:textId="1EDBD580"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1C73901B" w14:textId="23DCF8ED" w:rsidR="009A27FD" w:rsidRPr="009A554C" w:rsidRDefault="009A27FD" w:rsidP="00C902D7">
            <w:pPr>
              <w:suppressAutoHyphens/>
              <w:spacing w:before="0" w:after="0" w:line="240" w:lineRule="auto"/>
              <w:jc w:val="center"/>
              <w:rPr>
                <w:rFonts w:cs="Arial"/>
                <w:bCs/>
                <w:color w:val="FF0000"/>
                <w:sz w:val="20"/>
                <w:szCs w:val="20"/>
              </w:rPr>
            </w:pPr>
            <w:r w:rsidRPr="00596588">
              <w:t>21.0</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C10B6" w14:textId="0DF592A7"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19.8</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4F1CE780" w14:textId="59AF0720"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15DAF11C" w14:textId="13569E2B"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4F5F8A43"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27</w:t>
            </w:r>
          </w:p>
        </w:tc>
        <w:tc>
          <w:tcPr>
            <w:tcW w:w="614" w:type="pct"/>
            <w:tcBorders>
              <w:top w:val="single" w:sz="4" w:space="0" w:color="auto"/>
              <w:left w:val="single" w:sz="4" w:space="0" w:color="auto"/>
              <w:bottom w:val="single" w:sz="4" w:space="0" w:color="auto"/>
              <w:right w:val="single" w:sz="4" w:space="0" w:color="auto"/>
            </w:tcBorders>
            <w:vAlign w:val="center"/>
          </w:tcPr>
          <w:p w14:paraId="1F480219"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28853B78" w14:textId="6263B718"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1A4741E3" w14:textId="22EA2351"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AB76C65" w14:textId="77A1097C" w:rsidR="009A27FD" w:rsidRPr="009A554C" w:rsidRDefault="009A27FD" w:rsidP="00C902D7">
            <w:pPr>
              <w:suppressAutoHyphens/>
              <w:spacing w:before="0" w:after="0" w:line="240" w:lineRule="auto"/>
              <w:jc w:val="center"/>
              <w:rPr>
                <w:rFonts w:cs="Arial"/>
                <w:bCs/>
                <w:color w:val="FF0000"/>
                <w:sz w:val="20"/>
                <w:szCs w:val="20"/>
              </w:rPr>
            </w:pPr>
            <w:r w:rsidRPr="00596588">
              <w:t>31.3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29C62ABF" w14:textId="2CDCA558" w:rsidR="009A27FD" w:rsidRPr="009A554C" w:rsidRDefault="009A27FD" w:rsidP="00C902D7">
            <w:pPr>
              <w:suppressAutoHyphens/>
              <w:spacing w:before="0" w:after="0" w:line="240" w:lineRule="auto"/>
              <w:jc w:val="center"/>
              <w:rPr>
                <w:rFonts w:cs="Arial"/>
                <w:bCs/>
                <w:color w:val="FF0000"/>
                <w:sz w:val="20"/>
                <w:szCs w:val="20"/>
              </w:rPr>
            </w:pPr>
            <w:r w:rsidRPr="00596588">
              <w:t>30.3</w:t>
            </w:r>
          </w:p>
        </w:tc>
        <w:tc>
          <w:tcPr>
            <w:tcW w:w="328" w:type="pct"/>
            <w:tcBorders>
              <w:top w:val="single" w:sz="4" w:space="0" w:color="auto"/>
              <w:left w:val="single" w:sz="4" w:space="0" w:color="auto"/>
              <w:bottom w:val="single" w:sz="4" w:space="0" w:color="auto"/>
              <w:right w:val="single" w:sz="4" w:space="0" w:color="auto"/>
            </w:tcBorders>
            <w:vAlign w:val="center"/>
          </w:tcPr>
          <w:p w14:paraId="3262A2E0" w14:textId="09ACB865" w:rsidR="009A27FD" w:rsidRPr="009A554C" w:rsidRDefault="009A27FD" w:rsidP="00C902D7">
            <w:pPr>
              <w:suppressAutoHyphens/>
              <w:spacing w:before="0" w:after="0" w:line="240" w:lineRule="auto"/>
              <w:jc w:val="center"/>
              <w:rPr>
                <w:rFonts w:cs="Arial"/>
                <w:bCs/>
                <w:color w:val="FF0000"/>
                <w:sz w:val="20"/>
                <w:szCs w:val="20"/>
              </w:rPr>
            </w:pPr>
            <w:r w:rsidRPr="00596588">
              <w:t>27.3</w:t>
            </w:r>
          </w:p>
        </w:tc>
        <w:tc>
          <w:tcPr>
            <w:tcW w:w="327" w:type="pct"/>
            <w:tcBorders>
              <w:top w:val="single" w:sz="4" w:space="0" w:color="auto"/>
              <w:left w:val="single" w:sz="4" w:space="0" w:color="auto"/>
              <w:bottom w:val="single" w:sz="4" w:space="0" w:color="auto"/>
              <w:right w:val="single" w:sz="4" w:space="0" w:color="auto"/>
            </w:tcBorders>
            <w:vAlign w:val="center"/>
          </w:tcPr>
          <w:p w14:paraId="0D0F3BC7" w14:textId="79B6414F" w:rsidR="009A27FD" w:rsidRPr="009A554C" w:rsidRDefault="009A27FD" w:rsidP="00C902D7">
            <w:pPr>
              <w:suppressAutoHyphens/>
              <w:spacing w:before="0" w:after="0" w:line="240" w:lineRule="auto"/>
              <w:jc w:val="center"/>
              <w:rPr>
                <w:rFonts w:cs="Arial"/>
                <w:bCs/>
                <w:color w:val="FF0000"/>
                <w:sz w:val="20"/>
                <w:szCs w:val="20"/>
              </w:rPr>
            </w:pPr>
            <w:r w:rsidRPr="00596588">
              <w:t>28.3</w:t>
            </w:r>
          </w:p>
        </w:tc>
        <w:tc>
          <w:tcPr>
            <w:tcW w:w="298" w:type="pct"/>
            <w:tcBorders>
              <w:top w:val="single" w:sz="4" w:space="0" w:color="auto"/>
              <w:left w:val="single" w:sz="4" w:space="0" w:color="auto"/>
              <w:bottom w:val="single" w:sz="4" w:space="0" w:color="auto"/>
              <w:right w:val="single" w:sz="4" w:space="0" w:color="auto"/>
            </w:tcBorders>
            <w:vAlign w:val="center"/>
          </w:tcPr>
          <w:p w14:paraId="1C74F0F3" w14:textId="3E09CDF2" w:rsidR="009A27FD" w:rsidRPr="009A554C" w:rsidRDefault="009A27FD" w:rsidP="00C902D7">
            <w:pPr>
              <w:suppressAutoHyphens/>
              <w:spacing w:before="0" w:after="0" w:line="240" w:lineRule="auto"/>
              <w:jc w:val="center"/>
              <w:rPr>
                <w:rFonts w:cs="Arial"/>
                <w:bCs/>
                <w:color w:val="FF0000"/>
                <w:sz w:val="20"/>
                <w:szCs w:val="20"/>
              </w:rPr>
            </w:pPr>
            <w:r w:rsidRPr="00596588">
              <w:t>21.4</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4D4C61D5" w14:textId="2882FC82" w:rsidR="009A27FD" w:rsidRPr="009A554C" w:rsidRDefault="009A27FD" w:rsidP="00C902D7">
            <w:pPr>
              <w:suppressAutoHyphens/>
              <w:spacing w:before="0" w:after="0" w:line="240" w:lineRule="auto"/>
              <w:jc w:val="center"/>
              <w:rPr>
                <w:rFonts w:cs="Arial"/>
                <w:bCs/>
                <w:color w:val="FF0000"/>
                <w:sz w:val="20"/>
                <w:szCs w:val="20"/>
              </w:rPr>
            </w:pPr>
            <w:r w:rsidRPr="00596588">
              <w:t>21.1</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521421" w14:textId="4186B66A"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20.5</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566DE27E" w14:textId="4117D5E3"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0887BB94" w14:textId="7185B2B7"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0B607EB7"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28</w:t>
            </w:r>
          </w:p>
        </w:tc>
        <w:tc>
          <w:tcPr>
            <w:tcW w:w="614" w:type="pct"/>
            <w:tcBorders>
              <w:top w:val="single" w:sz="4" w:space="0" w:color="auto"/>
              <w:left w:val="single" w:sz="4" w:space="0" w:color="auto"/>
              <w:bottom w:val="single" w:sz="4" w:space="0" w:color="auto"/>
              <w:right w:val="single" w:sz="4" w:space="0" w:color="auto"/>
            </w:tcBorders>
            <w:vAlign w:val="center"/>
          </w:tcPr>
          <w:p w14:paraId="0FE9E729"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B55B79C" w14:textId="4DC2BB31"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92.3</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4271997D" w14:textId="0663600F"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92.3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1B1A24A2" w14:textId="4484B212"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50.9</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54FC149F" w14:textId="4F51225A" w:rsidR="009A27FD" w:rsidRPr="009A554C" w:rsidRDefault="009A27FD" w:rsidP="00C902D7">
            <w:pPr>
              <w:suppressAutoHyphens/>
              <w:spacing w:before="0" w:after="0" w:line="240" w:lineRule="auto"/>
              <w:jc w:val="center"/>
              <w:rPr>
                <w:rFonts w:cs="Arial"/>
                <w:b/>
                <w:bCs/>
                <w:color w:val="FF0000"/>
                <w:sz w:val="20"/>
                <w:szCs w:val="20"/>
              </w:rPr>
            </w:pPr>
            <w:r w:rsidRPr="009A554C">
              <w:rPr>
                <w:b/>
                <w:bCs/>
              </w:rPr>
              <w:t>43.4</w:t>
            </w:r>
          </w:p>
        </w:tc>
        <w:tc>
          <w:tcPr>
            <w:tcW w:w="328" w:type="pct"/>
            <w:tcBorders>
              <w:top w:val="single" w:sz="4" w:space="0" w:color="auto"/>
              <w:left w:val="single" w:sz="4" w:space="0" w:color="auto"/>
              <w:bottom w:val="single" w:sz="4" w:space="0" w:color="auto"/>
              <w:right w:val="single" w:sz="4" w:space="0" w:color="auto"/>
            </w:tcBorders>
            <w:vAlign w:val="center"/>
          </w:tcPr>
          <w:p w14:paraId="65AFF352" w14:textId="664A34B1" w:rsidR="009A27FD" w:rsidRPr="009A554C" w:rsidRDefault="009A27FD" w:rsidP="00C902D7">
            <w:pPr>
              <w:suppressAutoHyphens/>
              <w:spacing w:before="0" w:after="0" w:line="240" w:lineRule="auto"/>
              <w:jc w:val="center"/>
              <w:rPr>
                <w:rFonts w:cs="Arial"/>
                <w:color w:val="FF0000"/>
                <w:sz w:val="20"/>
                <w:szCs w:val="20"/>
              </w:rPr>
            </w:pPr>
            <w:r w:rsidRPr="009A554C">
              <w:t>39.1</w:t>
            </w:r>
          </w:p>
        </w:tc>
        <w:tc>
          <w:tcPr>
            <w:tcW w:w="327" w:type="pct"/>
            <w:tcBorders>
              <w:top w:val="single" w:sz="4" w:space="0" w:color="auto"/>
              <w:left w:val="single" w:sz="4" w:space="0" w:color="auto"/>
              <w:bottom w:val="single" w:sz="4" w:space="0" w:color="auto"/>
              <w:right w:val="single" w:sz="4" w:space="0" w:color="auto"/>
            </w:tcBorders>
            <w:vAlign w:val="center"/>
          </w:tcPr>
          <w:p w14:paraId="2A168FA5" w14:textId="37355482" w:rsidR="009A27FD" w:rsidRPr="009A554C" w:rsidRDefault="009A27FD" w:rsidP="00C902D7">
            <w:pPr>
              <w:suppressAutoHyphens/>
              <w:spacing w:before="0" w:after="0" w:line="240" w:lineRule="auto"/>
              <w:jc w:val="center"/>
              <w:rPr>
                <w:rFonts w:cs="Arial"/>
                <w:bCs/>
                <w:color w:val="FF0000"/>
                <w:sz w:val="20"/>
                <w:szCs w:val="20"/>
              </w:rPr>
            </w:pPr>
            <w:r w:rsidRPr="00596588">
              <w:t>38.4</w:t>
            </w:r>
          </w:p>
        </w:tc>
        <w:tc>
          <w:tcPr>
            <w:tcW w:w="298" w:type="pct"/>
            <w:tcBorders>
              <w:top w:val="single" w:sz="4" w:space="0" w:color="auto"/>
              <w:left w:val="single" w:sz="4" w:space="0" w:color="auto"/>
              <w:bottom w:val="single" w:sz="4" w:space="0" w:color="auto"/>
              <w:right w:val="single" w:sz="4" w:space="0" w:color="auto"/>
            </w:tcBorders>
            <w:vAlign w:val="center"/>
          </w:tcPr>
          <w:p w14:paraId="3E917446" w14:textId="2380932E" w:rsidR="009A27FD" w:rsidRPr="009A554C" w:rsidRDefault="009A27FD" w:rsidP="00C902D7">
            <w:pPr>
              <w:suppressAutoHyphens/>
              <w:spacing w:before="0" w:after="0" w:line="240" w:lineRule="auto"/>
              <w:jc w:val="center"/>
              <w:rPr>
                <w:rFonts w:cs="Arial"/>
                <w:bCs/>
                <w:color w:val="FF0000"/>
                <w:sz w:val="20"/>
                <w:szCs w:val="20"/>
              </w:rPr>
            </w:pPr>
            <w:r w:rsidRPr="00596588">
              <w:t>30.9</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14:paraId="6D267845" w14:textId="58166E3D" w:rsidR="009A27FD" w:rsidRPr="009A554C" w:rsidRDefault="009A27FD" w:rsidP="00C902D7">
            <w:pPr>
              <w:suppressAutoHyphens/>
              <w:spacing w:before="0" w:after="0" w:line="240" w:lineRule="auto"/>
              <w:jc w:val="center"/>
              <w:rPr>
                <w:rFonts w:cs="Arial"/>
                <w:bCs/>
                <w:color w:val="FF0000"/>
                <w:sz w:val="20"/>
                <w:szCs w:val="20"/>
              </w:rPr>
            </w:pPr>
            <w:r w:rsidRPr="00596588">
              <w:t>32.8</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E0DCE9" w14:textId="6BD72002"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31.1</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0A02452A" w14:textId="58109CF5"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2D32092B" w14:textId="0076D8A5"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5A33C3A7"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29</w:t>
            </w:r>
          </w:p>
        </w:tc>
        <w:tc>
          <w:tcPr>
            <w:tcW w:w="614" w:type="pct"/>
            <w:tcBorders>
              <w:top w:val="single" w:sz="4" w:space="0" w:color="auto"/>
              <w:left w:val="single" w:sz="4" w:space="0" w:color="auto"/>
              <w:bottom w:val="single" w:sz="4" w:space="0" w:color="auto"/>
              <w:right w:val="single" w:sz="4" w:space="0" w:color="auto"/>
            </w:tcBorders>
            <w:vAlign w:val="center"/>
          </w:tcPr>
          <w:p w14:paraId="0EE5C1ED"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1F4D55ED" w14:textId="477E67B5"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74E61ABE" w14:textId="28DB267F"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A9CED53" w14:textId="03E90F2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1495E32" w14:textId="6D725C0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6AF8438" w14:textId="7BDABB32"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7670534C" w14:textId="3B90E662"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4E388D95" w14:textId="60C555B7"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6A9C7A72" w14:textId="0C25000E" w:rsidR="009A27FD" w:rsidRPr="009A554C" w:rsidRDefault="009A27FD" w:rsidP="00C902D7">
            <w:pPr>
              <w:suppressAutoHyphens/>
              <w:spacing w:before="0" w:after="0" w:line="240" w:lineRule="auto"/>
              <w:jc w:val="center"/>
              <w:rPr>
                <w:rFonts w:cs="Arial"/>
                <w:bCs/>
                <w:color w:val="FF0000"/>
                <w:sz w:val="20"/>
                <w:szCs w:val="20"/>
              </w:rPr>
            </w:pPr>
            <w:r w:rsidRPr="00596588">
              <w:t>23.0</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126825" w14:textId="435D003F"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21.5</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0A38C023" w14:textId="477552A3"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571725D4" w14:textId="114D0371"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73967329"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30</w:t>
            </w:r>
          </w:p>
        </w:tc>
        <w:tc>
          <w:tcPr>
            <w:tcW w:w="614" w:type="pct"/>
            <w:tcBorders>
              <w:top w:val="single" w:sz="4" w:space="0" w:color="auto"/>
              <w:left w:val="single" w:sz="4" w:space="0" w:color="auto"/>
              <w:bottom w:val="single" w:sz="4" w:space="0" w:color="auto"/>
              <w:right w:val="single" w:sz="4" w:space="0" w:color="auto"/>
            </w:tcBorders>
            <w:vAlign w:val="center"/>
          </w:tcPr>
          <w:p w14:paraId="6DCCE31A"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8315C59" w14:textId="35140AF4"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48B09E92" w14:textId="67D937AF"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3AC01185" w14:textId="7C531C6C"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756CE3EB" w14:textId="22FE4A3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D70AEF2" w14:textId="77AAB99E"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16F46E6E" w14:textId="6BB18E8F"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3A3D36D2" w14:textId="29101EF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596CED5B" w14:textId="5207B0A1" w:rsidR="009A27FD" w:rsidRPr="009A554C" w:rsidRDefault="009A27FD" w:rsidP="00C902D7">
            <w:pPr>
              <w:suppressAutoHyphens/>
              <w:spacing w:before="0" w:after="0" w:line="240" w:lineRule="auto"/>
              <w:jc w:val="center"/>
              <w:rPr>
                <w:rFonts w:cs="Arial"/>
                <w:bCs/>
                <w:color w:val="FF0000"/>
                <w:sz w:val="20"/>
                <w:szCs w:val="20"/>
              </w:rPr>
            </w:pPr>
            <w:r w:rsidRPr="00596588">
              <w:t>26.6</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A9872" w14:textId="4BA4D160"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23.3</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72B0B5AB" w14:textId="12A69AD4"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7CD5BB9C" w14:textId="61CABC90"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E131CBE"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31</w:t>
            </w:r>
          </w:p>
        </w:tc>
        <w:tc>
          <w:tcPr>
            <w:tcW w:w="614" w:type="pct"/>
            <w:tcBorders>
              <w:top w:val="single" w:sz="4" w:space="0" w:color="auto"/>
              <w:left w:val="single" w:sz="4" w:space="0" w:color="auto"/>
              <w:bottom w:val="single" w:sz="4" w:space="0" w:color="auto"/>
              <w:right w:val="single" w:sz="4" w:space="0" w:color="auto"/>
            </w:tcBorders>
            <w:vAlign w:val="center"/>
          </w:tcPr>
          <w:p w14:paraId="2E427FFD"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4834D404" w14:textId="3C57A59C"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2DB685C1" w14:textId="379DAF48"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4E3610F5" w14:textId="5BC8313A"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B356AA9" w14:textId="1152E66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1B499F34" w14:textId="665E05B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726D3E24" w14:textId="755FB074"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63F5EA61" w14:textId="1256C773"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6C2D7C74" w14:textId="56FC1B98" w:rsidR="009A27FD" w:rsidRPr="009A554C" w:rsidRDefault="009A27FD" w:rsidP="00C902D7">
            <w:pPr>
              <w:suppressAutoHyphens/>
              <w:spacing w:before="0" w:after="0" w:line="240" w:lineRule="auto"/>
              <w:jc w:val="center"/>
              <w:rPr>
                <w:rFonts w:cs="Arial"/>
                <w:bCs/>
                <w:color w:val="FF0000"/>
                <w:sz w:val="20"/>
                <w:szCs w:val="20"/>
              </w:rPr>
            </w:pPr>
            <w:r w:rsidRPr="00596588">
              <w:t>29.7</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C5997" w14:textId="00C401FE"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26.4</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789863EF" w14:textId="1B1A6D7A"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r w:rsidR="00D53166" w:rsidRPr="00C34789" w14:paraId="6750C90E" w14:textId="7ECE20F0" w:rsidTr="00E96DC5">
        <w:trPr>
          <w:cantSplit/>
          <w:trHeight w:val="283"/>
        </w:trPr>
        <w:tc>
          <w:tcPr>
            <w:tcW w:w="470" w:type="pct"/>
            <w:tcBorders>
              <w:top w:val="single" w:sz="4" w:space="0" w:color="auto"/>
              <w:left w:val="single" w:sz="4" w:space="0" w:color="auto"/>
              <w:bottom w:val="single" w:sz="4" w:space="0" w:color="auto"/>
              <w:right w:val="single" w:sz="4" w:space="0" w:color="auto"/>
            </w:tcBorders>
            <w:shd w:val="clear" w:color="auto" w:fill="auto"/>
            <w:vAlign w:val="center"/>
          </w:tcPr>
          <w:p w14:paraId="2E8B53FF" w14:textId="77777777" w:rsidR="009A27FD" w:rsidRPr="009A554C" w:rsidRDefault="009A27FD" w:rsidP="00A749B6">
            <w:pPr>
              <w:suppressAutoHyphens/>
              <w:spacing w:before="0" w:after="0" w:line="240" w:lineRule="auto"/>
              <w:jc w:val="center"/>
              <w:rPr>
                <w:rFonts w:cs="Arial"/>
                <w:bCs/>
                <w:szCs w:val="24"/>
              </w:rPr>
            </w:pPr>
            <w:r w:rsidRPr="009A554C">
              <w:rPr>
                <w:rFonts w:cs="Arial"/>
                <w:bCs/>
                <w:szCs w:val="24"/>
              </w:rPr>
              <w:t>32</w:t>
            </w:r>
          </w:p>
        </w:tc>
        <w:tc>
          <w:tcPr>
            <w:tcW w:w="614" w:type="pct"/>
            <w:tcBorders>
              <w:top w:val="single" w:sz="4" w:space="0" w:color="auto"/>
              <w:left w:val="single" w:sz="4" w:space="0" w:color="auto"/>
              <w:bottom w:val="single" w:sz="4" w:space="0" w:color="auto"/>
              <w:right w:val="single" w:sz="4" w:space="0" w:color="auto"/>
            </w:tcBorders>
            <w:vAlign w:val="center"/>
          </w:tcPr>
          <w:p w14:paraId="32222F16" w14:textId="77777777" w:rsidR="009A27FD" w:rsidRPr="009A554C" w:rsidRDefault="009A27FD" w:rsidP="00C902D7">
            <w:pPr>
              <w:pStyle w:val="BodyText3"/>
              <w:suppressAutoHyphens/>
              <w:spacing w:before="0"/>
              <w:ind w:right="0"/>
              <w:rPr>
                <w:rFonts w:ascii="Arial" w:eastAsiaTheme="minorHAnsi" w:hAnsi="Arial" w:cs="Arial"/>
                <w:bCs/>
                <w:sz w:val="24"/>
                <w:szCs w:val="24"/>
              </w:rPr>
            </w:pPr>
            <w:r w:rsidRPr="009A554C">
              <w:rPr>
                <w:rFonts w:ascii="Arial" w:eastAsiaTheme="minorHAnsi" w:hAnsi="Arial" w:cs="Arial"/>
                <w:bCs/>
                <w:sz w:val="24"/>
                <w:szCs w:val="24"/>
              </w:rPr>
              <w:t>Diffusion tube</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475237A" w14:textId="09FFA153" w:rsidR="009A27FD" w:rsidRPr="00784BDA" w:rsidRDefault="009A27FD" w:rsidP="00C902D7">
            <w:pPr>
              <w:suppressAutoHyphens/>
              <w:spacing w:before="0" w:after="0" w:line="240" w:lineRule="auto"/>
              <w:jc w:val="center"/>
              <w:rPr>
                <w:rFonts w:cs="Arial"/>
                <w:color w:val="FF0000"/>
                <w:szCs w:val="24"/>
              </w:rPr>
            </w:pPr>
            <w:r w:rsidRPr="00784BDA">
              <w:rPr>
                <w:rFonts w:cs="Arial"/>
                <w:color w:val="000000"/>
                <w:szCs w:val="24"/>
              </w:rPr>
              <w:t>100.0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7CDED9E8" w14:textId="18F17DD9" w:rsidR="009A27FD" w:rsidRPr="009A554C" w:rsidRDefault="009A27FD" w:rsidP="00C902D7">
            <w:pPr>
              <w:suppressAutoHyphens/>
              <w:spacing w:before="0" w:after="0" w:line="240" w:lineRule="auto"/>
              <w:jc w:val="center"/>
              <w:rPr>
                <w:rFonts w:cs="Arial"/>
                <w:bCs/>
                <w:color w:val="FF0000"/>
                <w:sz w:val="20"/>
                <w:szCs w:val="20"/>
              </w:rPr>
            </w:pPr>
            <w:r w:rsidRPr="00784BDA">
              <w:rPr>
                <w:rFonts w:cs="Arial"/>
                <w:color w:val="000000"/>
                <w:szCs w:val="24"/>
              </w:rPr>
              <w:t>100.0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C5A8A47" w14:textId="5347EFCA"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14:paraId="087775FA" w14:textId="33B11F11"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8" w:type="pct"/>
            <w:tcBorders>
              <w:top w:val="single" w:sz="4" w:space="0" w:color="auto"/>
              <w:left w:val="single" w:sz="4" w:space="0" w:color="auto"/>
              <w:bottom w:val="single" w:sz="4" w:space="0" w:color="auto"/>
              <w:right w:val="single" w:sz="4" w:space="0" w:color="auto"/>
            </w:tcBorders>
            <w:vAlign w:val="center"/>
          </w:tcPr>
          <w:p w14:paraId="69F5A36D" w14:textId="2FE6BC5B"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327" w:type="pct"/>
            <w:tcBorders>
              <w:top w:val="single" w:sz="4" w:space="0" w:color="auto"/>
              <w:left w:val="single" w:sz="4" w:space="0" w:color="auto"/>
              <w:bottom w:val="single" w:sz="4" w:space="0" w:color="auto"/>
              <w:right w:val="single" w:sz="4" w:space="0" w:color="auto"/>
            </w:tcBorders>
            <w:vAlign w:val="center"/>
          </w:tcPr>
          <w:p w14:paraId="0F8B81DD" w14:textId="19998356"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7601B906" w14:textId="6C1EFBB4" w:rsidR="009A27FD" w:rsidRPr="009A554C" w:rsidRDefault="009A27FD" w:rsidP="00C902D7">
            <w:pPr>
              <w:suppressAutoHyphens/>
              <w:spacing w:before="0" w:after="0" w:line="240" w:lineRule="auto"/>
              <w:jc w:val="center"/>
              <w:rPr>
                <w:rFonts w:cs="Arial"/>
                <w:bCs/>
                <w:color w:val="FF0000"/>
                <w:sz w:val="20"/>
                <w:szCs w:val="20"/>
              </w:rPr>
            </w:pPr>
            <w:r w:rsidRPr="00596588">
              <w:t>-</w:t>
            </w:r>
          </w:p>
        </w:tc>
        <w:tc>
          <w:tcPr>
            <w:tcW w:w="298" w:type="pct"/>
            <w:tcBorders>
              <w:top w:val="single" w:sz="4" w:space="0" w:color="auto"/>
              <w:left w:val="single" w:sz="4" w:space="0" w:color="auto"/>
              <w:bottom w:val="single" w:sz="4" w:space="0" w:color="auto"/>
              <w:right w:val="single" w:sz="4" w:space="0" w:color="auto"/>
            </w:tcBorders>
            <w:vAlign w:val="center"/>
          </w:tcPr>
          <w:p w14:paraId="3B240ECB" w14:textId="6D4A431B" w:rsidR="009A27FD" w:rsidRPr="009A554C" w:rsidRDefault="009A27FD" w:rsidP="00C902D7">
            <w:pPr>
              <w:suppressAutoHyphens/>
              <w:spacing w:before="0" w:after="0" w:line="240" w:lineRule="auto"/>
              <w:jc w:val="center"/>
              <w:rPr>
                <w:rFonts w:cs="Arial"/>
                <w:bCs/>
                <w:color w:val="FF0000"/>
                <w:sz w:val="20"/>
                <w:szCs w:val="20"/>
              </w:rPr>
            </w:pPr>
            <w:r w:rsidRPr="00596588">
              <w:t>25.3</w:t>
            </w:r>
          </w:p>
        </w:tc>
        <w:tc>
          <w:tcPr>
            <w:tcW w:w="3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586613" w14:textId="134DD601" w:rsidR="009A27FD" w:rsidRPr="00C50274" w:rsidRDefault="009A27FD" w:rsidP="00C902D7">
            <w:pPr>
              <w:suppressAutoHyphens/>
              <w:spacing w:before="0" w:after="0" w:line="240" w:lineRule="auto"/>
              <w:jc w:val="center"/>
              <w:rPr>
                <w:rFonts w:cs="Arial"/>
                <w:color w:val="FF0000"/>
                <w:szCs w:val="24"/>
              </w:rPr>
            </w:pPr>
            <w:r w:rsidRPr="00C50274">
              <w:rPr>
                <w:rFonts w:cs="Arial"/>
                <w:color w:val="000000"/>
                <w:szCs w:val="24"/>
              </w:rPr>
              <w:t>23.9</w:t>
            </w:r>
          </w:p>
        </w:tc>
        <w:tc>
          <w:tcPr>
            <w:tcW w:w="338" w:type="pct"/>
            <w:tcBorders>
              <w:top w:val="single" w:sz="4" w:space="0" w:color="auto"/>
              <w:left w:val="single" w:sz="4" w:space="0" w:color="auto"/>
              <w:bottom w:val="single" w:sz="4" w:space="0" w:color="auto"/>
              <w:right w:val="single" w:sz="4" w:space="0" w:color="auto"/>
            </w:tcBorders>
            <w:shd w:val="clear" w:color="auto" w:fill="auto"/>
          </w:tcPr>
          <w:p w14:paraId="377BDEB2" w14:textId="1C3FDC60" w:rsidR="00733BBB" w:rsidRPr="008319FC" w:rsidRDefault="00733BBB" w:rsidP="000016E3">
            <w:pPr>
              <w:suppressAutoHyphens/>
              <w:spacing w:before="0" w:after="0" w:line="240" w:lineRule="auto"/>
              <w:jc w:val="center"/>
              <w:rPr>
                <w:rFonts w:cs="Arial"/>
                <w:bCs/>
                <w:color w:val="76923C" w:themeColor="accent3" w:themeShade="BF"/>
                <w:szCs w:val="24"/>
              </w:rPr>
            </w:pPr>
            <w:r w:rsidRPr="008319FC">
              <w:rPr>
                <w:rFonts w:ascii="Wingdings" w:eastAsia="Wingdings" w:hAnsi="Wingdings" w:cs="Wingdings"/>
                <w:color w:val="76923C" w:themeColor="accent3" w:themeShade="BF"/>
                <w:szCs w:val="24"/>
              </w:rPr>
              <w:sym w:font="Wingdings" w:char="F0E2"/>
            </w:r>
          </w:p>
        </w:tc>
      </w:tr>
    </w:tbl>
    <w:p w14:paraId="5E988292" w14:textId="77777777" w:rsidR="00AC3901" w:rsidRPr="00AC3901" w:rsidRDefault="00AC3901" w:rsidP="00AD008A">
      <w:pPr>
        <w:spacing w:line="276" w:lineRule="auto"/>
        <w:jc w:val="both"/>
        <w:rPr>
          <w:b/>
          <w:bCs/>
          <w:sz w:val="16"/>
          <w:szCs w:val="16"/>
        </w:rPr>
      </w:pPr>
    </w:p>
    <w:p w14:paraId="2EAD924F" w14:textId="61DC6195" w:rsidR="00965DF2" w:rsidRPr="0025561B" w:rsidRDefault="00300C30" w:rsidP="00AD008A">
      <w:pPr>
        <w:spacing w:line="276" w:lineRule="auto"/>
        <w:jc w:val="both"/>
        <w:rPr>
          <w:b/>
          <w:bCs/>
        </w:rPr>
      </w:pPr>
      <w:r w:rsidRPr="0025561B">
        <w:rPr>
          <w:b/>
          <w:bCs/>
        </w:rPr>
        <w:t>Notes</w:t>
      </w:r>
      <w:r w:rsidR="005D12AE" w:rsidRPr="0025561B">
        <w:rPr>
          <w:b/>
          <w:bCs/>
        </w:rPr>
        <w:t>:</w:t>
      </w:r>
    </w:p>
    <w:p w14:paraId="75770D40" w14:textId="6E2B5FD2" w:rsidR="00965DF2" w:rsidRPr="00F710A5" w:rsidRDefault="00965DF2" w:rsidP="00AD008A">
      <w:pPr>
        <w:spacing w:line="276" w:lineRule="auto"/>
        <w:jc w:val="both"/>
        <w:rPr>
          <w:sz w:val="20"/>
          <w:szCs w:val="20"/>
        </w:rPr>
      </w:pPr>
      <w:r w:rsidRPr="00F710A5">
        <w:rPr>
          <w:sz w:val="20"/>
          <w:szCs w:val="20"/>
        </w:rPr>
        <w:t xml:space="preserve">The annual mean concentrations are presented as </w:t>
      </w:r>
      <w:proofErr w:type="spellStart"/>
      <w:r w:rsidR="005D12AE" w:rsidRPr="00F710A5">
        <w:rPr>
          <w:sz w:val="20"/>
          <w:szCs w:val="20"/>
        </w:rPr>
        <w:t>μg</w:t>
      </w:r>
      <w:proofErr w:type="spellEnd"/>
      <w:r w:rsidR="005D12AE" w:rsidRPr="00F710A5">
        <w:rPr>
          <w:sz w:val="20"/>
          <w:szCs w:val="20"/>
        </w:rPr>
        <w:t xml:space="preserve"> m</w:t>
      </w:r>
      <w:r w:rsidR="005D12AE" w:rsidRPr="00F710A5">
        <w:rPr>
          <w:sz w:val="20"/>
          <w:szCs w:val="20"/>
          <w:vertAlign w:val="superscript"/>
        </w:rPr>
        <w:t>-3</w:t>
      </w:r>
      <w:r w:rsidRPr="00F710A5">
        <w:rPr>
          <w:sz w:val="20"/>
          <w:szCs w:val="20"/>
        </w:rPr>
        <w:t>.</w:t>
      </w:r>
    </w:p>
    <w:p w14:paraId="57597B4E" w14:textId="6724CD93" w:rsidR="00300C30" w:rsidRPr="00F710A5" w:rsidRDefault="00B15D05" w:rsidP="00AD008A">
      <w:pPr>
        <w:spacing w:line="276" w:lineRule="auto"/>
        <w:jc w:val="both"/>
        <w:rPr>
          <w:sz w:val="20"/>
          <w:szCs w:val="20"/>
        </w:rPr>
      </w:pPr>
      <w:r w:rsidRPr="00F710A5">
        <w:rPr>
          <w:sz w:val="20"/>
          <w:szCs w:val="20"/>
        </w:rPr>
        <w:t>Exceedance</w:t>
      </w:r>
      <w:r w:rsidR="005D12AE" w:rsidRPr="00F710A5">
        <w:rPr>
          <w:sz w:val="20"/>
          <w:szCs w:val="20"/>
        </w:rPr>
        <w:t>s</w:t>
      </w:r>
      <w:r w:rsidR="00300C30" w:rsidRPr="00F710A5">
        <w:rPr>
          <w:sz w:val="20"/>
          <w:szCs w:val="20"/>
        </w:rPr>
        <w:t xml:space="preserve"> of the NO</w:t>
      </w:r>
      <w:r w:rsidR="00300C30" w:rsidRPr="00F710A5">
        <w:rPr>
          <w:sz w:val="20"/>
          <w:szCs w:val="20"/>
          <w:vertAlign w:val="subscript"/>
        </w:rPr>
        <w:t>2</w:t>
      </w:r>
      <w:r w:rsidR="00300C30" w:rsidRPr="00F710A5">
        <w:rPr>
          <w:sz w:val="20"/>
          <w:szCs w:val="20"/>
        </w:rPr>
        <w:t xml:space="preserve"> annual mean AQO of 40 </w:t>
      </w:r>
      <w:proofErr w:type="spellStart"/>
      <w:r w:rsidR="00300C30" w:rsidRPr="00F710A5">
        <w:rPr>
          <w:sz w:val="20"/>
          <w:szCs w:val="20"/>
        </w:rPr>
        <w:t>μg</w:t>
      </w:r>
      <w:proofErr w:type="spellEnd"/>
      <w:r w:rsidR="00E4323F" w:rsidRPr="00F710A5">
        <w:rPr>
          <w:sz w:val="20"/>
          <w:szCs w:val="20"/>
        </w:rPr>
        <w:t xml:space="preserve"> </w:t>
      </w:r>
      <w:r w:rsidR="00300C30" w:rsidRPr="00F710A5">
        <w:rPr>
          <w:sz w:val="20"/>
          <w:szCs w:val="20"/>
        </w:rPr>
        <w:t>m</w:t>
      </w:r>
      <w:r w:rsidR="00300C30" w:rsidRPr="00F710A5">
        <w:rPr>
          <w:sz w:val="20"/>
          <w:szCs w:val="20"/>
          <w:vertAlign w:val="superscript"/>
        </w:rPr>
        <w:t>-3</w:t>
      </w:r>
      <w:r w:rsidR="00300C30" w:rsidRPr="00F710A5">
        <w:rPr>
          <w:sz w:val="20"/>
          <w:szCs w:val="20"/>
        </w:rPr>
        <w:t xml:space="preserve"> are shown in </w:t>
      </w:r>
      <w:r w:rsidR="00300C30" w:rsidRPr="00F710A5">
        <w:rPr>
          <w:b/>
          <w:sz w:val="20"/>
          <w:szCs w:val="20"/>
        </w:rPr>
        <w:t>bold</w:t>
      </w:r>
      <w:r w:rsidR="00300C30" w:rsidRPr="00F710A5">
        <w:rPr>
          <w:sz w:val="20"/>
          <w:szCs w:val="20"/>
        </w:rPr>
        <w:t>.</w:t>
      </w:r>
    </w:p>
    <w:p w14:paraId="1EDC3727" w14:textId="40B31ADC" w:rsidR="00300C30" w:rsidRPr="00F710A5" w:rsidRDefault="00300C30" w:rsidP="00AD008A">
      <w:pPr>
        <w:spacing w:line="276" w:lineRule="auto"/>
        <w:jc w:val="both"/>
        <w:rPr>
          <w:bCs/>
          <w:sz w:val="20"/>
          <w:szCs w:val="20"/>
          <w:u w:val="single"/>
        </w:rPr>
      </w:pPr>
      <w:r w:rsidRPr="00F710A5">
        <w:rPr>
          <w:sz w:val="20"/>
          <w:szCs w:val="20"/>
        </w:rPr>
        <w:t>NO</w:t>
      </w:r>
      <w:r w:rsidRPr="00F710A5">
        <w:rPr>
          <w:sz w:val="20"/>
          <w:szCs w:val="20"/>
          <w:vertAlign w:val="subscript"/>
        </w:rPr>
        <w:t>2</w:t>
      </w:r>
      <w:r w:rsidRPr="00F710A5">
        <w:rPr>
          <w:sz w:val="20"/>
          <w:szCs w:val="20"/>
        </w:rPr>
        <w:t xml:space="preserve"> annual means </w:t>
      </w:r>
      <w:proofErr w:type="gramStart"/>
      <w:r w:rsidRPr="00F710A5">
        <w:rPr>
          <w:sz w:val="20"/>
          <w:szCs w:val="20"/>
        </w:rPr>
        <w:t>in excess of</w:t>
      </w:r>
      <w:proofErr w:type="gramEnd"/>
      <w:r w:rsidRPr="00F710A5">
        <w:rPr>
          <w:sz w:val="20"/>
          <w:szCs w:val="20"/>
        </w:rPr>
        <w:t xml:space="preserve"> 60 </w:t>
      </w:r>
      <w:proofErr w:type="spellStart"/>
      <w:r w:rsidRPr="00F710A5">
        <w:rPr>
          <w:sz w:val="20"/>
          <w:szCs w:val="20"/>
        </w:rPr>
        <w:t>μg</w:t>
      </w:r>
      <w:proofErr w:type="spellEnd"/>
      <w:r w:rsidRPr="00F710A5">
        <w:rPr>
          <w:sz w:val="20"/>
          <w:szCs w:val="20"/>
        </w:rPr>
        <w:t xml:space="preserve"> m</w:t>
      </w:r>
      <w:r w:rsidRPr="00F710A5">
        <w:rPr>
          <w:sz w:val="20"/>
          <w:szCs w:val="20"/>
          <w:vertAlign w:val="superscript"/>
        </w:rPr>
        <w:t>-3</w:t>
      </w:r>
      <w:r w:rsidRPr="00F710A5">
        <w:rPr>
          <w:sz w:val="20"/>
          <w:szCs w:val="20"/>
        </w:rPr>
        <w:t xml:space="preserve">, indicating a potential </w:t>
      </w:r>
      <w:r w:rsidR="00B15D05" w:rsidRPr="00F710A5">
        <w:rPr>
          <w:sz w:val="20"/>
          <w:szCs w:val="20"/>
        </w:rPr>
        <w:t>exceedance</w:t>
      </w:r>
      <w:r w:rsidRPr="00F710A5">
        <w:rPr>
          <w:sz w:val="20"/>
          <w:szCs w:val="20"/>
        </w:rPr>
        <w:t xml:space="preserve"> of the NO</w:t>
      </w:r>
      <w:r w:rsidRPr="00F710A5">
        <w:rPr>
          <w:sz w:val="20"/>
          <w:szCs w:val="20"/>
          <w:vertAlign w:val="subscript"/>
        </w:rPr>
        <w:t>2</w:t>
      </w:r>
      <w:r w:rsidRPr="00F710A5">
        <w:rPr>
          <w:sz w:val="20"/>
          <w:szCs w:val="20"/>
        </w:rPr>
        <w:t xml:space="preserve"> hourly mean AQS objective are shown in </w:t>
      </w:r>
      <w:r w:rsidRPr="00F710A5">
        <w:rPr>
          <w:b/>
          <w:sz w:val="20"/>
          <w:szCs w:val="20"/>
          <w:u w:val="single"/>
        </w:rPr>
        <w:t>bold and underlined</w:t>
      </w:r>
      <w:r w:rsidRPr="00F710A5">
        <w:rPr>
          <w:bCs/>
          <w:sz w:val="20"/>
          <w:szCs w:val="20"/>
          <w:u w:val="single"/>
        </w:rPr>
        <w:t>.</w:t>
      </w:r>
    </w:p>
    <w:p w14:paraId="208C272A" w14:textId="77777777" w:rsidR="00D962A3" w:rsidRPr="00F710A5" w:rsidRDefault="00261821" w:rsidP="00AD008A">
      <w:pPr>
        <w:spacing w:line="276" w:lineRule="auto"/>
        <w:jc w:val="both"/>
        <w:rPr>
          <w:bCs/>
          <w:sz w:val="20"/>
          <w:szCs w:val="20"/>
        </w:rPr>
      </w:pPr>
      <w:r w:rsidRPr="00F710A5">
        <w:rPr>
          <w:bCs/>
          <w:sz w:val="20"/>
          <w:szCs w:val="20"/>
        </w:rPr>
        <w:t xml:space="preserve">Means for diffusion tubes have been corrected for bias. </w:t>
      </w:r>
    </w:p>
    <w:p w14:paraId="360511BC" w14:textId="072B8267" w:rsidR="00261821" w:rsidRPr="00F710A5" w:rsidRDefault="00261821" w:rsidP="00AD008A">
      <w:pPr>
        <w:spacing w:line="276" w:lineRule="auto"/>
        <w:jc w:val="both"/>
        <w:rPr>
          <w:sz w:val="20"/>
          <w:szCs w:val="20"/>
        </w:rPr>
      </w:pPr>
      <w:r w:rsidRPr="00F710A5">
        <w:rPr>
          <w:bCs/>
          <w:sz w:val="20"/>
          <w:szCs w:val="20"/>
        </w:rPr>
        <w:t>All m</w:t>
      </w:r>
      <w:r w:rsidRPr="00F710A5">
        <w:rPr>
          <w:sz w:val="20"/>
          <w:szCs w:val="20"/>
        </w:rPr>
        <w:t xml:space="preserve">eans have been “annualised” in accordance with LLAQM Technical Guidance if valid data capture for the calendar year is less than 75% and greater than </w:t>
      </w:r>
      <w:r w:rsidR="00AC3CA2" w:rsidRPr="00F710A5">
        <w:rPr>
          <w:sz w:val="20"/>
          <w:szCs w:val="20"/>
        </w:rPr>
        <w:t>25%</w:t>
      </w:r>
      <w:r w:rsidRPr="00F710A5">
        <w:rPr>
          <w:sz w:val="20"/>
          <w:szCs w:val="20"/>
        </w:rPr>
        <w:t>.</w:t>
      </w:r>
    </w:p>
    <w:p w14:paraId="3B404CB7" w14:textId="2CFD22D0" w:rsidR="009C7A97" w:rsidRPr="00F710A5" w:rsidRDefault="009C7A97" w:rsidP="00AD008A">
      <w:pPr>
        <w:spacing w:line="276" w:lineRule="auto"/>
        <w:jc w:val="both"/>
        <w:rPr>
          <w:sz w:val="20"/>
          <w:szCs w:val="20"/>
        </w:rPr>
      </w:pPr>
      <w:r w:rsidRPr="00F710A5">
        <w:rPr>
          <w:sz w:val="20"/>
          <w:szCs w:val="20"/>
        </w:rPr>
        <w:t>Results have been distance corrected where applicable.</w:t>
      </w:r>
    </w:p>
    <w:p w14:paraId="3DEC412F" w14:textId="61657D0B" w:rsidR="00261821" w:rsidRPr="00F710A5" w:rsidRDefault="00D624DA" w:rsidP="00AD008A">
      <w:pPr>
        <w:spacing w:line="276" w:lineRule="auto"/>
        <w:jc w:val="both"/>
        <w:rPr>
          <w:sz w:val="20"/>
          <w:szCs w:val="20"/>
        </w:rPr>
      </w:pPr>
      <w:r w:rsidRPr="00F710A5">
        <w:rPr>
          <w:sz w:val="20"/>
          <w:szCs w:val="20"/>
        </w:rPr>
        <w:t>(</w:t>
      </w:r>
      <w:r w:rsidR="00300C30" w:rsidRPr="00F710A5">
        <w:rPr>
          <w:sz w:val="20"/>
          <w:szCs w:val="20"/>
        </w:rPr>
        <w:t>a</w:t>
      </w:r>
      <w:r w:rsidRPr="00F710A5">
        <w:rPr>
          <w:sz w:val="20"/>
          <w:szCs w:val="20"/>
        </w:rPr>
        <w:t>)</w:t>
      </w:r>
      <w:r w:rsidR="00300C30" w:rsidRPr="00F710A5">
        <w:rPr>
          <w:sz w:val="20"/>
          <w:szCs w:val="20"/>
        </w:rPr>
        <w:t xml:space="preserve"> </w:t>
      </w:r>
      <w:r w:rsidR="00261821" w:rsidRPr="00F710A5">
        <w:rPr>
          <w:sz w:val="20"/>
          <w:szCs w:val="20"/>
        </w:rPr>
        <w:t>D</w:t>
      </w:r>
      <w:r w:rsidR="00300C30" w:rsidRPr="00F710A5">
        <w:rPr>
          <w:sz w:val="20"/>
          <w:szCs w:val="20"/>
        </w:rPr>
        <w:t>ata capture for the monitoring period, in cases where monitoring was only carried out for part of the year</w:t>
      </w:r>
      <w:r w:rsidR="00261821" w:rsidRPr="00F710A5">
        <w:rPr>
          <w:sz w:val="20"/>
          <w:szCs w:val="20"/>
        </w:rPr>
        <w:t>.</w:t>
      </w:r>
    </w:p>
    <w:p w14:paraId="4723BC0C" w14:textId="14FBFD54" w:rsidR="00A81625" w:rsidRPr="007154D5" w:rsidRDefault="00D624DA" w:rsidP="007154D5">
      <w:pPr>
        <w:spacing w:line="276" w:lineRule="auto"/>
        <w:jc w:val="both"/>
        <w:rPr>
          <w:sz w:val="20"/>
          <w:szCs w:val="20"/>
        </w:rPr>
      </w:pPr>
      <w:r w:rsidRPr="00F710A5">
        <w:rPr>
          <w:sz w:val="20"/>
          <w:szCs w:val="20"/>
        </w:rPr>
        <w:t>(</w:t>
      </w:r>
      <w:r w:rsidR="00300C30" w:rsidRPr="00F710A5">
        <w:rPr>
          <w:sz w:val="20"/>
          <w:szCs w:val="20"/>
        </w:rPr>
        <w:t>b</w:t>
      </w:r>
      <w:r w:rsidRPr="00F710A5">
        <w:rPr>
          <w:sz w:val="20"/>
          <w:szCs w:val="20"/>
        </w:rPr>
        <w:t>)</w:t>
      </w:r>
      <w:r w:rsidR="00300C30" w:rsidRPr="00F710A5">
        <w:rPr>
          <w:sz w:val="20"/>
          <w:szCs w:val="20"/>
        </w:rPr>
        <w:t xml:space="preserve"> data capture for the full calendar year (</w:t>
      </w:r>
      <w:proofErr w:type="gramStart"/>
      <w:r w:rsidR="00AC3901" w:rsidRPr="00F710A5">
        <w:rPr>
          <w:sz w:val="20"/>
          <w:szCs w:val="20"/>
        </w:rPr>
        <w:t>e.g.</w:t>
      </w:r>
      <w:proofErr w:type="gramEnd"/>
      <w:r w:rsidR="00AC3901">
        <w:rPr>
          <w:sz w:val="20"/>
          <w:szCs w:val="20"/>
        </w:rPr>
        <w:t xml:space="preserve"> </w:t>
      </w:r>
      <w:r w:rsidR="00300C30" w:rsidRPr="00F710A5">
        <w:rPr>
          <w:sz w:val="20"/>
          <w:szCs w:val="20"/>
        </w:rPr>
        <w:t>if monitoring was carried out for six months the maximum data capture for the full calendar year would be 50%)</w:t>
      </w:r>
      <w:r w:rsidR="00261821" w:rsidRPr="00F710A5">
        <w:rPr>
          <w:sz w:val="20"/>
          <w:szCs w:val="20"/>
        </w:rPr>
        <w:t>.</w:t>
      </w:r>
    </w:p>
    <w:p w14:paraId="380657D7" w14:textId="77777777" w:rsidR="00BA4D82" w:rsidRDefault="008859AA" w:rsidP="00D438C2">
      <w:pPr>
        <w:pStyle w:val="Tablecaption"/>
        <w:ind w:left="0" w:firstLine="0"/>
        <w:rPr>
          <w:rFonts w:cs="Arial"/>
        </w:rPr>
      </w:pPr>
      <w:bookmarkStart w:id="20" w:name="_Toc134516950"/>
      <w:r w:rsidRPr="00C17B38">
        <w:rPr>
          <w:rFonts w:cs="Arial"/>
        </w:rPr>
        <w:lastRenderedPageBreak/>
        <w:t xml:space="preserve">Table </w:t>
      </w:r>
      <w:r w:rsidR="004C08ED" w:rsidRPr="00C17B38">
        <w:rPr>
          <w:rFonts w:cs="Arial"/>
        </w:rPr>
        <w:t>E</w:t>
      </w:r>
      <w:r w:rsidR="003D0A18" w:rsidRPr="00C17B38">
        <w:rPr>
          <w:rFonts w:cs="Arial"/>
        </w:rPr>
        <w:t>.</w:t>
      </w:r>
      <w:r w:rsidR="00BA4D82">
        <w:rPr>
          <w:rFonts w:cs="Arial"/>
        </w:rPr>
        <w:t xml:space="preserve"> </w:t>
      </w:r>
    </w:p>
    <w:p w14:paraId="17646910" w14:textId="73DB1D77" w:rsidR="00825977" w:rsidRDefault="00825977" w:rsidP="00D438C2">
      <w:pPr>
        <w:pStyle w:val="Tablecaption"/>
        <w:ind w:left="0" w:firstLine="0"/>
        <w:rPr>
          <w:rFonts w:cs="Arial"/>
          <w:szCs w:val="24"/>
        </w:rPr>
      </w:pPr>
      <w:r w:rsidRPr="00C17B38">
        <w:rPr>
          <w:rFonts w:cs="Arial"/>
        </w:rPr>
        <w:t>NO</w:t>
      </w:r>
      <w:r w:rsidRPr="00C17B38">
        <w:rPr>
          <w:rFonts w:cs="Arial"/>
          <w:vertAlign w:val="subscript"/>
        </w:rPr>
        <w:t>2</w:t>
      </w:r>
      <w:r w:rsidRPr="00C17B38">
        <w:rPr>
          <w:rFonts w:cs="Arial"/>
        </w:rPr>
        <w:t xml:space="preserve"> Automatic Monitor</w:t>
      </w:r>
      <w:r w:rsidR="004A089E">
        <w:rPr>
          <w:rFonts w:cs="Arial"/>
        </w:rPr>
        <w:t>ing</w:t>
      </w:r>
      <w:r w:rsidRPr="00C17B38">
        <w:rPr>
          <w:rFonts w:cs="Arial"/>
        </w:rPr>
        <w:t xml:space="preserve"> Results: Comparison with 1-hour Mean Objective</w:t>
      </w:r>
      <w:r w:rsidR="00261821">
        <w:rPr>
          <w:rFonts w:cs="Arial"/>
        </w:rPr>
        <w:t xml:space="preserve">, Number of 1-Hour Means &gt; 200 </w:t>
      </w:r>
      <w:proofErr w:type="spellStart"/>
      <w:r w:rsidR="00261821" w:rsidRPr="00C17B38">
        <w:rPr>
          <w:rFonts w:cs="Arial"/>
          <w:szCs w:val="24"/>
        </w:rPr>
        <w:t>μg</w:t>
      </w:r>
      <w:proofErr w:type="spellEnd"/>
      <w:r w:rsidR="00261821" w:rsidRPr="00C17B38">
        <w:rPr>
          <w:rFonts w:cs="Arial"/>
          <w:szCs w:val="24"/>
        </w:rPr>
        <w:t xml:space="preserve"> m</w:t>
      </w:r>
      <w:r w:rsidR="00261821" w:rsidRPr="00C17B38">
        <w:rPr>
          <w:rFonts w:cs="Arial"/>
          <w:szCs w:val="24"/>
          <w:vertAlign w:val="superscript"/>
        </w:rPr>
        <w:t>-3</w:t>
      </w:r>
      <w:bookmarkEnd w:id="20"/>
      <w:r w:rsidR="005F3513">
        <w:rPr>
          <w:rFonts w:cs="Arial"/>
          <w:szCs w:val="24"/>
        </w:rPr>
        <w:t xml:space="preserve"> </w:t>
      </w:r>
    </w:p>
    <w:p w14:paraId="5FC5E4AC" w14:textId="77777777" w:rsidR="00BA4D82" w:rsidRPr="005F3513" w:rsidRDefault="00BA4D82" w:rsidP="00D438C2">
      <w:pPr>
        <w:pStyle w:val="Tablecaption"/>
        <w:ind w:left="0" w:firstLine="0"/>
        <w:rPr>
          <w:rFonts w:cs="Arial"/>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691"/>
        <w:gridCol w:w="1408"/>
        <w:gridCol w:w="1264"/>
        <w:gridCol w:w="1264"/>
        <w:gridCol w:w="1411"/>
        <w:gridCol w:w="1478"/>
        <w:gridCol w:w="1416"/>
        <w:gridCol w:w="1278"/>
        <w:gridCol w:w="1416"/>
      </w:tblGrid>
      <w:tr w:rsidR="00B24B95" w:rsidRPr="00F551CC" w14:paraId="3FE1554A" w14:textId="77777777" w:rsidTr="00BA4D82">
        <w:trPr>
          <w:cantSplit/>
          <w:trHeight w:val="397"/>
          <w:tblHeader/>
        </w:trPr>
        <w:tc>
          <w:tcPr>
            <w:tcW w:w="454" w:type="pct"/>
            <w:shd w:val="clear" w:color="auto" w:fill="auto"/>
            <w:vAlign w:val="center"/>
          </w:tcPr>
          <w:p w14:paraId="153FFE5C" w14:textId="77777777" w:rsidR="00B24B95" w:rsidRPr="00F551CC" w:rsidRDefault="00B24B95" w:rsidP="00BA4D82">
            <w:pPr>
              <w:spacing w:before="240" w:line="240" w:lineRule="auto"/>
              <w:ind w:left="85" w:right="85"/>
              <w:jc w:val="center"/>
              <w:rPr>
                <w:rFonts w:cs="Arial"/>
                <w:b/>
                <w:bCs/>
                <w:sz w:val="20"/>
                <w:szCs w:val="20"/>
              </w:rPr>
            </w:pPr>
            <w:r w:rsidRPr="00F551CC">
              <w:rPr>
                <w:rFonts w:cs="Arial"/>
                <w:b/>
                <w:bCs/>
                <w:sz w:val="20"/>
                <w:szCs w:val="20"/>
              </w:rPr>
              <w:t>Site ID</w:t>
            </w:r>
          </w:p>
        </w:tc>
        <w:tc>
          <w:tcPr>
            <w:tcW w:w="609" w:type="pct"/>
            <w:shd w:val="clear" w:color="auto" w:fill="auto"/>
            <w:vAlign w:val="center"/>
          </w:tcPr>
          <w:p w14:paraId="526DBE0D" w14:textId="3CD19640" w:rsidR="00B24B95" w:rsidRPr="00F551CC" w:rsidRDefault="00B24B95" w:rsidP="00BA4D82">
            <w:pPr>
              <w:spacing w:before="240" w:line="240" w:lineRule="auto"/>
              <w:ind w:left="85" w:right="85"/>
              <w:jc w:val="center"/>
              <w:rPr>
                <w:rFonts w:cs="Arial"/>
                <w:b/>
                <w:bCs/>
                <w:sz w:val="20"/>
                <w:szCs w:val="20"/>
              </w:rPr>
            </w:pPr>
            <w:r w:rsidRPr="00F551CC">
              <w:rPr>
                <w:rFonts w:cs="Arial"/>
                <w:b/>
                <w:bCs/>
                <w:sz w:val="20"/>
                <w:szCs w:val="20"/>
              </w:rPr>
              <w:t>Valid data capture for monitoring period %(</w:t>
            </w:r>
            <w:r w:rsidRPr="00F551CC">
              <w:rPr>
                <w:rFonts w:cs="Arial"/>
                <w:b/>
                <w:bCs/>
                <w:sz w:val="20"/>
                <w:szCs w:val="20"/>
                <w:vertAlign w:val="superscript"/>
              </w:rPr>
              <w:t>a</w:t>
            </w:r>
            <w:r w:rsidRPr="00F551CC">
              <w:rPr>
                <w:rFonts w:cs="Arial"/>
                <w:b/>
                <w:bCs/>
                <w:sz w:val="20"/>
                <w:szCs w:val="20"/>
              </w:rPr>
              <w:t>)</w:t>
            </w:r>
          </w:p>
        </w:tc>
        <w:tc>
          <w:tcPr>
            <w:tcW w:w="507" w:type="pct"/>
            <w:shd w:val="clear" w:color="auto" w:fill="auto"/>
            <w:vAlign w:val="center"/>
          </w:tcPr>
          <w:p w14:paraId="5720ED16" w14:textId="119D0FD7" w:rsidR="00B24B95" w:rsidRPr="00F551CC" w:rsidRDefault="00B24B95" w:rsidP="00BA4D82">
            <w:pPr>
              <w:spacing w:before="240" w:line="240" w:lineRule="auto"/>
              <w:ind w:left="85" w:right="85"/>
              <w:jc w:val="center"/>
              <w:rPr>
                <w:rFonts w:cs="Arial"/>
                <w:b/>
                <w:bCs/>
                <w:sz w:val="20"/>
                <w:szCs w:val="20"/>
              </w:rPr>
            </w:pPr>
            <w:r w:rsidRPr="00F551CC">
              <w:rPr>
                <w:rFonts w:cs="Arial"/>
                <w:b/>
                <w:bCs/>
                <w:sz w:val="20"/>
                <w:szCs w:val="20"/>
              </w:rPr>
              <w:t xml:space="preserve">Valid data capture </w:t>
            </w:r>
            <w:r>
              <w:rPr>
                <w:rFonts w:cs="Arial"/>
                <w:b/>
                <w:bCs/>
                <w:sz w:val="20"/>
                <w:szCs w:val="20"/>
              </w:rPr>
              <w:t>2022</w:t>
            </w:r>
            <w:r w:rsidRPr="00F551CC">
              <w:rPr>
                <w:rFonts w:cs="Arial"/>
                <w:b/>
                <w:bCs/>
                <w:sz w:val="20"/>
                <w:szCs w:val="20"/>
              </w:rPr>
              <w:t xml:space="preserve"> %(</w:t>
            </w:r>
            <w:r w:rsidRPr="00F551CC">
              <w:rPr>
                <w:rFonts w:cs="Arial"/>
                <w:b/>
                <w:bCs/>
                <w:sz w:val="20"/>
                <w:szCs w:val="20"/>
                <w:vertAlign w:val="superscript"/>
              </w:rPr>
              <w:t>b</w:t>
            </w:r>
            <w:r w:rsidRPr="00F551CC">
              <w:rPr>
                <w:rFonts w:cs="Arial"/>
                <w:b/>
                <w:bCs/>
                <w:sz w:val="20"/>
                <w:szCs w:val="20"/>
              </w:rPr>
              <w:t>)</w:t>
            </w:r>
          </w:p>
        </w:tc>
        <w:tc>
          <w:tcPr>
            <w:tcW w:w="455" w:type="pct"/>
            <w:shd w:val="clear" w:color="auto" w:fill="auto"/>
            <w:vAlign w:val="center"/>
          </w:tcPr>
          <w:p w14:paraId="25344234" w14:textId="210A7129" w:rsidR="00B24B95" w:rsidRPr="00F551CC" w:rsidRDefault="00B24B95" w:rsidP="00BA4D82">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6</w:t>
            </w:r>
          </w:p>
        </w:tc>
        <w:tc>
          <w:tcPr>
            <w:tcW w:w="455" w:type="pct"/>
            <w:shd w:val="clear" w:color="auto" w:fill="auto"/>
            <w:vAlign w:val="center"/>
          </w:tcPr>
          <w:p w14:paraId="60DC9D3B" w14:textId="37940648" w:rsidR="00B24B95" w:rsidRPr="00F551CC" w:rsidRDefault="00B24B95" w:rsidP="00BA4D82">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7</w:t>
            </w:r>
          </w:p>
        </w:tc>
        <w:tc>
          <w:tcPr>
            <w:tcW w:w="508" w:type="pct"/>
            <w:vAlign w:val="center"/>
          </w:tcPr>
          <w:p w14:paraId="0A88C032" w14:textId="5909C7AC" w:rsidR="00B24B95" w:rsidRPr="00F551CC" w:rsidRDefault="00B24B95" w:rsidP="00BA4D82">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8</w:t>
            </w:r>
          </w:p>
        </w:tc>
        <w:tc>
          <w:tcPr>
            <w:tcW w:w="532" w:type="pct"/>
            <w:vAlign w:val="center"/>
          </w:tcPr>
          <w:p w14:paraId="3B41F6E3" w14:textId="4EDE10CA" w:rsidR="00B24B95" w:rsidRPr="00F551CC" w:rsidRDefault="00B24B95" w:rsidP="00BA4D82">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510" w:type="pct"/>
            <w:vAlign w:val="center"/>
          </w:tcPr>
          <w:p w14:paraId="6CA92932" w14:textId="2C9B855E" w:rsidR="00B24B95" w:rsidRPr="00F551CC" w:rsidRDefault="00B24B95" w:rsidP="00BA4D82">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460" w:type="pct"/>
            <w:vAlign w:val="center"/>
          </w:tcPr>
          <w:p w14:paraId="309E4EFD" w14:textId="01722D3F" w:rsidR="00B24B95" w:rsidRPr="00F551CC" w:rsidRDefault="00B24B95" w:rsidP="00BA4D82">
            <w:pPr>
              <w:spacing w:before="240" w:line="240" w:lineRule="auto"/>
              <w:ind w:left="85" w:right="85"/>
              <w:jc w:val="center"/>
              <w:rPr>
                <w:rFonts w:cs="Arial"/>
                <w:b/>
                <w:bCs/>
                <w:sz w:val="20"/>
                <w:szCs w:val="20"/>
              </w:rPr>
            </w:pPr>
            <w:r>
              <w:rPr>
                <w:rFonts w:cs="Arial"/>
                <w:b/>
                <w:bCs/>
                <w:sz w:val="20"/>
                <w:szCs w:val="20"/>
              </w:rPr>
              <w:t>2021</w:t>
            </w:r>
          </w:p>
        </w:tc>
        <w:tc>
          <w:tcPr>
            <w:tcW w:w="510" w:type="pct"/>
            <w:shd w:val="clear" w:color="auto" w:fill="auto"/>
            <w:vAlign w:val="center"/>
          </w:tcPr>
          <w:p w14:paraId="44490212" w14:textId="143E8682" w:rsidR="00B24B95" w:rsidRPr="00F551CC" w:rsidRDefault="00B24B95" w:rsidP="00BA4D82">
            <w:pPr>
              <w:spacing w:before="240" w:line="240" w:lineRule="auto"/>
              <w:ind w:left="85" w:right="85"/>
              <w:jc w:val="center"/>
              <w:rPr>
                <w:rFonts w:cs="Arial"/>
                <w:b/>
                <w:bCs/>
                <w:sz w:val="20"/>
                <w:szCs w:val="20"/>
              </w:rPr>
            </w:pPr>
            <w:r>
              <w:rPr>
                <w:rFonts w:cs="Arial"/>
                <w:b/>
                <w:bCs/>
                <w:sz w:val="20"/>
                <w:szCs w:val="20"/>
              </w:rPr>
              <w:t>2022</w:t>
            </w:r>
          </w:p>
        </w:tc>
      </w:tr>
      <w:tr w:rsidR="00D438C2" w:rsidRPr="00F551CC" w14:paraId="1F94E71A" w14:textId="77777777" w:rsidTr="00BA4D82">
        <w:trPr>
          <w:cantSplit/>
          <w:trHeight w:val="397"/>
        </w:trPr>
        <w:tc>
          <w:tcPr>
            <w:tcW w:w="454" w:type="pct"/>
            <w:shd w:val="clear" w:color="auto" w:fill="auto"/>
            <w:vAlign w:val="center"/>
          </w:tcPr>
          <w:p w14:paraId="4291CF2D" w14:textId="36CE940E" w:rsidR="00D438C2" w:rsidRPr="00A12D43" w:rsidRDefault="00D438C2" w:rsidP="00BA4D82">
            <w:pPr>
              <w:suppressAutoHyphens/>
              <w:spacing w:before="0" w:after="0" w:line="240" w:lineRule="auto"/>
              <w:jc w:val="center"/>
              <w:rPr>
                <w:rFonts w:cs="Arial"/>
                <w:bCs/>
                <w:color w:val="FF0000"/>
                <w:sz w:val="20"/>
                <w:szCs w:val="20"/>
              </w:rPr>
            </w:pPr>
            <w:r w:rsidRPr="00A12D43">
              <w:rPr>
                <w:rFonts w:cs="Arial"/>
                <w:sz w:val="20"/>
                <w:szCs w:val="20"/>
              </w:rPr>
              <w:t>BRY-CM3</w:t>
            </w:r>
          </w:p>
        </w:tc>
        <w:tc>
          <w:tcPr>
            <w:tcW w:w="609" w:type="pct"/>
            <w:shd w:val="clear" w:color="auto" w:fill="auto"/>
            <w:vAlign w:val="center"/>
          </w:tcPr>
          <w:p w14:paraId="32D4BBD9" w14:textId="010CDC2A" w:rsidR="00D438C2" w:rsidRPr="00D438C2" w:rsidRDefault="00D438C2" w:rsidP="00BA4D82">
            <w:pPr>
              <w:suppressAutoHyphens/>
              <w:spacing w:before="0" w:after="0" w:line="240" w:lineRule="auto"/>
              <w:jc w:val="center"/>
              <w:rPr>
                <w:rFonts w:cs="Arial"/>
                <w:bCs/>
                <w:color w:val="FF0000"/>
                <w:sz w:val="20"/>
                <w:szCs w:val="18"/>
              </w:rPr>
            </w:pPr>
            <w:r w:rsidRPr="00D438C2">
              <w:rPr>
                <w:sz w:val="20"/>
                <w:szCs w:val="18"/>
              </w:rPr>
              <w:t>99.2</w:t>
            </w:r>
          </w:p>
        </w:tc>
        <w:tc>
          <w:tcPr>
            <w:tcW w:w="507" w:type="pct"/>
            <w:shd w:val="clear" w:color="auto" w:fill="auto"/>
            <w:vAlign w:val="center"/>
          </w:tcPr>
          <w:p w14:paraId="26373565" w14:textId="6566F0F3" w:rsidR="00D438C2" w:rsidRPr="00D438C2" w:rsidRDefault="00D438C2" w:rsidP="00BA4D82">
            <w:pPr>
              <w:suppressAutoHyphens/>
              <w:spacing w:before="0" w:after="0" w:line="240" w:lineRule="auto"/>
              <w:jc w:val="center"/>
              <w:rPr>
                <w:rFonts w:cs="Arial"/>
                <w:bCs/>
                <w:color w:val="FF0000"/>
                <w:sz w:val="20"/>
                <w:szCs w:val="18"/>
              </w:rPr>
            </w:pPr>
            <w:r w:rsidRPr="00D438C2">
              <w:rPr>
                <w:sz w:val="20"/>
                <w:szCs w:val="18"/>
              </w:rPr>
              <w:t>99.2</w:t>
            </w:r>
          </w:p>
        </w:tc>
        <w:tc>
          <w:tcPr>
            <w:tcW w:w="455" w:type="pct"/>
            <w:shd w:val="clear" w:color="auto" w:fill="auto"/>
            <w:vAlign w:val="center"/>
          </w:tcPr>
          <w:p w14:paraId="2F083B0F" w14:textId="4EF914D5" w:rsidR="00D438C2" w:rsidRPr="00A12D43" w:rsidRDefault="00D438C2" w:rsidP="00BA4D82">
            <w:pPr>
              <w:suppressAutoHyphens/>
              <w:spacing w:before="0" w:after="0" w:line="240" w:lineRule="auto"/>
              <w:jc w:val="center"/>
              <w:rPr>
                <w:rFonts w:cs="Arial"/>
                <w:b/>
                <w:color w:val="FF0000"/>
                <w:sz w:val="20"/>
                <w:szCs w:val="20"/>
                <w:u w:val="single"/>
              </w:rPr>
            </w:pPr>
            <w:r w:rsidRPr="00A12D43">
              <w:rPr>
                <w:sz w:val="20"/>
                <w:szCs w:val="20"/>
              </w:rPr>
              <w:t>0</w:t>
            </w:r>
          </w:p>
        </w:tc>
        <w:tc>
          <w:tcPr>
            <w:tcW w:w="455" w:type="pct"/>
            <w:shd w:val="clear" w:color="auto" w:fill="auto"/>
            <w:vAlign w:val="center"/>
          </w:tcPr>
          <w:p w14:paraId="69CE8058" w14:textId="34D18155" w:rsidR="00D438C2" w:rsidRPr="00A12D43" w:rsidRDefault="00D438C2" w:rsidP="00BA4D82">
            <w:pPr>
              <w:suppressAutoHyphens/>
              <w:spacing w:before="0" w:after="0" w:line="240" w:lineRule="auto"/>
              <w:jc w:val="center"/>
              <w:rPr>
                <w:rFonts w:cs="Arial"/>
                <w:b/>
                <w:bCs/>
                <w:color w:val="FF0000"/>
                <w:sz w:val="20"/>
                <w:szCs w:val="20"/>
              </w:rPr>
            </w:pPr>
            <w:r w:rsidRPr="00A12D43">
              <w:rPr>
                <w:sz w:val="20"/>
                <w:szCs w:val="20"/>
              </w:rPr>
              <w:t>0</w:t>
            </w:r>
          </w:p>
        </w:tc>
        <w:tc>
          <w:tcPr>
            <w:tcW w:w="508" w:type="pct"/>
            <w:vAlign w:val="center"/>
          </w:tcPr>
          <w:p w14:paraId="321E9E44" w14:textId="23AF88CD" w:rsidR="00D438C2" w:rsidRPr="00A12D43" w:rsidRDefault="00D438C2" w:rsidP="00BA4D82">
            <w:pPr>
              <w:suppressAutoHyphens/>
              <w:spacing w:before="0" w:after="0" w:line="240" w:lineRule="auto"/>
              <w:jc w:val="center"/>
              <w:rPr>
                <w:rFonts w:cs="Arial"/>
                <w:b/>
                <w:color w:val="FF0000"/>
                <w:sz w:val="20"/>
                <w:szCs w:val="20"/>
              </w:rPr>
            </w:pPr>
            <w:r w:rsidRPr="00A12D43">
              <w:rPr>
                <w:sz w:val="20"/>
                <w:szCs w:val="20"/>
              </w:rPr>
              <w:t>0</w:t>
            </w:r>
          </w:p>
        </w:tc>
        <w:tc>
          <w:tcPr>
            <w:tcW w:w="532" w:type="pct"/>
            <w:vAlign w:val="center"/>
          </w:tcPr>
          <w:p w14:paraId="5BAA5890" w14:textId="0448D275" w:rsidR="00D438C2" w:rsidRPr="00A12D43" w:rsidRDefault="00D438C2" w:rsidP="00BA4D82">
            <w:pPr>
              <w:suppressAutoHyphens/>
              <w:spacing w:before="0" w:after="0" w:line="240" w:lineRule="auto"/>
              <w:jc w:val="center"/>
              <w:rPr>
                <w:rFonts w:cs="Arial"/>
                <w:b/>
                <w:color w:val="FF0000"/>
                <w:sz w:val="20"/>
                <w:szCs w:val="20"/>
              </w:rPr>
            </w:pPr>
            <w:r w:rsidRPr="00A12D43">
              <w:rPr>
                <w:sz w:val="20"/>
                <w:szCs w:val="20"/>
              </w:rPr>
              <w:t>0</w:t>
            </w:r>
          </w:p>
        </w:tc>
        <w:tc>
          <w:tcPr>
            <w:tcW w:w="510" w:type="pct"/>
            <w:vAlign w:val="center"/>
          </w:tcPr>
          <w:p w14:paraId="31147F8E" w14:textId="3E74B362" w:rsidR="00D438C2" w:rsidRPr="00A12D43" w:rsidRDefault="00D438C2" w:rsidP="00BA4D82">
            <w:pPr>
              <w:suppressAutoHyphens/>
              <w:spacing w:before="0" w:after="0" w:line="240" w:lineRule="auto"/>
              <w:jc w:val="center"/>
              <w:rPr>
                <w:rFonts w:cs="Arial"/>
                <w:b/>
                <w:color w:val="FF0000"/>
                <w:sz w:val="20"/>
                <w:szCs w:val="20"/>
              </w:rPr>
            </w:pPr>
            <w:r w:rsidRPr="00A12D43">
              <w:rPr>
                <w:sz w:val="20"/>
                <w:szCs w:val="20"/>
              </w:rPr>
              <w:t>0</w:t>
            </w:r>
          </w:p>
        </w:tc>
        <w:tc>
          <w:tcPr>
            <w:tcW w:w="460" w:type="pct"/>
            <w:vAlign w:val="center"/>
          </w:tcPr>
          <w:p w14:paraId="7A6E2BFF" w14:textId="4A7282C1" w:rsidR="00D438C2" w:rsidRPr="00A12D43" w:rsidRDefault="00D438C2" w:rsidP="00BA4D82">
            <w:pPr>
              <w:suppressAutoHyphens/>
              <w:spacing w:before="0" w:after="0" w:line="240" w:lineRule="auto"/>
              <w:jc w:val="center"/>
              <w:rPr>
                <w:rFonts w:cs="Arial"/>
                <w:b/>
                <w:bCs/>
                <w:color w:val="FF0000"/>
                <w:sz w:val="20"/>
                <w:szCs w:val="20"/>
              </w:rPr>
            </w:pPr>
            <w:r w:rsidRPr="00A12D43">
              <w:rPr>
                <w:sz w:val="20"/>
                <w:szCs w:val="20"/>
              </w:rPr>
              <w:t>0</w:t>
            </w:r>
          </w:p>
        </w:tc>
        <w:tc>
          <w:tcPr>
            <w:tcW w:w="510" w:type="pct"/>
            <w:shd w:val="clear" w:color="auto" w:fill="auto"/>
            <w:vAlign w:val="center"/>
          </w:tcPr>
          <w:p w14:paraId="6F9AC56D" w14:textId="1A9050CA" w:rsidR="00D438C2" w:rsidRPr="00A12D43" w:rsidRDefault="00D438C2" w:rsidP="00BA4D82">
            <w:pPr>
              <w:suppressAutoHyphens/>
              <w:spacing w:before="0" w:after="0" w:line="240" w:lineRule="auto"/>
              <w:jc w:val="center"/>
              <w:rPr>
                <w:rFonts w:cs="Arial"/>
                <w:bCs/>
                <w:color w:val="FF0000"/>
                <w:sz w:val="20"/>
                <w:szCs w:val="20"/>
              </w:rPr>
            </w:pPr>
            <w:r w:rsidRPr="00D438C2">
              <w:rPr>
                <w:rFonts w:cs="Arial"/>
                <w:bCs/>
                <w:sz w:val="20"/>
                <w:szCs w:val="20"/>
              </w:rPr>
              <w:t>0</w:t>
            </w:r>
          </w:p>
        </w:tc>
      </w:tr>
    </w:tbl>
    <w:p w14:paraId="4BAF577C" w14:textId="77777777" w:rsidR="00BA4D82" w:rsidRPr="00BA4D82" w:rsidRDefault="00BA4D82" w:rsidP="0025561B">
      <w:pPr>
        <w:spacing w:line="240" w:lineRule="auto"/>
        <w:rPr>
          <w:b/>
          <w:bCs/>
          <w:sz w:val="16"/>
          <w:szCs w:val="16"/>
        </w:rPr>
      </w:pPr>
    </w:p>
    <w:p w14:paraId="186DB62C" w14:textId="7EDDEE92" w:rsidR="00792AAD" w:rsidRPr="0025561B" w:rsidRDefault="00825977" w:rsidP="0025561B">
      <w:pPr>
        <w:spacing w:line="240" w:lineRule="auto"/>
        <w:rPr>
          <w:b/>
          <w:bCs/>
        </w:rPr>
      </w:pPr>
      <w:r w:rsidRPr="0025561B">
        <w:rPr>
          <w:b/>
          <w:bCs/>
        </w:rPr>
        <w:t>Notes</w:t>
      </w:r>
      <w:r w:rsidR="00D97F2B">
        <w:rPr>
          <w:b/>
          <w:bCs/>
        </w:rPr>
        <w:t>:</w:t>
      </w:r>
    </w:p>
    <w:p w14:paraId="236EA8C5" w14:textId="1AD7F6AF" w:rsidR="00261821" w:rsidRPr="00D97F2B" w:rsidRDefault="00261821" w:rsidP="00B0727E">
      <w:pPr>
        <w:spacing w:line="276" w:lineRule="auto"/>
        <w:jc w:val="both"/>
        <w:rPr>
          <w:sz w:val="20"/>
          <w:szCs w:val="20"/>
        </w:rPr>
      </w:pPr>
      <w:r w:rsidRPr="00D97F2B">
        <w:rPr>
          <w:sz w:val="20"/>
          <w:szCs w:val="20"/>
        </w:rPr>
        <w:t xml:space="preserve">Results are presented as the number of 1-hour periods where concentrations greater than 200 </w:t>
      </w:r>
      <w:proofErr w:type="spellStart"/>
      <w:r w:rsidRPr="00D97F2B">
        <w:rPr>
          <w:sz w:val="20"/>
          <w:szCs w:val="20"/>
        </w:rPr>
        <w:t>μg</w:t>
      </w:r>
      <w:proofErr w:type="spellEnd"/>
      <w:r w:rsidRPr="00D97F2B">
        <w:rPr>
          <w:sz w:val="20"/>
          <w:szCs w:val="20"/>
        </w:rPr>
        <w:t xml:space="preserve"> m</w:t>
      </w:r>
      <w:r w:rsidRPr="00D97F2B">
        <w:rPr>
          <w:sz w:val="20"/>
          <w:szCs w:val="20"/>
          <w:vertAlign w:val="superscript"/>
        </w:rPr>
        <w:t>-3</w:t>
      </w:r>
      <w:r w:rsidRPr="00D97F2B">
        <w:rPr>
          <w:sz w:val="20"/>
          <w:szCs w:val="20"/>
        </w:rPr>
        <w:t xml:space="preserve"> have been recorded.</w:t>
      </w:r>
    </w:p>
    <w:p w14:paraId="3E769DAD" w14:textId="1DAD7BAF" w:rsidR="00261821" w:rsidRPr="00D97F2B" w:rsidRDefault="00B15D05" w:rsidP="00B0727E">
      <w:pPr>
        <w:spacing w:line="276" w:lineRule="auto"/>
        <w:jc w:val="both"/>
        <w:rPr>
          <w:sz w:val="20"/>
          <w:szCs w:val="20"/>
        </w:rPr>
      </w:pPr>
      <w:r w:rsidRPr="00D97F2B">
        <w:rPr>
          <w:sz w:val="20"/>
          <w:szCs w:val="20"/>
        </w:rPr>
        <w:t>Exceedance</w:t>
      </w:r>
      <w:r w:rsidR="00825977" w:rsidRPr="00D97F2B">
        <w:rPr>
          <w:sz w:val="20"/>
          <w:szCs w:val="20"/>
        </w:rPr>
        <w:t xml:space="preserve"> of the NO</w:t>
      </w:r>
      <w:r w:rsidR="00825977" w:rsidRPr="00D97F2B">
        <w:rPr>
          <w:sz w:val="20"/>
          <w:szCs w:val="20"/>
          <w:vertAlign w:val="subscript"/>
        </w:rPr>
        <w:t>2</w:t>
      </w:r>
      <w:r w:rsidR="00825977" w:rsidRPr="00D97F2B">
        <w:rPr>
          <w:sz w:val="20"/>
          <w:szCs w:val="20"/>
        </w:rPr>
        <w:t xml:space="preserve"> short term AQO of 200 </w:t>
      </w:r>
      <w:proofErr w:type="spellStart"/>
      <w:r w:rsidR="00825977" w:rsidRPr="00D97F2B">
        <w:rPr>
          <w:sz w:val="20"/>
          <w:szCs w:val="20"/>
        </w:rPr>
        <w:t>μg</w:t>
      </w:r>
      <w:proofErr w:type="spellEnd"/>
      <w:r w:rsidR="00E4323F" w:rsidRPr="00D97F2B">
        <w:rPr>
          <w:sz w:val="20"/>
          <w:szCs w:val="20"/>
        </w:rPr>
        <w:t xml:space="preserve"> </w:t>
      </w:r>
      <w:r w:rsidR="00825977" w:rsidRPr="00D97F2B">
        <w:rPr>
          <w:sz w:val="20"/>
          <w:szCs w:val="20"/>
        </w:rPr>
        <w:t>m</w:t>
      </w:r>
      <w:r w:rsidR="00825977" w:rsidRPr="00D97F2B">
        <w:rPr>
          <w:sz w:val="20"/>
          <w:szCs w:val="20"/>
          <w:vertAlign w:val="superscript"/>
        </w:rPr>
        <w:t>-3</w:t>
      </w:r>
      <w:r w:rsidR="00825977" w:rsidRPr="00D97F2B">
        <w:rPr>
          <w:sz w:val="20"/>
          <w:szCs w:val="20"/>
        </w:rPr>
        <w:t xml:space="preserve"> over the permitted 18 </w:t>
      </w:r>
      <w:r w:rsidR="00022CD9" w:rsidRPr="00D97F2B">
        <w:rPr>
          <w:sz w:val="20"/>
          <w:szCs w:val="20"/>
        </w:rPr>
        <w:t>hours</w:t>
      </w:r>
      <w:r w:rsidR="00825977" w:rsidRPr="00D97F2B">
        <w:rPr>
          <w:sz w:val="20"/>
          <w:szCs w:val="20"/>
        </w:rPr>
        <w:t xml:space="preserve"> per year are shown in </w:t>
      </w:r>
      <w:r w:rsidR="00825977" w:rsidRPr="00D97F2B">
        <w:rPr>
          <w:b/>
          <w:bCs/>
          <w:sz w:val="20"/>
          <w:szCs w:val="20"/>
        </w:rPr>
        <w:t>bold</w:t>
      </w:r>
      <w:r w:rsidR="00825977" w:rsidRPr="00D97F2B">
        <w:rPr>
          <w:sz w:val="20"/>
          <w:szCs w:val="20"/>
        </w:rPr>
        <w:t>.</w:t>
      </w:r>
    </w:p>
    <w:p w14:paraId="384EF329" w14:textId="1758A31F" w:rsidR="00E07EFE" w:rsidRPr="00D97F2B" w:rsidRDefault="00E07EFE" w:rsidP="00B0727E">
      <w:pPr>
        <w:spacing w:line="276" w:lineRule="auto"/>
        <w:jc w:val="both"/>
        <w:rPr>
          <w:sz w:val="20"/>
          <w:szCs w:val="20"/>
        </w:rPr>
      </w:pPr>
      <w:r w:rsidRPr="00D97F2B">
        <w:rPr>
          <w:sz w:val="20"/>
          <w:szCs w:val="20"/>
        </w:rPr>
        <w:t>If the period of valid data is less than 85%, the 99.8th percentile of 1-hour means is provided in brackets.</w:t>
      </w:r>
    </w:p>
    <w:p w14:paraId="6902F801" w14:textId="5F8C9287" w:rsidR="00261821" w:rsidRPr="00D97F2B" w:rsidRDefault="00582209" w:rsidP="00B0727E">
      <w:pPr>
        <w:spacing w:line="276" w:lineRule="auto"/>
        <w:jc w:val="both"/>
        <w:rPr>
          <w:sz w:val="20"/>
          <w:szCs w:val="20"/>
        </w:rPr>
      </w:pPr>
      <w:r w:rsidRPr="00D97F2B">
        <w:rPr>
          <w:sz w:val="20"/>
          <w:szCs w:val="20"/>
        </w:rPr>
        <w:t>(</w:t>
      </w:r>
      <w:r w:rsidR="00825977" w:rsidRPr="00D97F2B">
        <w:rPr>
          <w:sz w:val="20"/>
          <w:szCs w:val="20"/>
        </w:rPr>
        <w:t>a</w:t>
      </w:r>
      <w:r w:rsidRPr="00D97F2B">
        <w:rPr>
          <w:sz w:val="20"/>
          <w:szCs w:val="20"/>
        </w:rPr>
        <w:t>)</w:t>
      </w:r>
      <w:r w:rsidR="00825977" w:rsidRPr="00D97F2B">
        <w:rPr>
          <w:sz w:val="20"/>
          <w:szCs w:val="20"/>
        </w:rPr>
        <w:t xml:space="preserve"> </w:t>
      </w:r>
      <w:r w:rsidR="00FA5616" w:rsidRPr="00D97F2B">
        <w:rPr>
          <w:sz w:val="20"/>
          <w:szCs w:val="20"/>
        </w:rPr>
        <w:t>D</w:t>
      </w:r>
      <w:r w:rsidR="00825977" w:rsidRPr="00D97F2B">
        <w:rPr>
          <w:sz w:val="20"/>
          <w:szCs w:val="20"/>
        </w:rPr>
        <w:t>ata capture for the monitoring period, in cases where monitoring was only carried out for part of the year</w:t>
      </w:r>
    </w:p>
    <w:p w14:paraId="5E094436" w14:textId="1E80E5AB" w:rsidR="00825977" w:rsidRPr="00D97F2B" w:rsidRDefault="00582209" w:rsidP="00B0727E">
      <w:pPr>
        <w:spacing w:line="276" w:lineRule="auto"/>
        <w:jc w:val="both"/>
        <w:rPr>
          <w:sz w:val="20"/>
          <w:szCs w:val="20"/>
        </w:rPr>
      </w:pPr>
      <w:r w:rsidRPr="00D97F2B">
        <w:rPr>
          <w:sz w:val="20"/>
          <w:szCs w:val="20"/>
        </w:rPr>
        <w:t>(</w:t>
      </w:r>
      <w:r w:rsidR="00825977" w:rsidRPr="00D97F2B">
        <w:rPr>
          <w:sz w:val="20"/>
          <w:szCs w:val="20"/>
        </w:rPr>
        <w:t>b</w:t>
      </w:r>
      <w:r w:rsidRPr="00D97F2B">
        <w:rPr>
          <w:sz w:val="20"/>
          <w:szCs w:val="20"/>
        </w:rPr>
        <w:t>)</w:t>
      </w:r>
      <w:r w:rsidR="00825977" w:rsidRPr="00D97F2B">
        <w:rPr>
          <w:sz w:val="20"/>
          <w:szCs w:val="20"/>
        </w:rPr>
        <w:t xml:space="preserve"> </w:t>
      </w:r>
      <w:r w:rsidR="00FA5616" w:rsidRPr="00D97F2B">
        <w:rPr>
          <w:sz w:val="20"/>
          <w:szCs w:val="20"/>
        </w:rPr>
        <w:t>D</w:t>
      </w:r>
      <w:r w:rsidR="00825977" w:rsidRPr="00D97F2B">
        <w:rPr>
          <w:sz w:val="20"/>
          <w:szCs w:val="20"/>
        </w:rPr>
        <w:t>ata capture for the full calendar year (</w:t>
      </w:r>
      <w:proofErr w:type="gramStart"/>
      <w:r w:rsidR="00825977" w:rsidRPr="00D97F2B">
        <w:rPr>
          <w:sz w:val="20"/>
          <w:szCs w:val="20"/>
        </w:rPr>
        <w:t>e.g.</w:t>
      </w:r>
      <w:proofErr w:type="gramEnd"/>
      <w:r w:rsidR="00825977" w:rsidRPr="00D97F2B">
        <w:rPr>
          <w:sz w:val="20"/>
          <w:szCs w:val="20"/>
        </w:rPr>
        <w:t xml:space="preserve"> if monitoring was carried out for six months the maximum data capture for the full calendar year would be 50%)</w:t>
      </w:r>
    </w:p>
    <w:p w14:paraId="3263D28F" w14:textId="77777777" w:rsidR="008B1D80" w:rsidRDefault="008B1D80" w:rsidP="00582209">
      <w:pPr>
        <w:suppressAutoHyphens/>
        <w:spacing w:after="0"/>
        <w:rPr>
          <w:rFonts w:cs="Arial"/>
          <w:iCs/>
          <w:color w:val="1F497D" w:themeColor="text2"/>
        </w:rPr>
      </w:pPr>
    </w:p>
    <w:p w14:paraId="2EDF7FB5" w14:textId="77777777" w:rsidR="00A81625" w:rsidRDefault="00A81625" w:rsidP="00D438C2">
      <w:r>
        <w:br w:type="page"/>
      </w:r>
    </w:p>
    <w:p w14:paraId="4F3319E5" w14:textId="77777777" w:rsidR="00A81625" w:rsidRDefault="00A81625" w:rsidP="00D438C2">
      <w:pPr>
        <w:sectPr w:rsidR="00A81625" w:rsidSect="00A81625">
          <w:pgSz w:w="16838" w:h="11906" w:orient="landscape"/>
          <w:pgMar w:top="1440" w:right="1440" w:bottom="1440" w:left="1440" w:header="709" w:footer="709" w:gutter="0"/>
          <w:cols w:space="708"/>
          <w:docGrid w:linePitch="360"/>
        </w:sectPr>
      </w:pPr>
    </w:p>
    <w:p w14:paraId="3DAE1361" w14:textId="082B21B1" w:rsidR="00D438C2" w:rsidRDefault="00D438C2" w:rsidP="00331250">
      <w:pPr>
        <w:spacing w:line="276" w:lineRule="auto"/>
        <w:jc w:val="both"/>
      </w:pPr>
      <w:r>
        <w:lastRenderedPageBreak/>
        <w:t xml:space="preserve">Figure 2 </w:t>
      </w:r>
      <w:r w:rsidR="00331250">
        <w:t xml:space="preserve">below </w:t>
      </w:r>
      <w:r>
        <w:t xml:space="preserve">shows the trend in </w:t>
      </w:r>
      <w:r w:rsidR="00CE0CDC">
        <w:t xml:space="preserve">annual mean </w:t>
      </w:r>
      <w:r>
        <w:t>NO</w:t>
      </w:r>
      <w:r>
        <w:softHyphen/>
      </w:r>
      <w:r>
        <w:rPr>
          <w:vertAlign w:val="subscript"/>
        </w:rPr>
        <w:t>2</w:t>
      </w:r>
      <w:r>
        <w:t xml:space="preserve"> concentration at BRY-CM3 Harwood Avenue Automatic Monitor for the 2016 – 2022 period.</w:t>
      </w:r>
      <w:r w:rsidRPr="00953A97">
        <w:t xml:space="preserve"> </w:t>
      </w:r>
      <w:r w:rsidR="002C7959" w:rsidRPr="002C7959">
        <w:t>T</w:t>
      </w:r>
      <w:r w:rsidRPr="002C7959">
        <w:t>his location shows a</w:t>
      </w:r>
      <w:r w:rsidR="00686FDF">
        <w:t>n overall</w:t>
      </w:r>
      <w:r w:rsidRPr="002C7959">
        <w:t xml:space="preserve"> decreasing trend</w:t>
      </w:r>
      <w:r w:rsidR="002C7959" w:rsidRPr="002C7959">
        <w:t xml:space="preserve"> after</w:t>
      </w:r>
      <w:r w:rsidRPr="002C7959">
        <w:t xml:space="preserve"> a slight increase from 2020 to 2021</w:t>
      </w:r>
      <w:r w:rsidR="002C7959">
        <w:t>.</w:t>
      </w:r>
      <w:r w:rsidR="00006A49">
        <w:t xml:space="preserve"> From 2021 to 2022 NO</w:t>
      </w:r>
      <w:r w:rsidR="00006A49" w:rsidRPr="00184ECC">
        <w:rPr>
          <w:vertAlign w:val="subscript"/>
        </w:rPr>
        <w:t xml:space="preserve">2 </w:t>
      </w:r>
      <w:r w:rsidR="00006A49">
        <w:t>concentrations decreased by 1.7</w:t>
      </w:r>
      <w:r w:rsidR="00006A49" w:rsidRPr="00D438C2">
        <w:t>μg m</w:t>
      </w:r>
      <w:r w:rsidR="00006A49" w:rsidRPr="00D438C2">
        <w:rPr>
          <w:vertAlign w:val="superscript"/>
        </w:rPr>
        <w:t>-3</w:t>
      </w:r>
      <w:r w:rsidR="00006A49">
        <w:t>.</w:t>
      </w:r>
    </w:p>
    <w:p w14:paraId="16BCAB76" w14:textId="77777777" w:rsidR="003F2BA8" w:rsidRPr="003F2BA8" w:rsidRDefault="003F2BA8" w:rsidP="003F2BA8">
      <w:pPr>
        <w:pStyle w:val="Caption"/>
        <w:rPr>
          <w:b/>
          <w:bCs/>
          <w:i w:val="0"/>
          <w:iCs w:val="0"/>
          <w:color w:val="auto"/>
          <w:sz w:val="16"/>
          <w:szCs w:val="16"/>
        </w:rPr>
      </w:pPr>
    </w:p>
    <w:p w14:paraId="3AE21999" w14:textId="0BC3A0E1" w:rsidR="003F2BA8" w:rsidRDefault="003F2BA8" w:rsidP="00C65C5E">
      <w:pPr>
        <w:pStyle w:val="Caption"/>
        <w:jc w:val="both"/>
        <w:rPr>
          <w:b/>
          <w:bCs/>
          <w:i w:val="0"/>
          <w:iCs w:val="0"/>
          <w:color w:val="auto"/>
          <w:sz w:val="24"/>
          <w:szCs w:val="24"/>
        </w:rPr>
      </w:pPr>
      <w:bookmarkStart w:id="21" w:name="_Toc136435976"/>
      <w:r w:rsidRPr="00C65C5E">
        <w:rPr>
          <w:b/>
          <w:bCs/>
          <w:i w:val="0"/>
          <w:iCs w:val="0"/>
          <w:color w:val="auto"/>
          <w:sz w:val="24"/>
          <w:szCs w:val="24"/>
        </w:rPr>
        <w:t xml:space="preserve">Figure </w:t>
      </w:r>
      <w:r w:rsidR="00A86F89">
        <w:rPr>
          <w:b/>
          <w:bCs/>
          <w:i w:val="0"/>
          <w:iCs w:val="0"/>
          <w:color w:val="auto"/>
          <w:sz w:val="24"/>
          <w:szCs w:val="24"/>
        </w:rPr>
        <w:fldChar w:fldCharType="begin"/>
      </w:r>
      <w:r w:rsidR="00A86F89">
        <w:rPr>
          <w:b/>
          <w:bCs/>
          <w:i w:val="0"/>
          <w:iCs w:val="0"/>
          <w:color w:val="auto"/>
          <w:sz w:val="24"/>
          <w:szCs w:val="24"/>
        </w:rPr>
        <w:instrText xml:space="preserve"> SEQ Figure \* ARABIC </w:instrText>
      </w:r>
      <w:r w:rsidR="00A86F89">
        <w:rPr>
          <w:b/>
          <w:bCs/>
          <w:i w:val="0"/>
          <w:iCs w:val="0"/>
          <w:color w:val="auto"/>
          <w:sz w:val="24"/>
          <w:szCs w:val="24"/>
        </w:rPr>
        <w:fldChar w:fldCharType="separate"/>
      </w:r>
      <w:r w:rsidR="00A86F89">
        <w:rPr>
          <w:b/>
          <w:bCs/>
          <w:i w:val="0"/>
          <w:iCs w:val="0"/>
          <w:noProof/>
          <w:color w:val="auto"/>
          <w:sz w:val="24"/>
          <w:szCs w:val="24"/>
        </w:rPr>
        <w:t>2</w:t>
      </w:r>
      <w:r w:rsidR="00A86F89">
        <w:rPr>
          <w:b/>
          <w:bCs/>
          <w:i w:val="0"/>
          <w:iCs w:val="0"/>
          <w:color w:val="auto"/>
          <w:sz w:val="24"/>
          <w:szCs w:val="24"/>
        </w:rPr>
        <w:fldChar w:fldCharType="end"/>
      </w:r>
      <w:r w:rsidRPr="00C65C5E">
        <w:rPr>
          <w:b/>
          <w:bCs/>
          <w:i w:val="0"/>
          <w:iCs w:val="0"/>
          <w:color w:val="auto"/>
          <w:sz w:val="24"/>
          <w:szCs w:val="24"/>
        </w:rPr>
        <w:t>. Annual Mean NO</w:t>
      </w:r>
      <w:r w:rsidRPr="00D6048A">
        <w:rPr>
          <w:b/>
          <w:bCs/>
          <w:i w:val="0"/>
          <w:iCs w:val="0"/>
          <w:color w:val="auto"/>
          <w:sz w:val="24"/>
          <w:szCs w:val="24"/>
          <w:vertAlign w:val="subscript"/>
        </w:rPr>
        <w:t>2</w:t>
      </w:r>
      <w:r w:rsidRPr="00C65C5E">
        <w:rPr>
          <w:b/>
          <w:bCs/>
          <w:i w:val="0"/>
          <w:iCs w:val="0"/>
          <w:color w:val="auto"/>
          <w:sz w:val="24"/>
          <w:szCs w:val="24"/>
        </w:rPr>
        <w:t xml:space="preserve"> Concentrations at the Hardwood Avenue Automatic Monitoring Site</w:t>
      </w:r>
      <w:bookmarkEnd w:id="21"/>
    </w:p>
    <w:p w14:paraId="7DAE69C5" w14:textId="77777777" w:rsidR="009763BA" w:rsidRPr="009763BA" w:rsidRDefault="009763BA" w:rsidP="009763BA">
      <w:pPr>
        <w:rPr>
          <w:sz w:val="16"/>
          <w:szCs w:val="16"/>
        </w:rPr>
      </w:pPr>
    </w:p>
    <w:p w14:paraId="0EFCC592" w14:textId="77777777" w:rsidR="003F2BA8" w:rsidRDefault="003F2BA8" w:rsidP="003F2BA8">
      <w:pPr>
        <w:pStyle w:val="Figurecaption"/>
      </w:pPr>
      <w:r>
        <w:rPr>
          <w:noProof/>
        </w:rPr>
        <w:drawing>
          <wp:inline distT="0" distB="0" distL="0" distR="0" wp14:anchorId="1234345B" wp14:editId="729EE837">
            <wp:extent cx="5753100" cy="3817620"/>
            <wp:effectExtent l="0" t="0" r="0" b="11430"/>
            <wp:docPr id="3" name="Chart 3" descr="Harwood Avenue Nitrogen Dioxide levels by year.">
              <a:extLst xmlns:a="http://schemas.openxmlformats.org/drawingml/2006/main">
                <a:ext uri="{FF2B5EF4-FFF2-40B4-BE49-F238E27FC236}">
                  <a16:creationId xmlns:a16="http://schemas.microsoft.com/office/drawing/2014/main" id="{AF781B0B-F8F2-A071-7560-D277BB82C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E53B25" w14:textId="77777777" w:rsidR="00331250" w:rsidRPr="00331250" w:rsidRDefault="00331250" w:rsidP="00331250">
      <w:pPr>
        <w:spacing w:line="276" w:lineRule="auto"/>
        <w:jc w:val="both"/>
        <w:rPr>
          <w:sz w:val="16"/>
          <w:szCs w:val="16"/>
        </w:rPr>
      </w:pPr>
    </w:p>
    <w:p w14:paraId="3B92AD66" w14:textId="383E5FE3" w:rsidR="00FE0AF4" w:rsidRPr="00650346" w:rsidRDefault="00D438C2" w:rsidP="00650346">
      <w:pPr>
        <w:spacing w:line="276" w:lineRule="auto"/>
        <w:jc w:val="both"/>
        <w:rPr>
          <w:rFonts w:cs="Arial"/>
        </w:rPr>
      </w:pPr>
      <w:r w:rsidRPr="00650346">
        <w:rPr>
          <w:rFonts w:cs="Arial"/>
        </w:rPr>
        <w:t xml:space="preserve">Figure 3 </w:t>
      </w:r>
      <w:r w:rsidR="00331250" w:rsidRPr="00650346">
        <w:rPr>
          <w:rFonts w:cs="Arial"/>
        </w:rPr>
        <w:t xml:space="preserve">below </w:t>
      </w:r>
      <w:r w:rsidRPr="00650346">
        <w:rPr>
          <w:rFonts w:cs="Arial"/>
        </w:rPr>
        <w:t>show</w:t>
      </w:r>
      <w:r w:rsidR="00AA52A8" w:rsidRPr="00650346">
        <w:rPr>
          <w:rFonts w:cs="Arial"/>
        </w:rPr>
        <w:t>s</w:t>
      </w:r>
      <w:r w:rsidRPr="00650346">
        <w:rPr>
          <w:rFonts w:cs="Arial"/>
        </w:rPr>
        <w:t xml:space="preserve"> the trends in </w:t>
      </w:r>
      <w:r w:rsidR="00CE0CDC" w:rsidRPr="00650346">
        <w:rPr>
          <w:rFonts w:cs="Arial"/>
        </w:rPr>
        <w:t xml:space="preserve">annual mean </w:t>
      </w:r>
      <w:r w:rsidRPr="00650346">
        <w:rPr>
          <w:rFonts w:cs="Arial"/>
        </w:rPr>
        <w:t>NO</w:t>
      </w:r>
      <w:r w:rsidRPr="00650346">
        <w:rPr>
          <w:rFonts w:cs="Arial"/>
          <w:vertAlign w:val="subscript"/>
        </w:rPr>
        <w:t>2</w:t>
      </w:r>
      <w:r w:rsidRPr="00650346">
        <w:rPr>
          <w:rFonts w:cs="Arial"/>
        </w:rPr>
        <w:t xml:space="preserve"> concentrations for </w:t>
      </w:r>
      <w:r w:rsidR="00694553" w:rsidRPr="00650346">
        <w:rPr>
          <w:rFonts w:cs="Arial"/>
        </w:rPr>
        <w:t>the</w:t>
      </w:r>
      <w:r w:rsidRPr="00650346">
        <w:rPr>
          <w:rFonts w:cs="Arial"/>
        </w:rPr>
        <w:t xml:space="preserve"> </w:t>
      </w:r>
      <w:r w:rsidR="00C9030E" w:rsidRPr="00650346">
        <w:rPr>
          <w:rFonts w:cs="Arial"/>
        </w:rPr>
        <w:t xml:space="preserve">original </w:t>
      </w:r>
      <w:r w:rsidR="006E6C9F" w:rsidRPr="00650346">
        <w:t xml:space="preserve">10 </w:t>
      </w:r>
      <w:r w:rsidR="00DE59D7" w:rsidRPr="00650346">
        <w:t>non-</w:t>
      </w:r>
      <w:r w:rsidR="00DE59D7">
        <w:t>a</w:t>
      </w:r>
      <w:r w:rsidR="00DE59D7" w:rsidRPr="00650346">
        <w:t>utomatic</w:t>
      </w:r>
      <w:r w:rsidR="006E6C9F" w:rsidRPr="00650346">
        <w:t xml:space="preserve"> monitoring </w:t>
      </w:r>
      <w:r w:rsidR="00D61D8A" w:rsidRPr="00650346">
        <w:t>sites</w:t>
      </w:r>
      <w:r w:rsidR="003C605E" w:rsidRPr="00650346">
        <w:t xml:space="preserve"> referred to on Page 8</w:t>
      </w:r>
      <w:r w:rsidRPr="00650346">
        <w:rPr>
          <w:rFonts w:cs="Arial"/>
        </w:rPr>
        <w:t xml:space="preserve"> for the 2016 – 2022 period.</w:t>
      </w:r>
      <w:r w:rsidR="00B42B30" w:rsidRPr="00650346">
        <w:rPr>
          <w:rFonts w:cs="Arial"/>
        </w:rPr>
        <w:t xml:space="preserve"> </w:t>
      </w:r>
      <w:r w:rsidR="006F08A3" w:rsidRPr="00650346">
        <w:rPr>
          <w:rFonts w:cs="Arial"/>
        </w:rPr>
        <w:t xml:space="preserve">There is </w:t>
      </w:r>
      <w:r w:rsidR="000765D4" w:rsidRPr="00650346">
        <w:rPr>
          <w:rFonts w:cs="Arial"/>
        </w:rPr>
        <w:t xml:space="preserve">only </w:t>
      </w:r>
      <w:r w:rsidR="006F08A3" w:rsidRPr="00650346">
        <w:rPr>
          <w:rFonts w:cs="Arial"/>
        </w:rPr>
        <w:t xml:space="preserve">data available for </w:t>
      </w:r>
      <w:r w:rsidR="003A4D90" w:rsidRPr="00650346">
        <w:rPr>
          <w:rFonts w:cs="Arial"/>
        </w:rPr>
        <w:t>2021 and 2022</w:t>
      </w:r>
      <w:r w:rsidR="000765D4" w:rsidRPr="00650346">
        <w:rPr>
          <w:rFonts w:cs="Arial"/>
        </w:rPr>
        <w:t xml:space="preserve"> for </w:t>
      </w:r>
      <w:r w:rsidR="00C9030E" w:rsidRPr="00650346">
        <w:rPr>
          <w:rFonts w:cs="Arial"/>
        </w:rPr>
        <w:t xml:space="preserve">the </w:t>
      </w:r>
      <w:r w:rsidR="003C605E" w:rsidRPr="00650346">
        <w:rPr>
          <w:rFonts w:cs="Arial"/>
        </w:rPr>
        <w:t xml:space="preserve">additional 22 </w:t>
      </w:r>
      <w:r w:rsidR="002D3573" w:rsidRPr="00650346">
        <w:rPr>
          <w:rFonts w:cs="Arial"/>
        </w:rPr>
        <w:t>diffusion tube</w:t>
      </w:r>
      <w:r w:rsidR="003C605E" w:rsidRPr="00650346">
        <w:rPr>
          <w:rFonts w:cs="Arial"/>
        </w:rPr>
        <w:t xml:space="preserve"> sites in</w:t>
      </w:r>
      <w:r w:rsidR="003D514D" w:rsidRPr="00650346">
        <w:rPr>
          <w:rFonts w:cs="Arial"/>
        </w:rPr>
        <w:t xml:space="preserve">stalled </w:t>
      </w:r>
      <w:r w:rsidR="003C605E" w:rsidRPr="00650346">
        <w:rPr>
          <w:rFonts w:cs="Arial"/>
        </w:rPr>
        <w:t>in 2021</w:t>
      </w:r>
      <w:r w:rsidR="00C9030E" w:rsidRPr="00650346">
        <w:rPr>
          <w:rFonts w:cs="Arial"/>
        </w:rPr>
        <w:t xml:space="preserve"> </w:t>
      </w:r>
      <w:r w:rsidR="000765D4" w:rsidRPr="00650346">
        <w:rPr>
          <w:rFonts w:cs="Arial"/>
        </w:rPr>
        <w:t xml:space="preserve">and this is not </w:t>
      </w:r>
      <w:r w:rsidR="004112D6" w:rsidRPr="00650346">
        <w:rPr>
          <w:rFonts w:cs="Arial"/>
        </w:rPr>
        <w:t>sufficient</w:t>
      </w:r>
      <w:r w:rsidR="000765D4" w:rsidRPr="00650346">
        <w:rPr>
          <w:rFonts w:cs="Arial"/>
        </w:rPr>
        <w:t xml:space="preserve"> to graphically represent </w:t>
      </w:r>
      <w:r w:rsidR="009C7BE6" w:rsidRPr="00650346">
        <w:rPr>
          <w:rFonts w:cs="Arial"/>
        </w:rPr>
        <w:t>NO</w:t>
      </w:r>
      <w:r w:rsidR="009C7BE6" w:rsidRPr="00650346">
        <w:rPr>
          <w:rFonts w:cs="Arial"/>
          <w:vertAlign w:val="subscript"/>
        </w:rPr>
        <w:t>2</w:t>
      </w:r>
      <w:r w:rsidR="009C7BE6" w:rsidRPr="00650346">
        <w:rPr>
          <w:rFonts w:cs="Arial"/>
        </w:rPr>
        <w:t xml:space="preserve"> trends</w:t>
      </w:r>
      <w:r w:rsidR="00650346" w:rsidRPr="00650346">
        <w:rPr>
          <w:rFonts w:cs="Arial"/>
        </w:rPr>
        <w:t xml:space="preserve"> at this time</w:t>
      </w:r>
      <w:r w:rsidR="009C7BE6" w:rsidRPr="00650346">
        <w:rPr>
          <w:rFonts w:cs="Arial"/>
        </w:rPr>
        <w:t>.</w:t>
      </w:r>
      <w:r w:rsidR="004112D6" w:rsidRPr="00650346">
        <w:rPr>
          <w:rFonts w:cs="Arial"/>
        </w:rPr>
        <w:t xml:space="preserve"> </w:t>
      </w:r>
      <w:r w:rsidR="00650346">
        <w:rPr>
          <w:rFonts w:cs="Arial"/>
        </w:rPr>
        <w:t xml:space="preserve">Please refer to Table D for full results. </w:t>
      </w:r>
    </w:p>
    <w:p w14:paraId="6988EED5" w14:textId="77777777" w:rsidR="00152D29" w:rsidRDefault="00152D29" w:rsidP="00C125EE">
      <w:pPr>
        <w:pStyle w:val="Caption"/>
        <w:rPr>
          <w:b/>
          <w:bCs/>
          <w:i w:val="0"/>
          <w:iCs w:val="0"/>
          <w:color w:val="auto"/>
          <w:sz w:val="24"/>
          <w:szCs w:val="24"/>
        </w:rPr>
      </w:pPr>
    </w:p>
    <w:p w14:paraId="26FA9791" w14:textId="77777777" w:rsidR="00152D29" w:rsidRDefault="00152D29" w:rsidP="00C125EE">
      <w:pPr>
        <w:pStyle w:val="Caption"/>
        <w:rPr>
          <w:b/>
          <w:bCs/>
          <w:i w:val="0"/>
          <w:iCs w:val="0"/>
          <w:color w:val="auto"/>
          <w:sz w:val="24"/>
          <w:szCs w:val="24"/>
        </w:rPr>
      </w:pPr>
    </w:p>
    <w:p w14:paraId="5CD5B8C8" w14:textId="77777777" w:rsidR="00152D29" w:rsidRDefault="00152D29" w:rsidP="00C125EE">
      <w:pPr>
        <w:pStyle w:val="Caption"/>
        <w:rPr>
          <w:b/>
          <w:bCs/>
          <w:i w:val="0"/>
          <w:iCs w:val="0"/>
          <w:color w:val="auto"/>
          <w:sz w:val="24"/>
          <w:szCs w:val="24"/>
        </w:rPr>
      </w:pPr>
    </w:p>
    <w:p w14:paraId="49FE161E" w14:textId="77777777" w:rsidR="00152D29" w:rsidRDefault="00152D29" w:rsidP="00C125EE">
      <w:pPr>
        <w:pStyle w:val="Caption"/>
        <w:rPr>
          <w:b/>
          <w:bCs/>
          <w:i w:val="0"/>
          <w:iCs w:val="0"/>
          <w:color w:val="auto"/>
          <w:sz w:val="24"/>
          <w:szCs w:val="24"/>
        </w:rPr>
      </w:pPr>
    </w:p>
    <w:p w14:paraId="189091F5" w14:textId="77777777" w:rsidR="00A96B05" w:rsidRDefault="00A96B05" w:rsidP="00A96B05"/>
    <w:p w14:paraId="1DC49101" w14:textId="77777777" w:rsidR="00152D29" w:rsidRDefault="00152D29" w:rsidP="00C125EE">
      <w:pPr>
        <w:pStyle w:val="Caption"/>
        <w:rPr>
          <w:b/>
          <w:bCs/>
          <w:i w:val="0"/>
          <w:iCs w:val="0"/>
          <w:color w:val="auto"/>
          <w:sz w:val="24"/>
          <w:szCs w:val="24"/>
        </w:rPr>
      </w:pPr>
    </w:p>
    <w:p w14:paraId="07DA9077" w14:textId="77777777" w:rsidR="00152D29" w:rsidRDefault="00152D29" w:rsidP="00C125EE">
      <w:pPr>
        <w:pStyle w:val="Caption"/>
        <w:rPr>
          <w:b/>
          <w:bCs/>
          <w:i w:val="0"/>
          <w:iCs w:val="0"/>
          <w:color w:val="auto"/>
          <w:sz w:val="24"/>
          <w:szCs w:val="24"/>
        </w:rPr>
      </w:pPr>
    </w:p>
    <w:p w14:paraId="34CB117B" w14:textId="77777777" w:rsidR="00573A42" w:rsidRDefault="00573A42" w:rsidP="00C125EE">
      <w:pPr>
        <w:pStyle w:val="Caption"/>
        <w:rPr>
          <w:b/>
          <w:bCs/>
          <w:i w:val="0"/>
          <w:iCs w:val="0"/>
          <w:color w:val="auto"/>
          <w:sz w:val="24"/>
          <w:szCs w:val="24"/>
        </w:rPr>
        <w:sectPr w:rsidR="00573A42" w:rsidSect="00A81625">
          <w:pgSz w:w="11906" w:h="16838"/>
          <w:pgMar w:top="1440" w:right="1440" w:bottom="1440" w:left="1440" w:header="709" w:footer="709" w:gutter="0"/>
          <w:cols w:space="708"/>
          <w:docGrid w:linePitch="360"/>
        </w:sectPr>
      </w:pPr>
    </w:p>
    <w:p w14:paraId="33B41BBB" w14:textId="12E72DB5" w:rsidR="00C125EE" w:rsidRPr="00DE59D7" w:rsidRDefault="00C125EE" w:rsidP="00C125EE">
      <w:pPr>
        <w:pStyle w:val="Caption"/>
        <w:rPr>
          <w:b/>
          <w:i w:val="0"/>
          <w:color w:val="auto"/>
          <w:sz w:val="24"/>
          <w:szCs w:val="24"/>
        </w:rPr>
      </w:pPr>
      <w:bookmarkStart w:id="22" w:name="_Toc136435977"/>
      <w:r w:rsidRPr="00DE59D7">
        <w:rPr>
          <w:b/>
          <w:i w:val="0"/>
          <w:color w:val="auto"/>
          <w:sz w:val="24"/>
          <w:szCs w:val="24"/>
        </w:rPr>
        <w:lastRenderedPageBreak/>
        <w:t xml:space="preserve">Figure </w:t>
      </w:r>
      <w:r w:rsidR="00A86F89">
        <w:rPr>
          <w:b/>
          <w:i w:val="0"/>
          <w:color w:val="auto"/>
          <w:sz w:val="24"/>
          <w:szCs w:val="24"/>
        </w:rPr>
        <w:fldChar w:fldCharType="begin"/>
      </w:r>
      <w:r w:rsidR="00A86F89">
        <w:rPr>
          <w:b/>
          <w:i w:val="0"/>
          <w:color w:val="auto"/>
          <w:sz w:val="24"/>
          <w:szCs w:val="24"/>
        </w:rPr>
        <w:instrText xml:space="preserve"> SEQ Figure \* ARABIC </w:instrText>
      </w:r>
      <w:r w:rsidR="00A86F89">
        <w:rPr>
          <w:b/>
          <w:i w:val="0"/>
          <w:color w:val="auto"/>
          <w:sz w:val="24"/>
          <w:szCs w:val="24"/>
        </w:rPr>
        <w:fldChar w:fldCharType="separate"/>
      </w:r>
      <w:r w:rsidR="00A86F89">
        <w:rPr>
          <w:b/>
          <w:i w:val="0"/>
          <w:noProof/>
          <w:color w:val="auto"/>
          <w:sz w:val="24"/>
          <w:szCs w:val="24"/>
        </w:rPr>
        <w:t>3</w:t>
      </w:r>
      <w:r w:rsidR="00A86F89">
        <w:rPr>
          <w:b/>
          <w:i w:val="0"/>
          <w:color w:val="auto"/>
          <w:sz w:val="24"/>
          <w:szCs w:val="24"/>
        </w:rPr>
        <w:fldChar w:fldCharType="end"/>
      </w:r>
      <w:r w:rsidRPr="00DE59D7">
        <w:rPr>
          <w:b/>
          <w:i w:val="0"/>
          <w:color w:val="auto"/>
          <w:sz w:val="24"/>
          <w:szCs w:val="24"/>
        </w:rPr>
        <w:t>. Annual Mean NO</w:t>
      </w:r>
      <w:r w:rsidRPr="00DE59D7">
        <w:rPr>
          <w:b/>
          <w:i w:val="0"/>
          <w:color w:val="auto"/>
          <w:sz w:val="24"/>
          <w:szCs w:val="24"/>
          <w:vertAlign w:val="subscript"/>
        </w:rPr>
        <w:t>2</w:t>
      </w:r>
      <w:r w:rsidRPr="00DE59D7">
        <w:rPr>
          <w:b/>
          <w:i w:val="0"/>
          <w:color w:val="auto"/>
          <w:sz w:val="24"/>
          <w:szCs w:val="24"/>
        </w:rPr>
        <w:t xml:space="preserve"> concentrations </w:t>
      </w:r>
      <w:r w:rsidR="006F38E7" w:rsidRPr="00DE59D7">
        <w:rPr>
          <w:b/>
          <w:bCs/>
          <w:i w:val="0"/>
          <w:iCs w:val="0"/>
          <w:color w:val="auto"/>
          <w:sz w:val="24"/>
          <w:szCs w:val="24"/>
        </w:rPr>
        <w:t>for the</w:t>
      </w:r>
      <w:r w:rsidRPr="00DE59D7">
        <w:rPr>
          <w:b/>
          <w:i w:val="0"/>
          <w:color w:val="auto"/>
          <w:sz w:val="24"/>
          <w:szCs w:val="24"/>
        </w:rPr>
        <w:t xml:space="preserve"> </w:t>
      </w:r>
      <w:r w:rsidR="00414A64" w:rsidRPr="00DE59D7">
        <w:rPr>
          <w:b/>
          <w:bCs/>
          <w:i w:val="0"/>
          <w:iCs w:val="0"/>
          <w:color w:val="auto"/>
          <w:sz w:val="24"/>
          <w:szCs w:val="24"/>
        </w:rPr>
        <w:t xml:space="preserve">original 10 </w:t>
      </w:r>
      <w:r w:rsidRPr="00DE59D7">
        <w:rPr>
          <w:b/>
          <w:i w:val="0"/>
          <w:color w:val="auto"/>
          <w:sz w:val="24"/>
          <w:szCs w:val="24"/>
        </w:rPr>
        <w:t>Non-Automatic Monitoring Sites</w:t>
      </w:r>
      <w:bookmarkEnd w:id="22"/>
    </w:p>
    <w:p w14:paraId="4D00D339" w14:textId="57A4E87C" w:rsidR="00C125EE" w:rsidRDefault="00C125EE" w:rsidP="00331250">
      <w:pPr>
        <w:spacing w:line="276" w:lineRule="auto"/>
        <w:jc w:val="both"/>
        <w:rPr>
          <w:rFonts w:cs="Arial"/>
          <w:color w:val="FF0000"/>
        </w:rPr>
      </w:pPr>
      <w:r>
        <w:rPr>
          <w:noProof/>
        </w:rPr>
        <w:drawing>
          <wp:inline distT="0" distB="0" distL="0" distR="0" wp14:anchorId="6C77BEAD" wp14:editId="7708B4AC">
            <wp:extent cx="8305800" cy="5391150"/>
            <wp:effectExtent l="0" t="0" r="0" b="0"/>
            <wp:docPr id="8" name="Chart 8" descr="Diffusion tube Nitrogen Dioxide levels by year where trend data is available.">
              <a:extLst xmlns:a="http://schemas.openxmlformats.org/drawingml/2006/main">
                <a:ext uri="{FF2B5EF4-FFF2-40B4-BE49-F238E27FC236}">
                  <a16:creationId xmlns:a16="http://schemas.microsoft.com/office/drawing/2014/main" id="{D01040F8-B327-9F10-4520-9E99BA625F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6A620A" w14:textId="77777777" w:rsidR="00573A42" w:rsidRDefault="00573A42" w:rsidP="00331250">
      <w:pPr>
        <w:spacing w:line="276" w:lineRule="auto"/>
        <w:jc w:val="both"/>
        <w:rPr>
          <w:rFonts w:cs="Arial"/>
          <w:color w:val="FF0000"/>
        </w:rPr>
        <w:sectPr w:rsidR="00573A42" w:rsidSect="00573A42">
          <w:pgSz w:w="16838" w:h="11906" w:orient="landscape"/>
          <w:pgMar w:top="1440" w:right="1440" w:bottom="1440" w:left="1440" w:header="709" w:footer="709" w:gutter="0"/>
          <w:cols w:space="708"/>
          <w:docGrid w:linePitch="360"/>
        </w:sectPr>
      </w:pPr>
    </w:p>
    <w:p w14:paraId="018384BD" w14:textId="2975BF79" w:rsidR="00C62B16" w:rsidRDefault="00390501" w:rsidP="00331250">
      <w:pPr>
        <w:spacing w:line="276" w:lineRule="auto"/>
        <w:jc w:val="both"/>
      </w:pPr>
      <w:r>
        <w:rPr>
          <w:rFonts w:cs="Arial"/>
        </w:rPr>
        <w:lastRenderedPageBreak/>
        <w:t>Table D</w:t>
      </w:r>
      <w:r w:rsidR="00FF34CA">
        <w:rPr>
          <w:rFonts w:cs="Arial"/>
        </w:rPr>
        <w:t xml:space="preserve"> demonstrates that </w:t>
      </w:r>
      <w:proofErr w:type="gramStart"/>
      <w:r w:rsidR="00FF34CA">
        <w:rPr>
          <w:rFonts w:cs="Arial"/>
        </w:rPr>
        <w:t>the</w:t>
      </w:r>
      <w:r w:rsidR="00051FC9" w:rsidRPr="00051FC9">
        <w:rPr>
          <w:rFonts w:cs="Arial"/>
        </w:rPr>
        <w:t xml:space="preserve"> majority of</w:t>
      </w:r>
      <w:proofErr w:type="gramEnd"/>
      <w:r w:rsidR="00D438C2" w:rsidRPr="00051FC9">
        <w:rPr>
          <w:rFonts w:cs="Arial"/>
        </w:rPr>
        <w:t xml:space="preserve"> </w:t>
      </w:r>
      <w:r w:rsidR="00ED492C">
        <w:rPr>
          <w:rFonts w:cs="Arial"/>
        </w:rPr>
        <w:t>diffusion tube</w:t>
      </w:r>
      <w:r w:rsidR="00D438C2" w:rsidRPr="00051FC9">
        <w:rPr>
          <w:rFonts w:cs="Arial"/>
        </w:rPr>
        <w:t xml:space="preserve"> sites show evidence for a decrease in NO</w:t>
      </w:r>
      <w:r w:rsidR="00D438C2" w:rsidRPr="00051FC9">
        <w:rPr>
          <w:rFonts w:cs="Arial"/>
          <w:vertAlign w:val="subscript"/>
        </w:rPr>
        <w:t>2</w:t>
      </w:r>
      <w:r w:rsidR="00D438C2" w:rsidRPr="00051FC9">
        <w:rPr>
          <w:rFonts w:cs="Arial"/>
        </w:rPr>
        <w:t xml:space="preserve"> concentrations from the start of their monitoring period to 202</w:t>
      </w:r>
      <w:r w:rsidR="004A6A3A" w:rsidRPr="00051FC9">
        <w:rPr>
          <w:rFonts w:cs="Arial"/>
        </w:rPr>
        <w:t>2</w:t>
      </w:r>
      <w:r w:rsidR="00051FC9" w:rsidRPr="00051FC9">
        <w:rPr>
          <w:rFonts w:cs="Arial"/>
        </w:rPr>
        <w:t>.</w:t>
      </w:r>
      <w:r w:rsidR="00051FC9">
        <w:rPr>
          <w:rFonts w:cs="Arial"/>
        </w:rPr>
        <w:t xml:space="preserve"> </w:t>
      </w:r>
      <w:r w:rsidR="006161A1">
        <w:rPr>
          <w:rFonts w:cs="Arial"/>
        </w:rPr>
        <w:t>The highest decrease in NO</w:t>
      </w:r>
      <w:r w:rsidR="006161A1" w:rsidRPr="006161A1">
        <w:rPr>
          <w:rFonts w:cs="Arial"/>
          <w:vertAlign w:val="subscript"/>
        </w:rPr>
        <w:t>2</w:t>
      </w:r>
      <w:r w:rsidR="006161A1">
        <w:rPr>
          <w:rFonts w:cs="Arial"/>
        </w:rPr>
        <w:t xml:space="preserve"> concentrations of 3.3</w:t>
      </w:r>
      <w:r w:rsidR="006161A1" w:rsidRPr="00D438C2">
        <w:t>μg m</w:t>
      </w:r>
      <w:r w:rsidR="006161A1" w:rsidRPr="00D438C2">
        <w:rPr>
          <w:vertAlign w:val="superscript"/>
        </w:rPr>
        <w:t>-3</w:t>
      </w:r>
      <w:r w:rsidR="006161A1">
        <w:t xml:space="preserve"> w</w:t>
      </w:r>
      <w:r w:rsidR="00F62AE0">
        <w:t>as</w:t>
      </w:r>
      <w:r w:rsidR="006161A1">
        <w:t xml:space="preserve"> observed at </w:t>
      </w:r>
      <w:r w:rsidR="00CE0CDC">
        <w:t>site</w:t>
      </w:r>
      <w:r w:rsidR="006161A1">
        <w:t xml:space="preserve"> 30, Old Hill, and</w:t>
      </w:r>
      <w:r w:rsidR="00CE0CDC">
        <w:t xml:space="preserve"> site</w:t>
      </w:r>
      <w:r w:rsidR="006161A1">
        <w:t xml:space="preserve"> 31, </w:t>
      </w:r>
      <w:proofErr w:type="spellStart"/>
      <w:r w:rsidR="006161A1" w:rsidRPr="006161A1">
        <w:rPr>
          <w:bCs/>
        </w:rPr>
        <w:t>Mottingham</w:t>
      </w:r>
      <w:proofErr w:type="spellEnd"/>
      <w:r w:rsidR="006161A1" w:rsidRPr="006161A1">
        <w:rPr>
          <w:bCs/>
        </w:rPr>
        <w:t xml:space="preserve"> Road</w:t>
      </w:r>
      <w:r w:rsidR="00686FDF">
        <w:rPr>
          <w:bCs/>
        </w:rPr>
        <w:t xml:space="preserve"> from 2021 to 2022</w:t>
      </w:r>
      <w:r w:rsidR="006161A1">
        <w:t xml:space="preserve">. </w:t>
      </w:r>
      <w:r w:rsidR="00CE0CDC">
        <w:rPr>
          <w:rFonts w:cs="Arial"/>
        </w:rPr>
        <w:t>Site</w:t>
      </w:r>
      <w:r w:rsidR="00051FC9" w:rsidRPr="00F07D13">
        <w:rPr>
          <w:rFonts w:cs="Arial"/>
        </w:rPr>
        <w:t xml:space="preserve"> </w:t>
      </w:r>
      <w:r w:rsidR="00600B78" w:rsidRPr="00F07D13">
        <w:rPr>
          <w:rFonts w:cs="Arial"/>
        </w:rPr>
        <w:t>1</w:t>
      </w:r>
      <w:r w:rsidR="008A6C95">
        <w:rPr>
          <w:rFonts w:cs="Arial"/>
        </w:rPr>
        <w:t>2</w:t>
      </w:r>
      <w:r w:rsidR="00051FC9" w:rsidRPr="00F07D13">
        <w:rPr>
          <w:rFonts w:cs="Arial"/>
        </w:rPr>
        <w:t xml:space="preserve">, </w:t>
      </w:r>
      <w:r w:rsidR="00B32BCB">
        <w:rPr>
          <w:rFonts w:cs="Arial"/>
        </w:rPr>
        <w:t>Anerley Hill</w:t>
      </w:r>
      <w:r w:rsidR="00051FC9" w:rsidRPr="00F07D13">
        <w:rPr>
          <w:rFonts w:cs="Arial"/>
          <w:bCs/>
        </w:rPr>
        <w:t>,</w:t>
      </w:r>
      <w:r w:rsidR="00051FC9" w:rsidRPr="00F07D13">
        <w:rPr>
          <w:rFonts w:cs="Arial"/>
        </w:rPr>
        <w:t xml:space="preserve"> and </w:t>
      </w:r>
      <w:r w:rsidR="00CE0CDC">
        <w:rPr>
          <w:rFonts w:cs="Arial"/>
        </w:rPr>
        <w:t xml:space="preserve">site </w:t>
      </w:r>
      <w:r w:rsidR="00600B78" w:rsidRPr="00F07D13">
        <w:rPr>
          <w:rFonts w:cs="Arial"/>
        </w:rPr>
        <w:t>1</w:t>
      </w:r>
      <w:r w:rsidR="00F07D13" w:rsidRPr="00184ECC">
        <w:rPr>
          <w:rFonts w:cs="Arial"/>
        </w:rPr>
        <w:t>7</w:t>
      </w:r>
      <w:r w:rsidR="00051FC9" w:rsidRPr="00F07D13">
        <w:rPr>
          <w:rFonts w:cs="Arial"/>
        </w:rPr>
        <w:t xml:space="preserve">, </w:t>
      </w:r>
      <w:r w:rsidR="00F07D13" w:rsidRPr="00184ECC">
        <w:rPr>
          <w:rFonts w:cs="Arial"/>
          <w:bCs/>
        </w:rPr>
        <w:t>Crofton Road</w:t>
      </w:r>
      <w:r w:rsidR="00051FC9" w:rsidRPr="00F07D13">
        <w:rPr>
          <w:rFonts w:cs="Arial"/>
          <w:bCs/>
        </w:rPr>
        <w:t xml:space="preserve">, show </w:t>
      </w:r>
      <w:r w:rsidR="006161A1" w:rsidRPr="00F07D13">
        <w:rPr>
          <w:rFonts w:cs="Arial"/>
          <w:bCs/>
        </w:rPr>
        <w:t xml:space="preserve">the highest </w:t>
      </w:r>
      <w:r w:rsidR="00051FC9" w:rsidRPr="00F07D13">
        <w:rPr>
          <w:rFonts w:cs="Arial"/>
          <w:bCs/>
        </w:rPr>
        <w:t>increase in NO</w:t>
      </w:r>
      <w:r w:rsidR="00051FC9" w:rsidRPr="00F07D13">
        <w:rPr>
          <w:rFonts w:cs="Arial"/>
          <w:bCs/>
          <w:vertAlign w:val="subscript"/>
        </w:rPr>
        <w:t>2</w:t>
      </w:r>
      <w:r w:rsidR="00051FC9" w:rsidRPr="00F07D13">
        <w:rPr>
          <w:rFonts w:cs="Arial"/>
          <w:bCs/>
        </w:rPr>
        <w:t xml:space="preserve"> concentrations of up to </w:t>
      </w:r>
      <w:r w:rsidR="006161A1" w:rsidRPr="00F07D13">
        <w:rPr>
          <w:rFonts w:cs="Arial"/>
          <w:bCs/>
        </w:rPr>
        <w:t>1.</w:t>
      </w:r>
      <w:r w:rsidR="00F07D13" w:rsidRPr="00184ECC">
        <w:rPr>
          <w:rFonts w:cs="Arial"/>
          <w:bCs/>
        </w:rPr>
        <w:t>0</w:t>
      </w:r>
      <w:r w:rsidR="00051FC9" w:rsidRPr="00F07D13">
        <w:t>μg m</w:t>
      </w:r>
      <w:r w:rsidR="00051FC9" w:rsidRPr="00F07D13">
        <w:rPr>
          <w:vertAlign w:val="superscript"/>
        </w:rPr>
        <w:t>-3</w:t>
      </w:r>
      <w:r w:rsidR="00051FC9" w:rsidRPr="00F07D13">
        <w:t xml:space="preserve"> compared to 2021. Al</w:t>
      </w:r>
      <w:r w:rsidR="00051FC9">
        <w:t>l but one diffusion tube w</w:t>
      </w:r>
      <w:r w:rsidR="000F2225">
        <w:t>as</w:t>
      </w:r>
      <w:r w:rsidR="00051FC9">
        <w:t xml:space="preserve"> below the AQO in 2022. </w:t>
      </w:r>
    </w:p>
    <w:p w14:paraId="67C4D55A" w14:textId="77777777" w:rsidR="00C62B16" w:rsidRPr="00C62B16" w:rsidRDefault="00C62B16" w:rsidP="00331250">
      <w:pPr>
        <w:spacing w:line="276" w:lineRule="auto"/>
        <w:jc w:val="both"/>
        <w:rPr>
          <w:sz w:val="16"/>
          <w:szCs w:val="16"/>
        </w:rPr>
      </w:pPr>
    </w:p>
    <w:p w14:paraId="70BA6257" w14:textId="2B9230AB" w:rsidR="00EB7FA2" w:rsidRDefault="00EB7FA2" w:rsidP="00331250">
      <w:pPr>
        <w:spacing w:line="276" w:lineRule="auto"/>
        <w:jc w:val="both"/>
      </w:pPr>
      <w:r>
        <w:t>Diffusion tube</w:t>
      </w:r>
      <w:r w:rsidR="00CE0CDC">
        <w:t xml:space="preserve"> site</w:t>
      </w:r>
      <w:r>
        <w:t xml:space="preserve"> 19</w:t>
      </w:r>
      <w:r w:rsidR="00DE2C7E">
        <w:t>,</w:t>
      </w:r>
      <w:r w:rsidR="00DE2C7E" w:rsidRPr="00DE2C7E">
        <w:t xml:space="preserve"> </w:t>
      </w:r>
      <w:r w:rsidR="00DE2C7E" w:rsidRPr="00D438C2">
        <w:t>High Street, Orpington</w:t>
      </w:r>
      <w:r w:rsidR="00DE2C7E">
        <w:t>,</w:t>
      </w:r>
      <w:r w:rsidR="00051FC9">
        <w:rPr>
          <w:rFonts w:cs="Arial"/>
          <w:bCs/>
        </w:rPr>
        <w:t xml:space="preserve"> </w:t>
      </w:r>
      <w:r>
        <w:rPr>
          <w:rFonts w:cs="Arial"/>
          <w:bCs/>
        </w:rPr>
        <w:t>exceeded the AQO of 40</w:t>
      </w:r>
      <w:r w:rsidRPr="00D438C2">
        <w:t>μg m</w:t>
      </w:r>
      <w:r w:rsidRPr="00D438C2">
        <w:rPr>
          <w:vertAlign w:val="superscript"/>
        </w:rPr>
        <w:t>-3</w:t>
      </w:r>
      <w:r>
        <w:t xml:space="preserve"> with a concentration of </w:t>
      </w:r>
      <w:r w:rsidRPr="00D438C2">
        <w:t>40.6</w:t>
      </w:r>
      <w:r w:rsidRPr="00D438C2">
        <w:rPr>
          <w:rFonts w:cs="Arial"/>
        </w:rPr>
        <w:t xml:space="preserve"> </w:t>
      </w:r>
      <w:proofErr w:type="spellStart"/>
      <w:r w:rsidRPr="00D438C2">
        <w:t>μg</w:t>
      </w:r>
      <w:proofErr w:type="spellEnd"/>
      <w:r w:rsidRPr="00D438C2">
        <w:t xml:space="preserve"> m</w:t>
      </w:r>
      <w:r w:rsidRPr="00D438C2">
        <w:rPr>
          <w:vertAlign w:val="superscript"/>
        </w:rPr>
        <w:t>-3</w:t>
      </w:r>
      <w:r>
        <w:t xml:space="preserve">, however, </w:t>
      </w:r>
      <w:r w:rsidRPr="00763D82">
        <w:t>following distance correction for a location of relevant exposure, the predicted concentration was 33.</w:t>
      </w:r>
      <w:r w:rsidRPr="00140674">
        <w:t>9μg m</w:t>
      </w:r>
      <w:r w:rsidRPr="00140674">
        <w:rPr>
          <w:vertAlign w:val="superscript"/>
        </w:rPr>
        <w:t>-3</w:t>
      </w:r>
      <w:r w:rsidRPr="00D438C2">
        <w:t>.</w:t>
      </w:r>
      <w:r>
        <w:t xml:space="preserve"> </w:t>
      </w:r>
      <w:r w:rsidR="00CE0CDC">
        <w:t>Site</w:t>
      </w:r>
      <w:r w:rsidR="00140674">
        <w:t xml:space="preserve"> </w:t>
      </w:r>
      <w:r>
        <w:t xml:space="preserve">19 </w:t>
      </w:r>
      <w:r w:rsidR="00CE0CDC">
        <w:t xml:space="preserve">had </w:t>
      </w:r>
      <w:r>
        <w:t>a decrease in NO</w:t>
      </w:r>
      <w:r w:rsidRPr="00DE2C7E">
        <w:rPr>
          <w:vertAlign w:val="subscript"/>
        </w:rPr>
        <w:t>2</w:t>
      </w:r>
      <w:r>
        <w:t xml:space="preserve"> concentration of 1.</w:t>
      </w:r>
      <w:r w:rsidR="009C3645">
        <w:t>1</w:t>
      </w:r>
      <w:r w:rsidRPr="00D438C2">
        <w:t>μg m</w:t>
      </w:r>
      <w:r w:rsidRPr="00D438C2">
        <w:rPr>
          <w:vertAlign w:val="superscript"/>
        </w:rPr>
        <w:t>-3</w:t>
      </w:r>
      <w:r>
        <w:t xml:space="preserve"> compared to 2021.</w:t>
      </w:r>
      <w:r w:rsidR="00355F17">
        <w:t xml:space="preserve"> In 2021</w:t>
      </w:r>
      <w:r w:rsidR="000F2225">
        <w:t>,</w:t>
      </w:r>
      <w:r w:rsidR="00CE0CDC">
        <w:t xml:space="preserve"> site</w:t>
      </w:r>
      <w:r w:rsidR="00355F17">
        <w:t xml:space="preserve"> 19 recorded NO</w:t>
      </w:r>
      <w:r w:rsidR="00355F17" w:rsidRPr="00DE2C7E">
        <w:rPr>
          <w:vertAlign w:val="subscript"/>
        </w:rPr>
        <w:t>2</w:t>
      </w:r>
      <w:r w:rsidR="00355F17">
        <w:t xml:space="preserve"> concentration of 41.9</w:t>
      </w:r>
      <w:r w:rsidR="00355F17" w:rsidRPr="00D438C2">
        <w:t>μg m</w:t>
      </w:r>
      <w:r w:rsidR="00355F17" w:rsidRPr="00D438C2">
        <w:rPr>
          <w:vertAlign w:val="superscript"/>
        </w:rPr>
        <w:t>-3</w:t>
      </w:r>
      <w:r w:rsidR="00355F17">
        <w:t>, however after distance correction, the concentration was predicted to be 35</w:t>
      </w:r>
      <w:r w:rsidR="00355F17" w:rsidRPr="00D438C2">
        <w:t>μg m</w:t>
      </w:r>
      <w:r w:rsidR="00355F17" w:rsidRPr="00D438C2">
        <w:rPr>
          <w:vertAlign w:val="superscript"/>
        </w:rPr>
        <w:t>-3</w:t>
      </w:r>
      <w:r w:rsidR="00355F17">
        <w:t>.</w:t>
      </w:r>
    </w:p>
    <w:p w14:paraId="61CC1883" w14:textId="77777777" w:rsidR="00807E6A" w:rsidRPr="00AA590C" w:rsidRDefault="00807E6A" w:rsidP="00807E6A">
      <w:pPr>
        <w:spacing w:line="276" w:lineRule="auto"/>
        <w:jc w:val="both"/>
        <w:rPr>
          <w:sz w:val="16"/>
          <w:szCs w:val="16"/>
        </w:rPr>
      </w:pPr>
    </w:p>
    <w:p w14:paraId="673EFD5A" w14:textId="66C833D8" w:rsidR="00F62AE0" w:rsidRDefault="00F62AE0" w:rsidP="00807E6A">
      <w:pPr>
        <w:spacing w:line="276" w:lineRule="auto"/>
        <w:jc w:val="both"/>
        <w:rPr>
          <w:i/>
          <w:iCs/>
          <w:szCs w:val="24"/>
        </w:rPr>
      </w:pPr>
      <w:r w:rsidRPr="00807E6A">
        <w:t>In general, it appears that there was a significant reduction in NO</w:t>
      </w:r>
      <w:r w:rsidRPr="00F62AE0">
        <w:rPr>
          <w:szCs w:val="24"/>
          <w:vertAlign w:val="subscript"/>
        </w:rPr>
        <w:t>2</w:t>
      </w:r>
      <w:r>
        <w:rPr>
          <w:szCs w:val="24"/>
        </w:rPr>
        <w:t xml:space="preserve"> concentrations during the Covid-19 pandemic restrictions in 2020. Since then, NO</w:t>
      </w:r>
      <w:r w:rsidRPr="00F62AE0">
        <w:rPr>
          <w:szCs w:val="24"/>
          <w:vertAlign w:val="subscript"/>
        </w:rPr>
        <w:t>2</w:t>
      </w:r>
      <w:r>
        <w:rPr>
          <w:szCs w:val="24"/>
        </w:rPr>
        <w:t xml:space="preserve"> concentrations have increased slightly from these low levels, however, they have not returned to pre-pandemic levels</w:t>
      </w:r>
      <w:r w:rsidR="00686FDF">
        <w:rPr>
          <w:szCs w:val="24"/>
        </w:rPr>
        <w:t>.</w:t>
      </w:r>
    </w:p>
    <w:p w14:paraId="61C81B5D" w14:textId="77777777" w:rsidR="00331250" w:rsidRPr="00331250" w:rsidRDefault="00331250" w:rsidP="00331250">
      <w:pPr>
        <w:spacing w:line="276" w:lineRule="auto"/>
        <w:jc w:val="both"/>
        <w:rPr>
          <w:sz w:val="16"/>
          <w:szCs w:val="16"/>
        </w:rPr>
      </w:pPr>
    </w:p>
    <w:p w14:paraId="627C4ACE" w14:textId="160507C4" w:rsidR="00F62AE0" w:rsidRPr="00F62AE0" w:rsidRDefault="00F62AE0" w:rsidP="00331250">
      <w:pPr>
        <w:spacing w:line="276" w:lineRule="auto"/>
        <w:jc w:val="both"/>
      </w:pPr>
      <w:r>
        <w:t>Overall, NO</w:t>
      </w:r>
      <w:r w:rsidRPr="00F62AE0">
        <w:rPr>
          <w:vertAlign w:val="subscript"/>
        </w:rPr>
        <w:t>2</w:t>
      </w:r>
      <w:r>
        <w:t xml:space="preserve"> concentrations observed in 2022 were very similar to those of 2021 with small reductions across most sites but marginal increases at </w:t>
      </w:r>
      <w:r w:rsidR="006F5EB2">
        <w:t>four</w:t>
      </w:r>
      <w:r>
        <w:t xml:space="preserve"> locations. </w:t>
      </w:r>
      <w:r w:rsidR="00355F17">
        <w:t xml:space="preserve">The </w:t>
      </w:r>
      <w:proofErr w:type="gramStart"/>
      <w:r w:rsidR="00355F17">
        <w:t>longer term</w:t>
      </w:r>
      <w:proofErr w:type="gramEnd"/>
      <w:r w:rsidR="00355F17">
        <w:t xml:space="preserve"> trend from 2016 to 2022 indicates that the </w:t>
      </w:r>
      <w:r w:rsidR="009F7EB3">
        <w:t>NO</w:t>
      </w:r>
      <w:r w:rsidR="009F7EB3" w:rsidRPr="00F62AE0">
        <w:rPr>
          <w:vertAlign w:val="subscript"/>
        </w:rPr>
        <w:t>2</w:t>
      </w:r>
      <w:r w:rsidR="009F7EB3">
        <w:rPr>
          <w:vertAlign w:val="subscript"/>
        </w:rPr>
        <w:t xml:space="preserve"> </w:t>
      </w:r>
      <w:r w:rsidR="00355F17">
        <w:t>concentration</w:t>
      </w:r>
      <w:r w:rsidR="009F38E9">
        <w:t>s</w:t>
      </w:r>
      <w:r w:rsidR="00355F17">
        <w:t xml:space="preserve"> have reduced when compared to 2016 </w:t>
      </w:r>
      <w:r w:rsidR="009F7EB3">
        <w:t>concentration</w:t>
      </w:r>
      <w:r>
        <w:t xml:space="preserve">. </w:t>
      </w:r>
    </w:p>
    <w:p w14:paraId="7386D309" w14:textId="77777777" w:rsidR="00140674" w:rsidRPr="00AA590C" w:rsidRDefault="00140674" w:rsidP="00807E6A">
      <w:pPr>
        <w:spacing w:line="276" w:lineRule="auto"/>
        <w:jc w:val="both"/>
        <w:rPr>
          <w:sz w:val="16"/>
          <w:szCs w:val="16"/>
        </w:rPr>
      </w:pPr>
    </w:p>
    <w:p w14:paraId="4E9E4DA4" w14:textId="77777777" w:rsidR="00724C2A" w:rsidRDefault="00724C2A" w:rsidP="00807E6A">
      <w:pPr>
        <w:spacing w:line="276" w:lineRule="auto"/>
        <w:jc w:val="both"/>
      </w:pPr>
      <w:r w:rsidRPr="00D438C2">
        <w:t>The Council has been monitoring PM</w:t>
      </w:r>
      <w:r w:rsidRPr="00807E6A">
        <w:t>10</w:t>
      </w:r>
      <w:r w:rsidRPr="00D438C2">
        <w:t xml:space="preserve"> within the Borough since October 1999. The only operational monitoring station is at Harwood Avenue. A Beta Attenuation Monitor (BAM) is used for monitoring PM</w:t>
      </w:r>
      <w:r w:rsidRPr="00D438C2">
        <w:softHyphen/>
      </w:r>
      <w:r w:rsidRPr="00807E6A">
        <w:t>10</w:t>
      </w:r>
      <w:r w:rsidRPr="00D438C2">
        <w:t xml:space="preserve">. </w:t>
      </w:r>
      <w:r w:rsidRPr="008F4049">
        <w:t>The annual mean PM</w:t>
      </w:r>
      <w:r w:rsidRPr="00807E6A">
        <w:t xml:space="preserve">10 </w:t>
      </w:r>
      <w:r w:rsidRPr="008F4049">
        <w:t>results are shown in Table F and the 24-hour mean PM</w:t>
      </w:r>
      <w:r w:rsidRPr="00807E6A">
        <w:t>10</w:t>
      </w:r>
      <w:r w:rsidRPr="008F4049">
        <w:t xml:space="preserve"> results are presented in Table G. Data capture at the site in 2022 was 97.1%. The annual mean PM</w:t>
      </w:r>
      <w:r w:rsidRPr="00807E6A">
        <w:t>10</w:t>
      </w:r>
      <w:r w:rsidRPr="008F4049">
        <w:t xml:space="preserve"> concentration in 2022 was 14.7 </w:t>
      </w:r>
      <w:proofErr w:type="spellStart"/>
      <w:r w:rsidRPr="008F4049">
        <w:t>μg</w:t>
      </w:r>
      <w:proofErr w:type="spellEnd"/>
      <w:r w:rsidRPr="008F4049">
        <w:t xml:space="preserve"> m</w:t>
      </w:r>
      <w:r w:rsidRPr="00807E6A">
        <w:t>-3</w:t>
      </w:r>
      <w:r w:rsidRPr="008F4049">
        <w:t xml:space="preserve">, which is below the annual mean objective of 40 </w:t>
      </w:r>
      <w:proofErr w:type="spellStart"/>
      <w:r w:rsidRPr="008F4049">
        <w:t>μg</w:t>
      </w:r>
      <w:proofErr w:type="spellEnd"/>
      <w:r w:rsidRPr="008F4049">
        <w:t xml:space="preserve"> m</w:t>
      </w:r>
      <w:r w:rsidRPr="00807E6A">
        <w:t>-3</w:t>
      </w:r>
      <w:r w:rsidRPr="008F4049">
        <w:t xml:space="preserve">. There were no days where the average concentration was above the 24-hour mean air quality objective value of 50 </w:t>
      </w:r>
      <w:proofErr w:type="spellStart"/>
      <w:r w:rsidRPr="008F4049">
        <w:t>μg</w:t>
      </w:r>
      <w:proofErr w:type="spellEnd"/>
      <w:r w:rsidRPr="008F4049">
        <w:t xml:space="preserve"> m</w:t>
      </w:r>
      <w:r w:rsidRPr="00807E6A">
        <w:t>-3</w:t>
      </w:r>
      <w:r>
        <w:t xml:space="preserve"> (Table G)</w:t>
      </w:r>
      <w:r w:rsidRPr="008F4049">
        <w:t xml:space="preserve">. </w:t>
      </w:r>
    </w:p>
    <w:p w14:paraId="139307B3" w14:textId="77777777" w:rsidR="00140674" w:rsidRPr="00140674" w:rsidRDefault="00140674" w:rsidP="00807E6A">
      <w:pPr>
        <w:spacing w:line="276" w:lineRule="auto"/>
        <w:jc w:val="both"/>
        <w:rPr>
          <w:sz w:val="16"/>
          <w:szCs w:val="16"/>
        </w:rPr>
      </w:pPr>
    </w:p>
    <w:p w14:paraId="2A156EBC" w14:textId="77777777" w:rsidR="00724C2A" w:rsidRDefault="00724C2A" w:rsidP="00140674">
      <w:pPr>
        <w:spacing w:line="276" w:lineRule="auto"/>
        <w:jc w:val="both"/>
      </w:pPr>
      <w:r w:rsidRPr="0019353D">
        <w:t xml:space="preserve">Figure 4 </w:t>
      </w:r>
      <w:r>
        <w:t>shows</w:t>
      </w:r>
      <w:r w:rsidRPr="008F4049">
        <w:t xml:space="preserve"> there was a decline in the PM</w:t>
      </w:r>
      <w:r w:rsidRPr="008F4049">
        <w:softHyphen/>
      </w:r>
      <w:r w:rsidRPr="008F4049">
        <w:rPr>
          <w:vertAlign w:val="subscript"/>
        </w:rPr>
        <w:t>10</w:t>
      </w:r>
      <w:r w:rsidRPr="008F4049">
        <w:t xml:space="preserve"> annual mean concentration between 2016 and 2018, with a small increase between 2018 and 2019, then declining again from 2019 to 2022. </w:t>
      </w:r>
    </w:p>
    <w:p w14:paraId="4605826F" w14:textId="77777777" w:rsidR="00724C2A" w:rsidRDefault="00724C2A" w:rsidP="00724C2A">
      <w:pPr>
        <w:rPr>
          <w:rFonts w:eastAsia="Times New Roman" w:cs="Times New Roman"/>
          <w:b/>
          <w:noProof/>
          <w:color w:val="000000"/>
          <w:kern w:val="28"/>
        </w:rPr>
      </w:pPr>
    </w:p>
    <w:p w14:paraId="6115938C" w14:textId="5C69C97E" w:rsidR="00724C2A" w:rsidRPr="00724C2A" w:rsidRDefault="00724C2A" w:rsidP="00724C2A">
      <w:pPr>
        <w:sectPr w:rsidR="00724C2A" w:rsidRPr="00724C2A" w:rsidSect="00A81625">
          <w:pgSz w:w="11906" w:h="16838"/>
          <w:pgMar w:top="1440" w:right="1440" w:bottom="1440" w:left="1440" w:header="709" w:footer="709" w:gutter="0"/>
          <w:cols w:space="708"/>
          <w:docGrid w:linePitch="360"/>
        </w:sectPr>
      </w:pPr>
    </w:p>
    <w:p w14:paraId="73E83868" w14:textId="6029115A" w:rsidR="005B37F3" w:rsidRDefault="005B37F3" w:rsidP="00A81625">
      <w:pPr>
        <w:pStyle w:val="Tablecaption"/>
        <w:ind w:left="0" w:firstLine="0"/>
        <w:rPr>
          <w:rFonts w:cs="Arial"/>
        </w:rPr>
      </w:pPr>
      <w:bookmarkStart w:id="23" w:name="_Toc134516951"/>
      <w:r w:rsidRPr="00C17B38">
        <w:rPr>
          <w:rFonts w:cs="Arial"/>
        </w:rPr>
        <w:lastRenderedPageBreak/>
        <w:t xml:space="preserve">Table </w:t>
      </w:r>
      <w:r w:rsidR="004C08ED" w:rsidRPr="00C17B38">
        <w:rPr>
          <w:rFonts w:cs="Arial"/>
        </w:rPr>
        <w:t>F</w:t>
      </w:r>
      <w:r w:rsidR="003D0A18" w:rsidRPr="00C17B38">
        <w:rPr>
          <w:rFonts w:cs="Arial"/>
        </w:rPr>
        <w:t>.</w:t>
      </w:r>
      <w:r w:rsidR="003D0A18" w:rsidRPr="00C17B38">
        <w:rPr>
          <w:rFonts w:cs="Arial"/>
        </w:rPr>
        <w:tab/>
      </w:r>
      <w:r w:rsidRPr="00C17B38">
        <w:rPr>
          <w:rFonts w:cs="Arial"/>
        </w:rPr>
        <w:t>Annual Mean PM</w:t>
      </w:r>
      <w:r w:rsidRPr="00C17B38">
        <w:rPr>
          <w:rFonts w:cs="Arial"/>
          <w:vertAlign w:val="subscript"/>
        </w:rPr>
        <w:t>10</w:t>
      </w:r>
      <w:r w:rsidRPr="00C17B38">
        <w:rPr>
          <w:rFonts w:cs="Arial"/>
        </w:rPr>
        <w:t xml:space="preserve"> Automatic Monitoring Results (</w:t>
      </w:r>
      <w:proofErr w:type="spellStart"/>
      <w:r w:rsidR="00A57DD8" w:rsidRPr="00C17B38">
        <w:rPr>
          <w:rFonts w:cs="Arial"/>
        </w:rPr>
        <w:t>μ</w:t>
      </w:r>
      <w:r w:rsidRPr="00C17B38">
        <w:rPr>
          <w:rFonts w:cs="Arial"/>
        </w:rPr>
        <w:t>g</w:t>
      </w:r>
      <w:proofErr w:type="spellEnd"/>
      <w:r w:rsidRPr="00C17B38">
        <w:rPr>
          <w:rFonts w:cs="Arial"/>
        </w:rPr>
        <w:t xml:space="preserve"> m</w:t>
      </w:r>
      <w:r w:rsidRPr="00C17B38">
        <w:rPr>
          <w:rFonts w:cs="Arial"/>
          <w:vertAlign w:val="superscript"/>
        </w:rPr>
        <w:t>-3</w:t>
      </w:r>
      <w:r w:rsidRPr="00C17B38">
        <w:rPr>
          <w:rFonts w:cs="Arial"/>
        </w:rPr>
        <w:t>)</w:t>
      </w:r>
      <w:bookmarkEnd w:id="23"/>
      <w:r w:rsidR="005F3513">
        <w:rPr>
          <w:rFonts w:cs="Arial"/>
        </w:rPr>
        <w:t xml:space="preserve"> </w:t>
      </w:r>
    </w:p>
    <w:p w14:paraId="2FEF8C9A" w14:textId="77777777" w:rsidR="004E538F" w:rsidRPr="004E538F" w:rsidRDefault="004E538F" w:rsidP="00A81625">
      <w:pPr>
        <w:pStyle w:val="Tablecaption"/>
        <w:ind w:left="0" w:firstLine="0"/>
        <w:rPr>
          <w:rFonts w:cs="Arial"/>
          <w:sz w:val="16"/>
          <w:szCs w:val="16"/>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691"/>
        <w:gridCol w:w="1408"/>
        <w:gridCol w:w="1264"/>
        <w:gridCol w:w="1264"/>
        <w:gridCol w:w="1411"/>
        <w:gridCol w:w="1478"/>
        <w:gridCol w:w="1416"/>
        <w:gridCol w:w="1278"/>
        <w:gridCol w:w="1416"/>
      </w:tblGrid>
      <w:tr w:rsidR="00B24B95" w:rsidRPr="00C17B38" w14:paraId="6DCFC9E6" w14:textId="77777777" w:rsidTr="00AC5F24">
        <w:trPr>
          <w:cantSplit/>
          <w:tblHeader/>
        </w:trPr>
        <w:tc>
          <w:tcPr>
            <w:tcW w:w="454" w:type="pct"/>
            <w:shd w:val="clear" w:color="auto" w:fill="auto"/>
            <w:vAlign w:val="center"/>
          </w:tcPr>
          <w:p w14:paraId="44522F96" w14:textId="77777777" w:rsidR="00B24B95" w:rsidRPr="00FA5616" w:rsidRDefault="00B24B95" w:rsidP="00B24B95">
            <w:pPr>
              <w:spacing w:before="240" w:line="240" w:lineRule="auto"/>
              <w:ind w:left="85" w:right="85"/>
              <w:jc w:val="center"/>
              <w:rPr>
                <w:rFonts w:cs="Arial"/>
                <w:b/>
                <w:bCs/>
                <w:sz w:val="20"/>
                <w:szCs w:val="18"/>
              </w:rPr>
            </w:pPr>
            <w:r w:rsidRPr="00FA5616">
              <w:rPr>
                <w:rFonts w:cs="Arial"/>
                <w:b/>
                <w:bCs/>
                <w:sz w:val="20"/>
                <w:szCs w:val="18"/>
              </w:rPr>
              <w:t>Site ID</w:t>
            </w:r>
          </w:p>
        </w:tc>
        <w:tc>
          <w:tcPr>
            <w:tcW w:w="609" w:type="pct"/>
            <w:shd w:val="clear" w:color="auto" w:fill="auto"/>
            <w:vAlign w:val="center"/>
          </w:tcPr>
          <w:p w14:paraId="1FF86B3B" w14:textId="7465E7C1" w:rsidR="00B24B95" w:rsidRPr="00FA5616" w:rsidRDefault="00B24B95" w:rsidP="00B24B95">
            <w:pPr>
              <w:spacing w:before="240" w:line="240" w:lineRule="auto"/>
              <w:ind w:left="85" w:right="85"/>
              <w:jc w:val="center"/>
              <w:rPr>
                <w:rFonts w:cs="Arial"/>
                <w:b/>
                <w:bCs/>
                <w:sz w:val="20"/>
                <w:szCs w:val="18"/>
              </w:rPr>
            </w:pPr>
            <w:r w:rsidRPr="00FA5616">
              <w:rPr>
                <w:rFonts w:cs="Arial"/>
                <w:b/>
                <w:bCs/>
                <w:sz w:val="20"/>
                <w:szCs w:val="18"/>
              </w:rPr>
              <w:t>Valid data capture for monitoring period %(</w:t>
            </w:r>
            <w:r w:rsidRPr="00FA5616">
              <w:rPr>
                <w:rFonts w:cs="Arial"/>
                <w:b/>
                <w:bCs/>
                <w:sz w:val="20"/>
                <w:szCs w:val="18"/>
                <w:vertAlign w:val="superscript"/>
              </w:rPr>
              <w:t>a</w:t>
            </w:r>
            <w:r w:rsidRPr="00FA5616">
              <w:rPr>
                <w:rFonts w:cs="Arial"/>
                <w:b/>
                <w:bCs/>
                <w:sz w:val="20"/>
                <w:szCs w:val="18"/>
              </w:rPr>
              <w:t>)</w:t>
            </w:r>
          </w:p>
        </w:tc>
        <w:tc>
          <w:tcPr>
            <w:tcW w:w="507" w:type="pct"/>
            <w:shd w:val="clear" w:color="auto" w:fill="auto"/>
            <w:vAlign w:val="center"/>
          </w:tcPr>
          <w:p w14:paraId="183672D4" w14:textId="4464260E" w:rsidR="00B24B95" w:rsidRPr="00FA5616" w:rsidRDefault="00B24B95" w:rsidP="00B24B95">
            <w:pPr>
              <w:spacing w:before="240" w:line="240" w:lineRule="auto"/>
              <w:ind w:left="85" w:right="85"/>
              <w:jc w:val="center"/>
              <w:rPr>
                <w:rFonts w:cs="Arial"/>
                <w:b/>
                <w:bCs/>
                <w:sz w:val="20"/>
                <w:szCs w:val="18"/>
              </w:rPr>
            </w:pPr>
            <w:r w:rsidRPr="00FA5616">
              <w:rPr>
                <w:rFonts w:cs="Arial"/>
                <w:b/>
                <w:bCs/>
                <w:sz w:val="20"/>
                <w:szCs w:val="18"/>
              </w:rPr>
              <w:t xml:space="preserve">Valid data capture </w:t>
            </w:r>
            <w:r>
              <w:rPr>
                <w:rFonts w:cs="Arial"/>
                <w:b/>
                <w:bCs/>
                <w:sz w:val="20"/>
                <w:szCs w:val="18"/>
              </w:rPr>
              <w:t>2022</w:t>
            </w:r>
            <w:r w:rsidRPr="00FA5616">
              <w:rPr>
                <w:rFonts w:cs="Arial"/>
                <w:b/>
                <w:bCs/>
                <w:sz w:val="20"/>
                <w:szCs w:val="18"/>
              </w:rPr>
              <w:t xml:space="preserve"> %(</w:t>
            </w:r>
            <w:r w:rsidRPr="00FA5616">
              <w:rPr>
                <w:rFonts w:cs="Arial"/>
                <w:b/>
                <w:bCs/>
                <w:sz w:val="20"/>
                <w:szCs w:val="18"/>
                <w:vertAlign w:val="superscript"/>
              </w:rPr>
              <w:t>b</w:t>
            </w:r>
            <w:r w:rsidRPr="00FA5616">
              <w:rPr>
                <w:rFonts w:cs="Arial"/>
                <w:b/>
                <w:bCs/>
                <w:sz w:val="20"/>
                <w:szCs w:val="18"/>
              </w:rPr>
              <w:t>)</w:t>
            </w:r>
          </w:p>
        </w:tc>
        <w:tc>
          <w:tcPr>
            <w:tcW w:w="455" w:type="pct"/>
            <w:shd w:val="clear" w:color="auto" w:fill="auto"/>
            <w:vAlign w:val="center"/>
          </w:tcPr>
          <w:p w14:paraId="7BDFF1EC" w14:textId="25C9A3CC" w:rsidR="00B24B95" w:rsidRPr="00FA5616" w:rsidRDefault="00B24B95" w:rsidP="00B24B95">
            <w:pPr>
              <w:spacing w:before="240" w:line="240" w:lineRule="auto"/>
              <w:ind w:left="85" w:right="85"/>
              <w:jc w:val="center"/>
              <w:rPr>
                <w:rFonts w:cs="Arial"/>
                <w:b/>
                <w:bCs/>
                <w:sz w:val="20"/>
                <w:szCs w:val="18"/>
              </w:rPr>
            </w:pPr>
            <w:r w:rsidRPr="005D12AE">
              <w:rPr>
                <w:rFonts w:cs="Arial"/>
                <w:b/>
                <w:bCs/>
                <w:sz w:val="20"/>
                <w:szCs w:val="20"/>
              </w:rPr>
              <w:t>201</w:t>
            </w:r>
            <w:r>
              <w:rPr>
                <w:rFonts w:cs="Arial"/>
                <w:b/>
                <w:bCs/>
                <w:sz w:val="20"/>
                <w:szCs w:val="20"/>
              </w:rPr>
              <w:t>6</w:t>
            </w:r>
          </w:p>
        </w:tc>
        <w:tc>
          <w:tcPr>
            <w:tcW w:w="455" w:type="pct"/>
            <w:shd w:val="clear" w:color="auto" w:fill="auto"/>
            <w:vAlign w:val="center"/>
          </w:tcPr>
          <w:p w14:paraId="5950F2CE" w14:textId="0C14B46B" w:rsidR="00B24B95" w:rsidRPr="00FA5616" w:rsidRDefault="00B24B95" w:rsidP="00B24B95">
            <w:pPr>
              <w:spacing w:before="240" w:line="240" w:lineRule="auto"/>
              <w:ind w:left="85" w:right="85"/>
              <w:jc w:val="center"/>
              <w:rPr>
                <w:rFonts w:cs="Arial"/>
                <w:b/>
                <w:bCs/>
                <w:sz w:val="20"/>
                <w:szCs w:val="18"/>
              </w:rPr>
            </w:pPr>
            <w:r w:rsidRPr="005D12AE">
              <w:rPr>
                <w:rFonts w:cs="Arial"/>
                <w:b/>
                <w:bCs/>
                <w:sz w:val="20"/>
                <w:szCs w:val="20"/>
              </w:rPr>
              <w:t>201</w:t>
            </w:r>
            <w:r>
              <w:rPr>
                <w:rFonts w:cs="Arial"/>
                <w:b/>
                <w:bCs/>
                <w:sz w:val="20"/>
                <w:szCs w:val="20"/>
              </w:rPr>
              <w:t>7</w:t>
            </w:r>
          </w:p>
        </w:tc>
        <w:tc>
          <w:tcPr>
            <w:tcW w:w="508" w:type="pct"/>
            <w:vAlign w:val="center"/>
          </w:tcPr>
          <w:p w14:paraId="117F9D49" w14:textId="48DCF069" w:rsidR="00B24B95" w:rsidRPr="00FA5616" w:rsidRDefault="00B24B95" w:rsidP="00B24B95">
            <w:pPr>
              <w:spacing w:before="240" w:line="240" w:lineRule="auto"/>
              <w:ind w:left="85" w:right="85"/>
              <w:jc w:val="center"/>
              <w:rPr>
                <w:rFonts w:cs="Arial"/>
                <w:b/>
                <w:bCs/>
                <w:sz w:val="20"/>
                <w:szCs w:val="18"/>
              </w:rPr>
            </w:pPr>
            <w:r w:rsidRPr="005D12AE">
              <w:rPr>
                <w:rFonts w:cs="Arial"/>
                <w:b/>
                <w:bCs/>
                <w:sz w:val="20"/>
                <w:szCs w:val="20"/>
              </w:rPr>
              <w:t>201</w:t>
            </w:r>
            <w:r>
              <w:rPr>
                <w:rFonts w:cs="Arial"/>
                <w:b/>
                <w:bCs/>
                <w:sz w:val="20"/>
                <w:szCs w:val="20"/>
              </w:rPr>
              <w:t>8</w:t>
            </w:r>
          </w:p>
        </w:tc>
        <w:tc>
          <w:tcPr>
            <w:tcW w:w="532" w:type="pct"/>
            <w:vAlign w:val="center"/>
          </w:tcPr>
          <w:p w14:paraId="67C1A1D4" w14:textId="15300829" w:rsidR="00B24B95" w:rsidRPr="00FA5616" w:rsidRDefault="00B24B95" w:rsidP="00B24B95">
            <w:pPr>
              <w:spacing w:before="240" w:line="240" w:lineRule="auto"/>
              <w:ind w:left="85" w:right="85"/>
              <w:jc w:val="center"/>
              <w:rPr>
                <w:rFonts w:cs="Arial"/>
                <w:b/>
                <w:bCs/>
                <w:sz w:val="20"/>
                <w:szCs w:val="18"/>
              </w:rPr>
            </w:pPr>
            <w:r w:rsidRPr="005D12AE">
              <w:rPr>
                <w:rFonts w:cs="Arial"/>
                <w:b/>
                <w:bCs/>
                <w:sz w:val="20"/>
                <w:szCs w:val="20"/>
              </w:rPr>
              <w:t>201</w:t>
            </w:r>
            <w:r>
              <w:rPr>
                <w:rFonts w:cs="Arial"/>
                <w:b/>
                <w:bCs/>
                <w:sz w:val="20"/>
                <w:szCs w:val="20"/>
              </w:rPr>
              <w:t>9</w:t>
            </w:r>
          </w:p>
        </w:tc>
        <w:tc>
          <w:tcPr>
            <w:tcW w:w="510" w:type="pct"/>
            <w:vAlign w:val="center"/>
          </w:tcPr>
          <w:p w14:paraId="0A6A3795" w14:textId="5114467B" w:rsidR="00B24B95" w:rsidRPr="00FA5616" w:rsidRDefault="00B24B95" w:rsidP="00B24B95">
            <w:pPr>
              <w:spacing w:before="240" w:line="240" w:lineRule="auto"/>
              <w:ind w:left="85" w:right="85"/>
              <w:jc w:val="center"/>
              <w:rPr>
                <w:rFonts w:cs="Arial"/>
                <w:b/>
                <w:bCs/>
                <w:sz w:val="20"/>
                <w:szCs w:val="18"/>
              </w:rPr>
            </w:pPr>
            <w:r w:rsidRPr="005D12AE">
              <w:rPr>
                <w:rFonts w:cs="Arial"/>
                <w:b/>
                <w:bCs/>
                <w:sz w:val="20"/>
                <w:szCs w:val="20"/>
              </w:rPr>
              <w:t>20</w:t>
            </w:r>
            <w:r>
              <w:rPr>
                <w:rFonts w:cs="Arial"/>
                <w:b/>
                <w:bCs/>
                <w:sz w:val="20"/>
                <w:szCs w:val="20"/>
              </w:rPr>
              <w:t>20</w:t>
            </w:r>
          </w:p>
        </w:tc>
        <w:tc>
          <w:tcPr>
            <w:tcW w:w="460" w:type="pct"/>
            <w:vAlign w:val="center"/>
          </w:tcPr>
          <w:p w14:paraId="27E30262" w14:textId="74D84393" w:rsidR="00B24B95" w:rsidRPr="00FA5616" w:rsidRDefault="00B24B95" w:rsidP="00B24B95">
            <w:pPr>
              <w:spacing w:before="240" w:line="240" w:lineRule="auto"/>
              <w:ind w:left="85" w:right="85"/>
              <w:jc w:val="center"/>
              <w:rPr>
                <w:rFonts w:cs="Arial"/>
                <w:b/>
                <w:bCs/>
                <w:sz w:val="20"/>
                <w:szCs w:val="18"/>
              </w:rPr>
            </w:pPr>
            <w:r>
              <w:rPr>
                <w:rFonts w:cs="Arial"/>
                <w:b/>
                <w:bCs/>
                <w:sz w:val="20"/>
                <w:szCs w:val="20"/>
              </w:rPr>
              <w:t>2021</w:t>
            </w:r>
          </w:p>
        </w:tc>
        <w:tc>
          <w:tcPr>
            <w:tcW w:w="510" w:type="pct"/>
            <w:shd w:val="clear" w:color="auto" w:fill="auto"/>
            <w:vAlign w:val="center"/>
          </w:tcPr>
          <w:p w14:paraId="4ADF265E" w14:textId="27A5456E" w:rsidR="00B24B95" w:rsidRPr="00FA5616" w:rsidRDefault="00B24B95" w:rsidP="00B24B95">
            <w:pPr>
              <w:spacing w:before="240" w:line="240" w:lineRule="auto"/>
              <w:ind w:left="85" w:right="85"/>
              <w:jc w:val="center"/>
              <w:rPr>
                <w:rFonts w:cs="Arial"/>
                <w:b/>
                <w:bCs/>
                <w:sz w:val="20"/>
                <w:szCs w:val="18"/>
              </w:rPr>
            </w:pPr>
            <w:r>
              <w:rPr>
                <w:rFonts w:cs="Arial"/>
                <w:b/>
                <w:bCs/>
                <w:sz w:val="20"/>
                <w:szCs w:val="20"/>
              </w:rPr>
              <w:t>2022</w:t>
            </w:r>
          </w:p>
        </w:tc>
      </w:tr>
      <w:tr w:rsidR="002E173A" w:rsidRPr="00C17B38" w14:paraId="110B756A" w14:textId="77777777" w:rsidTr="00AC5F24">
        <w:trPr>
          <w:cantSplit/>
        </w:trPr>
        <w:tc>
          <w:tcPr>
            <w:tcW w:w="454" w:type="pct"/>
            <w:shd w:val="clear" w:color="auto" w:fill="auto"/>
            <w:vAlign w:val="center"/>
          </w:tcPr>
          <w:p w14:paraId="57817005" w14:textId="126C1A2E" w:rsidR="002E173A" w:rsidRPr="00F551CC" w:rsidRDefault="002E173A" w:rsidP="002E173A">
            <w:pPr>
              <w:suppressAutoHyphens/>
              <w:spacing w:before="0" w:after="0" w:line="240" w:lineRule="auto"/>
              <w:jc w:val="center"/>
              <w:rPr>
                <w:rFonts w:cs="Arial"/>
                <w:bCs/>
                <w:color w:val="FF0000"/>
                <w:sz w:val="20"/>
                <w:szCs w:val="20"/>
              </w:rPr>
            </w:pPr>
            <w:r w:rsidRPr="000E4EA4">
              <w:rPr>
                <w:rFonts w:cs="Arial"/>
                <w:sz w:val="20"/>
                <w:szCs w:val="20"/>
              </w:rPr>
              <w:t>BRY-CM3</w:t>
            </w:r>
          </w:p>
        </w:tc>
        <w:tc>
          <w:tcPr>
            <w:tcW w:w="609" w:type="pct"/>
            <w:shd w:val="clear" w:color="auto" w:fill="auto"/>
            <w:vAlign w:val="center"/>
          </w:tcPr>
          <w:p w14:paraId="1BB34636" w14:textId="7EDE7933" w:rsidR="002E173A" w:rsidRPr="00F551CC" w:rsidRDefault="008F4049" w:rsidP="002E173A">
            <w:pPr>
              <w:suppressAutoHyphens/>
              <w:spacing w:before="0" w:after="0" w:line="240" w:lineRule="auto"/>
              <w:jc w:val="center"/>
              <w:rPr>
                <w:rFonts w:cs="Arial"/>
                <w:bCs/>
                <w:color w:val="FF0000"/>
                <w:sz w:val="20"/>
                <w:szCs w:val="20"/>
              </w:rPr>
            </w:pPr>
            <w:r w:rsidRPr="008F4049">
              <w:rPr>
                <w:rFonts w:cs="Arial"/>
                <w:bCs/>
                <w:sz w:val="20"/>
                <w:szCs w:val="20"/>
              </w:rPr>
              <w:t>97.1</w:t>
            </w:r>
          </w:p>
        </w:tc>
        <w:tc>
          <w:tcPr>
            <w:tcW w:w="507" w:type="pct"/>
            <w:shd w:val="clear" w:color="auto" w:fill="auto"/>
            <w:vAlign w:val="center"/>
          </w:tcPr>
          <w:p w14:paraId="479949A7" w14:textId="68DC8844" w:rsidR="002E173A" w:rsidRPr="00F551CC" w:rsidRDefault="008F4049" w:rsidP="002E173A">
            <w:pPr>
              <w:suppressAutoHyphens/>
              <w:spacing w:before="0" w:after="0" w:line="240" w:lineRule="auto"/>
              <w:jc w:val="center"/>
              <w:rPr>
                <w:rFonts w:cs="Arial"/>
                <w:color w:val="FF0000"/>
                <w:sz w:val="20"/>
                <w:szCs w:val="20"/>
              </w:rPr>
            </w:pPr>
            <w:r w:rsidRPr="008F4049">
              <w:rPr>
                <w:rFonts w:cs="Arial"/>
                <w:sz w:val="20"/>
                <w:szCs w:val="20"/>
              </w:rPr>
              <w:t>97.1</w:t>
            </w:r>
          </w:p>
        </w:tc>
        <w:tc>
          <w:tcPr>
            <w:tcW w:w="455" w:type="pct"/>
            <w:shd w:val="clear" w:color="auto" w:fill="auto"/>
            <w:vAlign w:val="center"/>
          </w:tcPr>
          <w:p w14:paraId="5EAB62CF" w14:textId="09FA3D7F" w:rsidR="002E173A" w:rsidRPr="00F551CC" w:rsidRDefault="002E173A" w:rsidP="002E173A">
            <w:pPr>
              <w:suppressAutoHyphens/>
              <w:spacing w:before="0" w:after="0" w:line="240" w:lineRule="auto"/>
              <w:jc w:val="center"/>
              <w:rPr>
                <w:rFonts w:cs="Arial"/>
                <w:color w:val="FF0000"/>
                <w:sz w:val="20"/>
                <w:szCs w:val="20"/>
              </w:rPr>
            </w:pPr>
            <w:r w:rsidRPr="000E4EA4">
              <w:rPr>
                <w:rFonts w:cs="Arial"/>
                <w:sz w:val="20"/>
                <w:szCs w:val="20"/>
              </w:rPr>
              <w:t>29.5</w:t>
            </w:r>
          </w:p>
        </w:tc>
        <w:tc>
          <w:tcPr>
            <w:tcW w:w="455" w:type="pct"/>
            <w:shd w:val="clear" w:color="auto" w:fill="auto"/>
            <w:vAlign w:val="center"/>
          </w:tcPr>
          <w:p w14:paraId="6FFA828D" w14:textId="413E203C" w:rsidR="002E173A" w:rsidRPr="00F551CC" w:rsidRDefault="002E173A" w:rsidP="002E173A">
            <w:pPr>
              <w:suppressAutoHyphens/>
              <w:spacing w:before="0" w:after="0" w:line="240" w:lineRule="auto"/>
              <w:jc w:val="center"/>
              <w:rPr>
                <w:rFonts w:cs="Arial"/>
                <w:color w:val="FF0000"/>
                <w:sz w:val="20"/>
                <w:szCs w:val="20"/>
              </w:rPr>
            </w:pPr>
            <w:r w:rsidRPr="000E4EA4">
              <w:rPr>
                <w:rFonts w:cs="Arial"/>
                <w:sz w:val="20"/>
                <w:szCs w:val="20"/>
              </w:rPr>
              <w:t>16.8</w:t>
            </w:r>
          </w:p>
        </w:tc>
        <w:tc>
          <w:tcPr>
            <w:tcW w:w="508" w:type="pct"/>
            <w:vAlign w:val="center"/>
          </w:tcPr>
          <w:p w14:paraId="786F55E1" w14:textId="28990C0D" w:rsidR="002E173A" w:rsidRPr="00F551CC" w:rsidRDefault="002E173A" w:rsidP="002E173A">
            <w:pPr>
              <w:suppressAutoHyphens/>
              <w:spacing w:before="0" w:after="0" w:line="240" w:lineRule="auto"/>
              <w:jc w:val="center"/>
              <w:rPr>
                <w:rFonts w:cs="Arial"/>
                <w:color w:val="FF0000"/>
                <w:sz w:val="20"/>
                <w:szCs w:val="20"/>
              </w:rPr>
            </w:pPr>
            <w:r w:rsidRPr="000E4EA4">
              <w:rPr>
                <w:rFonts w:cs="Arial"/>
                <w:sz w:val="20"/>
                <w:szCs w:val="20"/>
              </w:rPr>
              <w:t>16.5</w:t>
            </w:r>
          </w:p>
        </w:tc>
        <w:tc>
          <w:tcPr>
            <w:tcW w:w="532" w:type="pct"/>
            <w:vAlign w:val="center"/>
          </w:tcPr>
          <w:p w14:paraId="623E7FEA" w14:textId="70E86F7A" w:rsidR="002E173A" w:rsidRPr="00F551CC" w:rsidRDefault="002E173A" w:rsidP="002E173A">
            <w:pPr>
              <w:suppressAutoHyphens/>
              <w:spacing w:before="0" w:after="0" w:line="240" w:lineRule="auto"/>
              <w:jc w:val="center"/>
              <w:rPr>
                <w:rFonts w:cs="Arial"/>
                <w:color w:val="FF0000"/>
                <w:sz w:val="20"/>
                <w:szCs w:val="20"/>
              </w:rPr>
            </w:pPr>
            <w:r w:rsidRPr="000E4EA4">
              <w:rPr>
                <w:rFonts w:cs="Arial"/>
                <w:sz w:val="20"/>
                <w:szCs w:val="20"/>
              </w:rPr>
              <w:t>18.8</w:t>
            </w:r>
          </w:p>
        </w:tc>
        <w:tc>
          <w:tcPr>
            <w:tcW w:w="510" w:type="pct"/>
            <w:vAlign w:val="center"/>
          </w:tcPr>
          <w:p w14:paraId="12BE127F" w14:textId="2A89620C" w:rsidR="002E173A" w:rsidRPr="00F551CC" w:rsidRDefault="002E173A" w:rsidP="002E173A">
            <w:pPr>
              <w:suppressAutoHyphens/>
              <w:spacing w:before="0" w:after="0" w:line="240" w:lineRule="auto"/>
              <w:jc w:val="center"/>
              <w:rPr>
                <w:rFonts w:cs="Arial"/>
                <w:color w:val="FF0000"/>
                <w:sz w:val="20"/>
                <w:szCs w:val="20"/>
              </w:rPr>
            </w:pPr>
            <w:r w:rsidRPr="000E4EA4">
              <w:rPr>
                <w:rFonts w:cs="Arial"/>
                <w:sz w:val="20"/>
                <w:szCs w:val="20"/>
              </w:rPr>
              <w:t>15.8</w:t>
            </w:r>
          </w:p>
        </w:tc>
        <w:tc>
          <w:tcPr>
            <w:tcW w:w="460" w:type="pct"/>
            <w:vAlign w:val="center"/>
          </w:tcPr>
          <w:p w14:paraId="20D8477D" w14:textId="0BF26555" w:rsidR="002E173A" w:rsidRPr="00F551CC" w:rsidRDefault="002E173A" w:rsidP="002E173A">
            <w:pPr>
              <w:suppressAutoHyphens/>
              <w:spacing w:before="0" w:after="0" w:line="240" w:lineRule="auto"/>
              <w:jc w:val="center"/>
              <w:rPr>
                <w:rFonts w:cs="Arial"/>
                <w:color w:val="FF0000"/>
                <w:sz w:val="20"/>
                <w:szCs w:val="20"/>
              </w:rPr>
            </w:pPr>
            <w:r>
              <w:rPr>
                <w:rFonts w:cs="Arial"/>
                <w:sz w:val="20"/>
                <w:szCs w:val="20"/>
              </w:rPr>
              <w:t>15.4</w:t>
            </w:r>
          </w:p>
        </w:tc>
        <w:tc>
          <w:tcPr>
            <w:tcW w:w="510" w:type="pct"/>
            <w:shd w:val="clear" w:color="auto" w:fill="auto"/>
            <w:vAlign w:val="center"/>
          </w:tcPr>
          <w:p w14:paraId="243B467A" w14:textId="16EE8667" w:rsidR="002E173A" w:rsidRPr="008F4049" w:rsidRDefault="008F4049" w:rsidP="002E173A">
            <w:pPr>
              <w:suppressAutoHyphens/>
              <w:spacing w:before="0" w:after="0" w:line="240" w:lineRule="auto"/>
              <w:jc w:val="center"/>
              <w:rPr>
                <w:rFonts w:cs="Arial"/>
                <w:color w:val="FF0000"/>
                <w:sz w:val="20"/>
                <w:szCs w:val="20"/>
              </w:rPr>
            </w:pPr>
            <w:r w:rsidRPr="008F4049">
              <w:rPr>
                <w:rFonts w:cs="Arial"/>
                <w:sz w:val="20"/>
                <w:szCs w:val="20"/>
              </w:rPr>
              <w:t>14.7</w:t>
            </w:r>
          </w:p>
        </w:tc>
      </w:tr>
    </w:tbl>
    <w:p w14:paraId="4B6F9C57" w14:textId="77777777" w:rsidR="004E538F" w:rsidRPr="004E538F" w:rsidRDefault="004E538F" w:rsidP="0025561B">
      <w:pPr>
        <w:spacing w:line="240" w:lineRule="auto"/>
        <w:rPr>
          <w:b/>
          <w:bCs/>
          <w:sz w:val="16"/>
          <w:szCs w:val="16"/>
        </w:rPr>
      </w:pPr>
    </w:p>
    <w:p w14:paraId="73504835" w14:textId="5E24FE55" w:rsidR="00AA50A6" w:rsidRPr="0025561B" w:rsidRDefault="005B37F3" w:rsidP="0025561B">
      <w:pPr>
        <w:spacing w:line="240" w:lineRule="auto"/>
        <w:rPr>
          <w:b/>
          <w:bCs/>
        </w:rPr>
      </w:pPr>
      <w:r w:rsidRPr="0025561B">
        <w:rPr>
          <w:b/>
          <w:bCs/>
        </w:rPr>
        <w:t>Notes</w:t>
      </w:r>
      <w:r w:rsidR="00FC1A59">
        <w:rPr>
          <w:b/>
          <w:bCs/>
        </w:rPr>
        <w:t>:</w:t>
      </w:r>
    </w:p>
    <w:p w14:paraId="6E1C7AE5" w14:textId="454CD073" w:rsidR="00AA50A6" w:rsidRPr="004E538F" w:rsidRDefault="00AA50A6" w:rsidP="004E538F">
      <w:pPr>
        <w:spacing w:line="276" w:lineRule="auto"/>
        <w:jc w:val="both"/>
        <w:rPr>
          <w:sz w:val="20"/>
          <w:szCs w:val="20"/>
        </w:rPr>
      </w:pPr>
      <w:r w:rsidRPr="004E538F">
        <w:rPr>
          <w:sz w:val="20"/>
          <w:szCs w:val="20"/>
        </w:rPr>
        <w:t xml:space="preserve">The </w:t>
      </w:r>
      <w:r w:rsidR="00E07EFE" w:rsidRPr="004E538F">
        <w:rPr>
          <w:sz w:val="20"/>
          <w:szCs w:val="20"/>
        </w:rPr>
        <w:t>annual</w:t>
      </w:r>
      <w:r w:rsidRPr="004E538F">
        <w:rPr>
          <w:sz w:val="20"/>
          <w:szCs w:val="20"/>
        </w:rPr>
        <w:t xml:space="preserve"> mean concentrations are presented as </w:t>
      </w:r>
      <w:proofErr w:type="spellStart"/>
      <w:r w:rsidR="00FA5616" w:rsidRPr="004E538F">
        <w:rPr>
          <w:sz w:val="20"/>
          <w:szCs w:val="20"/>
        </w:rPr>
        <w:t>μg</w:t>
      </w:r>
      <w:proofErr w:type="spellEnd"/>
      <w:r w:rsidR="00FA5616" w:rsidRPr="004E538F">
        <w:rPr>
          <w:sz w:val="20"/>
          <w:szCs w:val="20"/>
        </w:rPr>
        <w:t xml:space="preserve"> m</w:t>
      </w:r>
      <w:r w:rsidR="00FA5616" w:rsidRPr="004E538F">
        <w:rPr>
          <w:sz w:val="20"/>
          <w:szCs w:val="20"/>
          <w:vertAlign w:val="superscript"/>
        </w:rPr>
        <w:t>-3</w:t>
      </w:r>
      <w:r w:rsidR="00FA5616" w:rsidRPr="004E538F">
        <w:rPr>
          <w:sz w:val="20"/>
          <w:szCs w:val="20"/>
        </w:rPr>
        <w:t>.</w:t>
      </w:r>
    </w:p>
    <w:p w14:paraId="36C32960" w14:textId="202AC5E6" w:rsidR="00FA5616" w:rsidRPr="004E538F" w:rsidRDefault="00B15D05" w:rsidP="004E538F">
      <w:pPr>
        <w:spacing w:line="276" w:lineRule="auto"/>
        <w:jc w:val="both"/>
        <w:rPr>
          <w:sz w:val="20"/>
          <w:szCs w:val="20"/>
        </w:rPr>
      </w:pPr>
      <w:r w:rsidRPr="004E538F">
        <w:rPr>
          <w:sz w:val="20"/>
          <w:szCs w:val="20"/>
        </w:rPr>
        <w:t>Exceedance</w:t>
      </w:r>
      <w:r w:rsidR="00FA5616" w:rsidRPr="004E538F">
        <w:rPr>
          <w:sz w:val="20"/>
          <w:szCs w:val="20"/>
        </w:rPr>
        <w:t>s</w:t>
      </w:r>
      <w:r w:rsidR="005B37F3" w:rsidRPr="004E538F">
        <w:rPr>
          <w:sz w:val="20"/>
          <w:szCs w:val="20"/>
        </w:rPr>
        <w:t xml:space="preserve"> of the PM</w:t>
      </w:r>
      <w:r w:rsidR="005B37F3" w:rsidRPr="004E538F">
        <w:rPr>
          <w:sz w:val="20"/>
          <w:szCs w:val="20"/>
          <w:vertAlign w:val="subscript"/>
        </w:rPr>
        <w:t>10</w:t>
      </w:r>
      <w:r w:rsidR="005B37F3" w:rsidRPr="004E538F">
        <w:rPr>
          <w:sz w:val="20"/>
          <w:szCs w:val="20"/>
        </w:rPr>
        <w:t xml:space="preserve"> annual mean AQO of 40 </w:t>
      </w:r>
      <w:proofErr w:type="spellStart"/>
      <w:r w:rsidR="005B37F3" w:rsidRPr="004E538F">
        <w:rPr>
          <w:sz w:val="20"/>
          <w:szCs w:val="20"/>
        </w:rPr>
        <w:t>μg</w:t>
      </w:r>
      <w:proofErr w:type="spellEnd"/>
      <w:r w:rsidR="00E4323F" w:rsidRPr="004E538F">
        <w:rPr>
          <w:sz w:val="20"/>
          <w:szCs w:val="20"/>
        </w:rPr>
        <w:t xml:space="preserve"> </w:t>
      </w:r>
      <w:r w:rsidR="005B37F3" w:rsidRPr="004E538F">
        <w:rPr>
          <w:sz w:val="20"/>
          <w:szCs w:val="20"/>
        </w:rPr>
        <w:t>m</w:t>
      </w:r>
      <w:r w:rsidR="00FA5616" w:rsidRPr="004E538F">
        <w:rPr>
          <w:sz w:val="20"/>
          <w:szCs w:val="20"/>
          <w:vertAlign w:val="superscript"/>
        </w:rPr>
        <w:t>-3</w:t>
      </w:r>
      <w:r w:rsidR="005B37F3" w:rsidRPr="004E538F">
        <w:rPr>
          <w:sz w:val="20"/>
          <w:szCs w:val="20"/>
        </w:rPr>
        <w:t xml:space="preserve"> are shown in </w:t>
      </w:r>
      <w:r w:rsidR="005B37F3" w:rsidRPr="004E538F">
        <w:rPr>
          <w:b/>
          <w:sz w:val="20"/>
          <w:szCs w:val="20"/>
        </w:rPr>
        <w:t>bold</w:t>
      </w:r>
      <w:r w:rsidR="005B37F3" w:rsidRPr="004E538F">
        <w:rPr>
          <w:sz w:val="20"/>
          <w:szCs w:val="20"/>
        </w:rPr>
        <w:t>.</w:t>
      </w:r>
    </w:p>
    <w:p w14:paraId="23F6DBF4" w14:textId="45BBE423" w:rsidR="00FA5616" w:rsidRPr="004E538F" w:rsidRDefault="00FA5616" w:rsidP="004E538F">
      <w:pPr>
        <w:spacing w:line="276" w:lineRule="auto"/>
        <w:jc w:val="both"/>
        <w:rPr>
          <w:sz w:val="20"/>
          <w:szCs w:val="20"/>
        </w:rPr>
      </w:pPr>
      <w:r w:rsidRPr="004E538F">
        <w:rPr>
          <w:sz w:val="20"/>
          <w:szCs w:val="20"/>
        </w:rPr>
        <w:t xml:space="preserve">All means have been “annualised” in accordance with LLAQM Technical </w:t>
      </w:r>
      <w:r w:rsidR="00A7406C" w:rsidRPr="004E538F">
        <w:rPr>
          <w:sz w:val="20"/>
          <w:szCs w:val="20"/>
        </w:rPr>
        <w:t>Guidance if</w:t>
      </w:r>
      <w:r w:rsidRPr="004E538F">
        <w:rPr>
          <w:sz w:val="20"/>
          <w:szCs w:val="20"/>
        </w:rPr>
        <w:t xml:space="preserve"> valid data capture is less than 75% and more than </w:t>
      </w:r>
      <w:r w:rsidR="00AC3CA2" w:rsidRPr="004E538F">
        <w:rPr>
          <w:sz w:val="20"/>
          <w:szCs w:val="20"/>
        </w:rPr>
        <w:t>25%</w:t>
      </w:r>
      <w:r w:rsidRPr="004E538F">
        <w:rPr>
          <w:sz w:val="20"/>
          <w:szCs w:val="20"/>
        </w:rPr>
        <w:t>.</w:t>
      </w:r>
    </w:p>
    <w:p w14:paraId="00F9AA64" w14:textId="59CFAC9E" w:rsidR="00484580" w:rsidRPr="004E538F" w:rsidRDefault="00484580" w:rsidP="004E538F">
      <w:pPr>
        <w:spacing w:line="276" w:lineRule="auto"/>
        <w:jc w:val="both"/>
        <w:rPr>
          <w:sz w:val="20"/>
          <w:szCs w:val="20"/>
        </w:rPr>
      </w:pPr>
      <w:r w:rsidRPr="004E538F">
        <w:rPr>
          <w:sz w:val="20"/>
          <w:szCs w:val="20"/>
        </w:rPr>
        <w:t xml:space="preserve">(a) </w:t>
      </w:r>
      <w:r w:rsidR="00FA5616" w:rsidRPr="004E538F">
        <w:rPr>
          <w:sz w:val="20"/>
          <w:szCs w:val="20"/>
        </w:rPr>
        <w:t>D</w:t>
      </w:r>
      <w:r w:rsidRPr="004E538F">
        <w:rPr>
          <w:sz w:val="20"/>
          <w:szCs w:val="20"/>
        </w:rPr>
        <w:t>ata capture for the monitoring period, in cases where monitoring was only carried out for part of the year</w:t>
      </w:r>
      <w:r w:rsidR="00FA5616" w:rsidRPr="004E538F">
        <w:rPr>
          <w:sz w:val="20"/>
          <w:szCs w:val="20"/>
        </w:rPr>
        <w:t>.</w:t>
      </w:r>
    </w:p>
    <w:p w14:paraId="51DA6BBB" w14:textId="0F1E16A6" w:rsidR="005B37F3" w:rsidRPr="004E538F" w:rsidRDefault="00484580" w:rsidP="004E538F">
      <w:pPr>
        <w:spacing w:line="276" w:lineRule="auto"/>
        <w:jc w:val="both"/>
        <w:rPr>
          <w:sz w:val="20"/>
          <w:szCs w:val="20"/>
        </w:rPr>
      </w:pPr>
      <w:r w:rsidRPr="004E538F">
        <w:rPr>
          <w:sz w:val="20"/>
          <w:szCs w:val="20"/>
        </w:rPr>
        <w:t xml:space="preserve">(b) </w:t>
      </w:r>
      <w:r w:rsidR="00FA5616" w:rsidRPr="004E538F">
        <w:rPr>
          <w:sz w:val="20"/>
          <w:szCs w:val="20"/>
        </w:rPr>
        <w:t>D</w:t>
      </w:r>
      <w:r w:rsidRPr="004E538F">
        <w:rPr>
          <w:sz w:val="20"/>
          <w:szCs w:val="20"/>
        </w:rPr>
        <w:t>ata capture for the full calendar year (</w:t>
      </w:r>
      <w:proofErr w:type="gramStart"/>
      <w:r w:rsidRPr="004E538F">
        <w:rPr>
          <w:sz w:val="20"/>
          <w:szCs w:val="20"/>
        </w:rPr>
        <w:t>e.g.</w:t>
      </w:r>
      <w:proofErr w:type="gramEnd"/>
      <w:r w:rsidRPr="004E538F">
        <w:rPr>
          <w:sz w:val="20"/>
          <w:szCs w:val="20"/>
        </w:rPr>
        <w:t xml:space="preserve"> if monitoring was carried out for six months the maximum data capture for the full calendar year would be 50%)</w:t>
      </w:r>
      <w:r w:rsidR="00FA5616" w:rsidRPr="004E538F">
        <w:rPr>
          <w:sz w:val="20"/>
          <w:szCs w:val="20"/>
        </w:rPr>
        <w:t>.</w:t>
      </w:r>
    </w:p>
    <w:p w14:paraId="72DFAFEE" w14:textId="77777777" w:rsidR="008B1D80" w:rsidRPr="00C17B38" w:rsidRDefault="008B1D80" w:rsidP="005B37F3">
      <w:pPr>
        <w:pStyle w:val="Tablecaption"/>
        <w:rPr>
          <w:rFonts w:cs="Arial"/>
        </w:rPr>
        <w:sectPr w:rsidR="008B1D80" w:rsidRPr="00C17B38" w:rsidSect="00A81625">
          <w:pgSz w:w="16838" w:h="11906" w:orient="landscape"/>
          <w:pgMar w:top="1440" w:right="1440" w:bottom="1440" w:left="1440" w:header="709" w:footer="709" w:gutter="0"/>
          <w:cols w:space="708"/>
          <w:docGrid w:linePitch="360"/>
        </w:sectPr>
      </w:pPr>
    </w:p>
    <w:p w14:paraId="64022A74" w14:textId="4AFDD4B1" w:rsidR="005B37F3" w:rsidRDefault="005B37F3" w:rsidP="005B37F3">
      <w:pPr>
        <w:pStyle w:val="Tablecaption"/>
        <w:rPr>
          <w:rFonts w:cs="Arial"/>
        </w:rPr>
      </w:pPr>
      <w:bookmarkStart w:id="24" w:name="_Toc134516952"/>
      <w:r w:rsidRPr="00C17B38">
        <w:rPr>
          <w:rFonts w:cs="Arial"/>
        </w:rPr>
        <w:lastRenderedPageBreak/>
        <w:t xml:space="preserve">Table </w:t>
      </w:r>
      <w:r w:rsidR="004C08ED" w:rsidRPr="00C17B38">
        <w:rPr>
          <w:rFonts w:cs="Arial"/>
        </w:rPr>
        <w:t>G</w:t>
      </w:r>
      <w:r w:rsidR="003D0A18" w:rsidRPr="00C17B38">
        <w:rPr>
          <w:rFonts w:cs="Arial"/>
        </w:rPr>
        <w:t>.</w:t>
      </w:r>
      <w:r w:rsidR="003D0A18" w:rsidRPr="00C17B38">
        <w:rPr>
          <w:rFonts w:cs="Arial"/>
        </w:rPr>
        <w:tab/>
      </w:r>
      <w:r w:rsidRPr="00C17B38">
        <w:rPr>
          <w:rFonts w:cs="Arial"/>
        </w:rPr>
        <w:t>PM</w:t>
      </w:r>
      <w:r w:rsidRPr="00C17B38">
        <w:rPr>
          <w:rFonts w:cs="Arial"/>
          <w:vertAlign w:val="subscript"/>
        </w:rPr>
        <w:t>10</w:t>
      </w:r>
      <w:r w:rsidRPr="00C17B38">
        <w:rPr>
          <w:rFonts w:cs="Arial"/>
        </w:rPr>
        <w:t xml:space="preserve"> Automatic Monitor</w:t>
      </w:r>
      <w:r w:rsidR="004A089E">
        <w:rPr>
          <w:rFonts w:cs="Arial"/>
        </w:rPr>
        <w:t>ing</w:t>
      </w:r>
      <w:r w:rsidRPr="00C17B38">
        <w:rPr>
          <w:rFonts w:cs="Arial"/>
        </w:rPr>
        <w:t xml:space="preserve"> Results: Comparison with 24-Hour Mean Objective</w:t>
      </w:r>
      <w:r w:rsidR="005C2D73">
        <w:rPr>
          <w:rFonts w:cs="Arial"/>
        </w:rPr>
        <w:t xml:space="preserve">, </w:t>
      </w:r>
      <w:r w:rsidR="005C2D73" w:rsidRPr="005C2D73">
        <w:rPr>
          <w:rFonts w:cs="Arial"/>
        </w:rPr>
        <w:t>Number of PM</w:t>
      </w:r>
      <w:r w:rsidR="005C2D73">
        <w:rPr>
          <w:rFonts w:cs="Arial"/>
          <w:vertAlign w:val="subscript"/>
        </w:rPr>
        <w:t>10</w:t>
      </w:r>
      <w:r w:rsidR="005C2D73" w:rsidRPr="005C2D73">
        <w:rPr>
          <w:rFonts w:cs="Arial"/>
        </w:rPr>
        <w:t xml:space="preserve"> 24-Hour Means &gt; 50</w:t>
      </w:r>
      <w:r w:rsidR="005C2D73">
        <w:rPr>
          <w:rFonts w:cs="Arial"/>
        </w:rPr>
        <w:t xml:space="preserve"> </w:t>
      </w:r>
      <w:proofErr w:type="spellStart"/>
      <w:r w:rsidR="005C2D73" w:rsidRPr="00C17B38">
        <w:rPr>
          <w:rFonts w:cs="Arial"/>
        </w:rPr>
        <w:t>μg</w:t>
      </w:r>
      <w:proofErr w:type="spellEnd"/>
      <w:r w:rsidR="005C2D73" w:rsidRPr="00C17B38">
        <w:rPr>
          <w:rFonts w:cs="Arial"/>
        </w:rPr>
        <w:t xml:space="preserve"> m</w:t>
      </w:r>
      <w:r w:rsidR="005C2D73" w:rsidRPr="00C17B38">
        <w:rPr>
          <w:rFonts w:cs="Arial"/>
          <w:vertAlign w:val="superscript"/>
        </w:rPr>
        <w:t>-3</w:t>
      </w:r>
      <w:bookmarkEnd w:id="24"/>
      <w:r w:rsidR="005F3513">
        <w:rPr>
          <w:rFonts w:cs="Arial"/>
        </w:rPr>
        <w:t xml:space="preserve"> </w:t>
      </w:r>
    </w:p>
    <w:p w14:paraId="08870E55" w14:textId="77777777" w:rsidR="004E538F" w:rsidRPr="004E538F" w:rsidRDefault="004E538F" w:rsidP="005B37F3">
      <w:pPr>
        <w:pStyle w:val="Tablecaption"/>
        <w:rPr>
          <w:rFonts w:cs="Arial"/>
          <w:sz w:val="16"/>
          <w:szCs w:val="16"/>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691"/>
        <w:gridCol w:w="1408"/>
        <w:gridCol w:w="1264"/>
        <w:gridCol w:w="1264"/>
        <w:gridCol w:w="1411"/>
        <w:gridCol w:w="1478"/>
        <w:gridCol w:w="1416"/>
        <w:gridCol w:w="1278"/>
        <w:gridCol w:w="1416"/>
      </w:tblGrid>
      <w:tr w:rsidR="00B24B95" w:rsidRPr="00C17B38" w14:paraId="0360CDC3" w14:textId="77777777" w:rsidTr="00AC5F24">
        <w:trPr>
          <w:cantSplit/>
          <w:tblHeader/>
        </w:trPr>
        <w:tc>
          <w:tcPr>
            <w:tcW w:w="454" w:type="pct"/>
            <w:shd w:val="clear" w:color="auto" w:fill="auto"/>
            <w:vAlign w:val="center"/>
          </w:tcPr>
          <w:p w14:paraId="295E5230" w14:textId="77777777" w:rsidR="00B24B95" w:rsidRPr="005C2D73" w:rsidRDefault="00B24B95" w:rsidP="00B24B95">
            <w:pPr>
              <w:spacing w:before="240" w:line="240" w:lineRule="auto"/>
              <w:ind w:left="85" w:right="85"/>
              <w:jc w:val="center"/>
              <w:rPr>
                <w:rFonts w:cs="Arial"/>
                <w:b/>
                <w:bCs/>
                <w:sz w:val="20"/>
                <w:szCs w:val="20"/>
              </w:rPr>
            </w:pPr>
            <w:r w:rsidRPr="005C2D73">
              <w:rPr>
                <w:rFonts w:cs="Arial"/>
                <w:b/>
                <w:bCs/>
                <w:sz w:val="20"/>
                <w:szCs w:val="20"/>
              </w:rPr>
              <w:t>Site ID</w:t>
            </w:r>
          </w:p>
        </w:tc>
        <w:tc>
          <w:tcPr>
            <w:tcW w:w="609" w:type="pct"/>
            <w:shd w:val="clear" w:color="auto" w:fill="auto"/>
            <w:vAlign w:val="center"/>
          </w:tcPr>
          <w:p w14:paraId="2283B6C8" w14:textId="730C0480" w:rsidR="00B24B95" w:rsidRPr="005C2D73" w:rsidRDefault="00B24B95" w:rsidP="00B24B95">
            <w:pPr>
              <w:spacing w:before="240" w:line="240" w:lineRule="auto"/>
              <w:ind w:left="85" w:right="85"/>
              <w:jc w:val="center"/>
              <w:rPr>
                <w:rFonts w:cs="Arial"/>
                <w:b/>
                <w:bCs/>
                <w:sz w:val="20"/>
                <w:szCs w:val="20"/>
              </w:rPr>
            </w:pPr>
            <w:r w:rsidRPr="005C2D73">
              <w:rPr>
                <w:rFonts w:cs="Arial"/>
                <w:b/>
                <w:bCs/>
                <w:sz w:val="20"/>
                <w:szCs w:val="20"/>
              </w:rPr>
              <w:t>Valid data capture for monitoring period %</w:t>
            </w:r>
            <w:r w:rsidRPr="005C2D73">
              <w:rPr>
                <w:rFonts w:cs="Arial"/>
                <w:b/>
                <w:bCs/>
                <w:sz w:val="20"/>
                <w:szCs w:val="20"/>
                <w:vertAlign w:val="superscript"/>
              </w:rPr>
              <w:t>(a)</w:t>
            </w:r>
          </w:p>
        </w:tc>
        <w:tc>
          <w:tcPr>
            <w:tcW w:w="507" w:type="pct"/>
            <w:shd w:val="clear" w:color="auto" w:fill="auto"/>
            <w:vAlign w:val="center"/>
          </w:tcPr>
          <w:p w14:paraId="3207EB1A" w14:textId="6DC1282E" w:rsidR="00B24B95" w:rsidRPr="005C2D73" w:rsidRDefault="00B24B95" w:rsidP="00B24B95">
            <w:pPr>
              <w:spacing w:before="240" w:line="240" w:lineRule="auto"/>
              <w:ind w:left="85" w:right="85"/>
              <w:jc w:val="center"/>
              <w:rPr>
                <w:rFonts w:cs="Arial"/>
                <w:b/>
                <w:bCs/>
                <w:sz w:val="20"/>
                <w:szCs w:val="20"/>
              </w:rPr>
            </w:pPr>
            <w:r w:rsidRPr="005C2D73">
              <w:rPr>
                <w:rFonts w:cs="Arial"/>
                <w:b/>
                <w:bCs/>
                <w:sz w:val="20"/>
                <w:szCs w:val="20"/>
              </w:rPr>
              <w:t xml:space="preserve">Valid data capture </w:t>
            </w:r>
            <w:r>
              <w:rPr>
                <w:rFonts w:cs="Arial"/>
                <w:b/>
                <w:bCs/>
                <w:sz w:val="20"/>
                <w:szCs w:val="20"/>
              </w:rPr>
              <w:t>2022</w:t>
            </w:r>
            <w:r w:rsidRPr="005C2D73">
              <w:rPr>
                <w:rFonts w:cs="Arial"/>
                <w:b/>
                <w:bCs/>
                <w:sz w:val="20"/>
                <w:szCs w:val="20"/>
              </w:rPr>
              <w:t xml:space="preserve"> %</w:t>
            </w:r>
            <w:r w:rsidRPr="005C2D73">
              <w:rPr>
                <w:rFonts w:cs="Arial"/>
                <w:b/>
                <w:bCs/>
                <w:sz w:val="20"/>
                <w:szCs w:val="20"/>
                <w:vertAlign w:val="superscript"/>
              </w:rPr>
              <w:t>(b)</w:t>
            </w:r>
          </w:p>
        </w:tc>
        <w:tc>
          <w:tcPr>
            <w:tcW w:w="455" w:type="pct"/>
            <w:shd w:val="clear" w:color="auto" w:fill="auto"/>
            <w:vAlign w:val="center"/>
          </w:tcPr>
          <w:p w14:paraId="74D3131E" w14:textId="00788C8A" w:rsidR="00B24B95" w:rsidRPr="005C2D73" w:rsidRDefault="00B24B95" w:rsidP="00B24B9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6</w:t>
            </w:r>
          </w:p>
        </w:tc>
        <w:tc>
          <w:tcPr>
            <w:tcW w:w="455" w:type="pct"/>
            <w:shd w:val="clear" w:color="auto" w:fill="auto"/>
            <w:vAlign w:val="center"/>
          </w:tcPr>
          <w:p w14:paraId="60915B76" w14:textId="3DCEAE49" w:rsidR="00B24B95" w:rsidRPr="005C2D73" w:rsidRDefault="00B24B95" w:rsidP="00B24B9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7</w:t>
            </w:r>
          </w:p>
        </w:tc>
        <w:tc>
          <w:tcPr>
            <w:tcW w:w="508" w:type="pct"/>
            <w:vAlign w:val="center"/>
          </w:tcPr>
          <w:p w14:paraId="436E978E" w14:textId="673D303C" w:rsidR="00B24B95" w:rsidRPr="005C2D73" w:rsidRDefault="00B24B95" w:rsidP="00B24B9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8</w:t>
            </w:r>
          </w:p>
        </w:tc>
        <w:tc>
          <w:tcPr>
            <w:tcW w:w="532" w:type="pct"/>
            <w:vAlign w:val="center"/>
          </w:tcPr>
          <w:p w14:paraId="04B90CB0" w14:textId="3FF6D628" w:rsidR="00B24B95" w:rsidRPr="005C2D73" w:rsidRDefault="00B24B95" w:rsidP="00B24B9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510" w:type="pct"/>
            <w:vAlign w:val="center"/>
          </w:tcPr>
          <w:p w14:paraId="4A287735" w14:textId="5BEC4AE4" w:rsidR="00B24B95" w:rsidRPr="005C2D73" w:rsidRDefault="00B24B95" w:rsidP="00B24B95">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460" w:type="pct"/>
            <w:vAlign w:val="center"/>
          </w:tcPr>
          <w:p w14:paraId="0D71F9BC" w14:textId="4A7C857C" w:rsidR="00B24B95" w:rsidRPr="005C2D73" w:rsidRDefault="00B24B95" w:rsidP="00B24B95">
            <w:pPr>
              <w:spacing w:before="240" w:line="240" w:lineRule="auto"/>
              <w:ind w:left="85" w:right="85"/>
              <w:jc w:val="center"/>
              <w:rPr>
                <w:rFonts w:cs="Arial"/>
                <w:b/>
                <w:bCs/>
                <w:sz w:val="20"/>
                <w:szCs w:val="20"/>
              </w:rPr>
            </w:pPr>
            <w:r>
              <w:rPr>
                <w:rFonts w:cs="Arial"/>
                <w:b/>
                <w:bCs/>
                <w:sz w:val="20"/>
                <w:szCs w:val="20"/>
              </w:rPr>
              <w:t>2021</w:t>
            </w:r>
          </w:p>
        </w:tc>
        <w:tc>
          <w:tcPr>
            <w:tcW w:w="510" w:type="pct"/>
            <w:shd w:val="clear" w:color="auto" w:fill="auto"/>
            <w:vAlign w:val="center"/>
          </w:tcPr>
          <w:p w14:paraId="68864DBA" w14:textId="2619B4F3" w:rsidR="00B24B95" w:rsidRPr="005C2D73" w:rsidRDefault="00B24B95" w:rsidP="00B24B95">
            <w:pPr>
              <w:spacing w:before="240" w:line="240" w:lineRule="auto"/>
              <w:ind w:left="85" w:right="85"/>
              <w:jc w:val="center"/>
              <w:rPr>
                <w:rFonts w:cs="Arial"/>
                <w:b/>
                <w:bCs/>
                <w:sz w:val="20"/>
                <w:szCs w:val="20"/>
              </w:rPr>
            </w:pPr>
            <w:r>
              <w:rPr>
                <w:rFonts w:cs="Arial"/>
                <w:b/>
                <w:bCs/>
                <w:sz w:val="20"/>
                <w:szCs w:val="20"/>
              </w:rPr>
              <w:t>2022</w:t>
            </w:r>
          </w:p>
        </w:tc>
      </w:tr>
      <w:tr w:rsidR="008F4049" w:rsidRPr="00C17B38" w14:paraId="6CE880A0" w14:textId="77777777" w:rsidTr="00AC5F24">
        <w:trPr>
          <w:cantSplit/>
        </w:trPr>
        <w:tc>
          <w:tcPr>
            <w:tcW w:w="454" w:type="pct"/>
            <w:shd w:val="clear" w:color="auto" w:fill="auto"/>
            <w:vAlign w:val="center"/>
          </w:tcPr>
          <w:p w14:paraId="33C2689D" w14:textId="30A7344A" w:rsidR="008F4049" w:rsidRPr="005C2D73" w:rsidRDefault="008F4049" w:rsidP="008F4049">
            <w:pPr>
              <w:suppressAutoHyphens/>
              <w:spacing w:before="0" w:after="0" w:line="240" w:lineRule="auto"/>
              <w:jc w:val="center"/>
              <w:rPr>
                <w:rFonts w:cs="Arial"/>
                <w:bCs/>
                <w:color w:val="FF0000"/>
                <w:sz w:val="20"/>
                <w:szCs w:val="20"/>
              </w:rPr>
            </w:pPr>
            <w:r w:rsidRPr="000E4EA4">
              <w:rPr>
                <w:rFonts w:cs="Arial"/>
                <w:bCs/>
                <w:sz w:val="20"/>
                <w:szCs w:val="20"/>
              </w:rPr>
              <w:t>BRY-CM3</w:t>
            </w:r>
          </w:p>
        </w:tc>
        <w:tc>
          <w:tcPr>
            <w:tcW w:w="609" w:type="pct"/>
            <w:shd w:val="clear" w:color="auto" w:fill="auto"/>
            <w:vAlign w:val="center"/>
          </w:tcPr>
          <w:p w14:paraId="44342068" w14:textId="5405954B" w:rsidR="008F4049" w:rsidRPr="005C2D73" w:rsidRDefault="008F4049" w:rsidP="008F4049">
            <w:pPr>
              <w:suppressAutoHyphens/>
              <w:spacing w:before="0" w:after="0" w:line="240" w:lineRule="auto"/>
              <w:jc w:val="center"/>
              <w:rPr>
                <w:rFonts w:cs="Arial"/>
                <w:bCs/>
                <w:color w:val="FF0000"/>
                <w:sz w:val="20"/>
                <w:szCs w:val="20"/>
              </w:rPr>
            </w:pPr>
            <w:r w:rsidRPr="008F4049">
              <w:rPr>
                <w:rFonts w:cs="Arial"/>
                <w:bCs/>
                <w:sz w:val="20"/>
                <w:szCs w:val="20"/>
              </w:rPr>
              <w:t>97.1</w:t>
            </w:r>
          </w:p>
        </w:tc>
        <w:tc>
          <w:tcPr>
            <w:tcW w:w="507" w:type="pct"/>
            <w:shd w:val="clear" w:color="auto" w:fill="auto"/>
            <w:vAlign w:val="center"/>
          </w:tcPr>
          <w:p w14:paraId="1ECC19AA" w14:textId="753D4E7C" w:rsidR="008F4049" w:rsidRPr="005C2D73" w:rsidRDefault="008F4049" w:rsidP="008F4049">
            <w:pPr>
              <w:suppressAutoHyphens/>
              <w:spacing w:before="0" w:after="0" w:line="240" w:lineRule="auto"/>
              <w:jc w:val="center"/>
              <w:rPr>
                <w:rFonts w:cs="Arial"/>
                <w:color w:val="FF0000"/>
                <w:sz w:val="20"/>
                <w:szCs w:val="20"/>
              </w:rPr>
            </w:pPr>
            <w:r w:rsidRPr="008F4049">
              <w:rPr>
                <w:rFonts w:cs="Arial"/>
                <w:sz w:val="20"/>
                <w:szCs w:val="20"/>
              </w:rPr>
              <w:t>97.1</w:t>
            </w:r>
          </w:p>
        </w:tc>
        <w:tc>
          <w:tcPr>
            <w:tcW w:w="455" w:type="pct"/>
            <w:shd w:val="clear" w:color="auto" w:fill="auto"/>
            <w:vAlign w:val="center"/>
          </w:tcPr>
          <w:p w14:paraId="1701471B" w14:textId="0D712F8B" w:rsidR="008F4049" w:rsidRPr="005C2D73" w:rsidRDefault="008F4049" w:rsidP="008F4049">
            <w:pPr>
              <w:suppressAutoHyphens/>
              <w:spacing w:before="0" w:after="0" w:line="240" w:lineRule="auto"/>
              <w:jc w:val="center"/>
              <w:rPr>
                <w:rFonts w:cs="Arial"/>
                <w:color w:val="FF0000"/>
                <w:sz w:val="20"/>
                <w:szCs w:val="20"/>
              </w:rPr>
            </w:pPr>
            <w:r w:rsidRPr="000E4EA4">
              <w:rPr>
                <w:rFonts w:cs="Arial"/>
                <w:b/>
                <w:bCs/>
                <w:sz w:val="20"/>
                <w:szCs w:val="20"/>
              </w:rPr>
              <w:t>4(45)</w:t>
            </w:r>
          </w:p>
        </w:tc>
        <w:tc>
          <w:tcPr>
            <w:tcW w:w="455" w:type="pct"/>
            <w:shd w:val="clear" w:color="auto" w:fill="auto"/>
            <w:vAlign w:val="center"/>
          </w:tcPr>
          <w:p w14:paraId="2711A110" w14:textId="1CE46C30" w:rsidR="008F4049" w:rsidRPr="005C2D73" w:rsidRDefault="008F4049" w:rsidP="008F4049">
            <w:pPr>
              <w:suppressAutoHyphens/>
              <w:spacing w:before="0" w:after="0" w:line="240" w:lineRule="auto"/>
              <w:jc w:val="center"/>
              <w:rPr>
                <w:rFonts w:cs="Arial"/>
                <w:b/>
                <w:bCs/>
                <w:color w:val="FF0000"/>
                <w:sz w:val="20"/>
                <w:szCs w:val="20"/>
              </w:rPr>
            </w:pPr>
            <w:r w:rsidRPr="000E4EA4">
              <w:rPr>
                <w:rFonts w:cs="Arial"/>
                <w:sz w:val="20"/>
                <w:szCs w:val="20"/>
              </w:rPr>
              <w:t>2(30)</w:t>
            </w:r>
          </w:p>
        </w:tc>
        <w:tc>
          <w:tcPr>
            <w:tcW w:w="508" w:type="pct"/>
            <w:vAlign w:val="center"/>
          </w:tcPr>
          <w:p w14:paraId="6A5CBCE0" w14:textId="4C2884C0" w:rsidR="008F4049" w:rsidRPr="005C2D73" w:rsidRDefault="008F4049" w:rsidP="008F4049">
            <w:pPr>
              <w:suppressAutoHyphens/>
              <w:spacing w:before="0" w:after="0" w:line="240" w:lineRule="auto"/>
              <w:jc w:val="center"/>
              <w:rPr>
                <w:rFonts w:cs="Arial"/>
                <w:color w:val="FF0000"/>
                <w:sz w:val="20"/>
                <w:szCs w:val="20"/>
              </w:rPr>
            </w:pPr>
            <w:r w:rsidRPr="000E4EA4">
              <w:rPr>
                <w:rFonts w:cs="Arial"/>
                <w:b/>
                <w:bCs/>
                <w:sz w:val="20"/>
                <w:szCs w:val="20"/>
              </w:rPr>
              <w:t>0(26)</w:t>
            </w:r>
          </w:p>
        </w:tc>
        <w:tc>
          <w:tcPr>
            <w:tcW w:w="532" w:type="pct"/>
            <w:vAlign w:val="center"/>
          </w:tcPr>
          <w:p w14:paraId="02C6C3F5" w14:textId="5670C3EE" w:rsidR="008F4049" w:rsidRPr="005C2D73" w:rsidRDefault="008F4049" w:rsidP="008F4049">
            <w:pPr>
              <w:suppressAutoHyphens/>
              <w:spacing w:before="0" w:after="0" w:line="240" w:lineRule="auto"/>
              <w:jc w:val="center"/>
              <w:rPr>
                <w:rFonts w:cs="Arial"/>
                <w:b/>
                <w:bCs/>
                <w:color w:val="FF0000"/>
                <w:sz w:val="20"/>
                <w:szCs w:val="20"/>
              </w:rPr>
            </w:pPr>
            <w:r w:rsidRPr="000E4EA4">
              <w:rPr>
                <w:rFonts w:cs="Arial"/>
                <w:sz w:val="20"/>
                <w:szCs w:val="20"/>
              </w:rPr>
              <w:t>8</w:t>
            </w:r>
          </w:p>
        </w:tc>
        <w:tc>
          <w:tcPr>
            <w:tcW w:w="510" w:type="pct"/>
            <w:vAlign w:val="center"/>
          </w:tcPr>
          <w:p w14:paraId="1E5834AB" w14:textId="70CB64FE" w:rsidR="008F4049" w:rsidRPr="009F38E9" w:rsidRDefault="001139F2" w:rsidP="008F4049">
            <w:pPr>
              <w:suppressAutoHyphens/>
              <w:spacing w:before="0" w:after="0" w:line="240" w:lineRule="auto"/>
              <w:jc w:val="center"/>
              <w:rPr>
                <w:rFonts w:cs="Arial"/>
                <w:color w:val="FF0000"/>
                <w:sz w:val="20"/>
                <w:szCs w:val="20"/>
              </w:rPr>
            </w:pPr>
            <w:r w:rsidRPr="001139F2">
              <w:rPr>
                <w:rFonts w:cs="Arial"/>
                <w:sz w:val="20"/>
                <w:szCs w:val="20"/>
              </w:rPr>
              <w:t>1</w:t>
            </w:r>
          </w:p>
        </w:tc>
        <w:tc>
          <w:tcPr>
            <w:tcW w:w="460" w:type="pct"/>
            <w:vAlign w:val="center"/>
          </w:tcPr>
          <w:p w14:paraId="38E95379" w14:textId="59E58E1D" w:rsidR="008F4049" w:rsidRPr="005C2D73" w:rsidRDefault="008F4049" w:rsidP="008F4049">
            <w:pPr>
              <w:suppressAutoHyphens/>
              <w:spacing w:before="0" w:after="0" w:line="240" w:lineRule="auto"/>
              <w:jc w:val="center"/>
              <w:rPr>
                <w:rFonts w:cs="Arial"/>
                <w:b/>
                <w:bCs/>
                <w:color w:val="FF0000"/>
                <w:sz w:val="20"/>
                <w:szCs w:val="20"/>
              </w:rPr>
            </w:pPr>
            <w:r w:rsidRPr="000E4EA4">
              <w:rPr>
                <w:rFonts w:cs="Arial"/>
                <w:sz w:val="20"/>
                <w:szCs w:val="20"/>
              </w:rPr>
              <w:t>0</w:t>
            </w:r>
          </w:p>
        </w:tc>
        <w:tc>
          <w:tcPr>
            <w:tcW w:w="510" w:type="pct"/>
            <w:shd w:val="clear" w:color="auto" w:fill="auto"/>
            <w:vAlign w:val="center"/>
          </w:tcPr>
          <w:p w14:paraId="6A342125" w14:textId="21EEBFE6" w:rsidR="008F4049" w:rsidRPr="005C2D73" w:rsidRDefault="008F4049" w:rsidP="008F4049">
            <w:pPr>
              <w:suppressAutoHyphens/>
              <w:spacing w:before="0" w:after="0" w:line="240" w:lineRule="auto"/>
              <w:jc w:val="center"/>
              <w:rPr>
                <w:rFonts w:cs="Arial"/>
                <w:color w:val="FF0000"/>
                <w:sz w:val="20"/>
                <w:szCs w:val="20"/>
              </w:rPr>
            </w:pPr>
            <w:r w:rsidRPr="008F4049">
              <w:rPr>
                <w:rFonts w:cs="Arial"/>
                <w:sz w:val="20"/>
                <w:szCs w:val="20"/>
              </w:rPr>
              <w:t>0</w:t>
            </w:r>
          </w:p>
        </w:tc>
      </w:tr>
    </w:tbl>
    <w:p w14:paraId="38C08643" w14:textId="77777777" w:rsidR="004E538F" w:rsidRPr="004E538F" w:rsidRDefault="004E538F" w:rsidP="0025561B">
      <w:pPr>
        <w:spacing w:line="240" w:lineRule="auto"/>
        <w:rPr>
          <w:b/>
          <w:bCs/>
          <w:sz w:val="16"/>
          <w:szCs w:val="16"/>
        </w:rPr>
      </w:pPr>
    </w:p>
    <w:p w14:paraId="31831C06" w14:textId="4FC6917B" w:rsidR="00E07EFE" w:rsidRPr="0025561B" w:rsidRDefault="005B37F3" w:rsidP="0025561B">
      <w:pPr>
        <w:spacing w:line="240" w:lineRule="auto"/>
        <w:rPr>
          <w:b/>
          <w:bCs/>
        </w:rPr>
      </w:pPr>
      <w:r w:rsidRPr="0025561B">
        <w:rPr>
          <w:b/>
          <w:bCs/>
        </w:rPr>
        <w:t>Notes</w:t>
      </w:r>
      <w:r w:rsidR="004E538F">
        <w:rPr>
          <w:b/>
          <w:bCs/>
        </w:rPr>
        <w:t>:</w:t>
      </w:r>
    </w:p>
    <w:p w14:paraId="0CA25CFC" w14:textId="77777777" w:rsidR="007A6D2D" w:rsidRPr="004E538F" w:rsidRDefault="00B15D05" w:rsidP="004E538F">
      <w:pPr>
        <w:spacing w:line="276" w:lineRule="auto"/>
        <w:jc w:val="both"/>
        <w:rPr>
          <w:sz w:val="20"/>
          <w:szCs w:val="20"/>
        </w:rPr>
      </w:pPr>
      <w:r w:rsidRPr="004E538F">
        <w:rPr>
          <w:sz w:val="20"/>
          <w:szCs w:val="20"/>
        </w:rPr>
        <w:t>Exceedance</w:t>
      </w:r>
      <w:r w:rsidR="007A6D2D" w:rsidRPr="004E538F">
        <w:rPr>
          <w:sz w:val="20"/>
          <w:szCs w:val="20"/>
        </w:rPr>
        <w:t>s</w:t>
      </w:r>
      <w:r w:rsidR="005B37F3" w:rsidRPr="004E538F">
        <w:rPr>
          <w:sz w:val="20"/>
          <w:szCs w:val="20"/>
        </w:rPr>
        <w:t xml:space="preserve"> of the PM</w:t>
      </w:r>
      <w:r w:rsidR="005B37F3" w:rsidRPr="004E538F">
        <w:rPr>
          <w:sz w:val="20"/>
          <w:szCs w:val="20"/>
          <w:vertAlign w:val="subscript"/>
        </w:rPr>
        <w:t>10</w:t>
      </w:r>
      <w:r w:rsidR="005B37F3" w:rsidRPr="004E538F">
        <w:rPr>
          <w:sz w:val="20"/>
          <w:szCs w:val="20"/>
        </w:rPr>
        <w:t xml:space="preserve"> </w:t>
      </w:r>
      <w:r w:rsidR="00484580" w:rsidRPr="004E538F">
        <w:rPr>
          <w:sz w:val="20"/>
          <w:szCs w:val="20"/>
        </w:rPr>
        <w:t xml:space="preserve">24-hour mean objective </w:t>
      </w:r>
      <w:r w:rsidR="007A6D2D" w:rsidRPr="004E538F">
        <w:rPr>
          <w:sz w:val="20"/>
          <w:szCs w:val="20"/>
        </w:rPr>
        <w:t>(</w:t>
      </w:r>
      <w:r w:rsidR="005B37F3" w:rsidRPr="004E538F">
        <w:rPr>
          <w:sz w:val="20"/>
          <w:szCs w:val="20"/>
        </w:rPr>
        <w:t xml:space="preserve">50 </w:t>
      </w:r>
      <w:proofErr w:type="spellStart"/>
      <w:r w:rsidR="005B37F3" w:rsidRPr="004E538F">
        <w:rPr>
          <w:sz w:val="20"/>
          <w:szCs w:val="20"/>
        </w:rPr>
        <w:t>μg</w:t>
      </w:r>
      <w:proofErr w:type="spellEnd"/>
      <w:r w:rsidR="00E4323F" w:rsidRPr="004E538F">
        <w:rPr>
          <w:sz w:val="20"/>
          <w:szCs w:val="20"/>
        </w:rPr>
        <w:t xml:space="preserve"> </w:t>
      </w:r>
      <w:r w:rsidR="005B37F3" w:rsidRPr="004E538F">
        <w:rPr>
          <w:sz w:val="20"/>
          <w:szCs w:val="20"/>
        </w:rPr>
        <w:t>m</w:t>
      </w:r>
      <w:r w:rsidR="005B37F3" w:rsidRPr="004E538F">
        <w:rPr>
          <w:sz w:val="20"/>
          <w:szCs w:val="20"/>
          <w:vertAlign w:val="superscript"/>
        </w:rPr>
        <w:t>-3</w:t>
      </w:r>
      <w:r w:rsidR="005B37F3" w:rsidRPr="004E538F">
        <w:rPr>
          <w:sz w:val="20"/>
          <w:szCs w:val="20"/>
        </w:rPr>
        <w:t xml:space="preserve"> over the permitted 35 days per year</w:t>
      </w:r>
      <w:r w:rsidR="007A6D2D" w:rsidRPr="004E538F">
        <w:rPr>
          <w:sz w:val="20"/>
          <w:szCs w:val="20"/>
        </w:rPr>
        <w:t>)</w:t>
      </w:r>
      <w:r w:rsidR="005B37F3" w:rsidRPr="004E538F">
        <w:rPr>
          <w:sz w:val="20"/>
          <w:szCs w:val="20"/>
        </w:rPr>
        <w:t xml:space="preserve"> are shown in </w:t>
      </w:r>
      <w:r w:rsidR="005B37F3" w:rsidRPr="004E538F">
        <w:rPr>
          <w:b/>
          <w:sz w:val="20"/>
          <w:szCs w:val="20"/>
        </w:rPr>
        <w:t>bold</w:t>
      </w:r>
      <w:r w:rsidR="007A6D2D" w:rsidRPr="004E538F">
        <w:rPr>
          <w:b/>
          <w:sz w:val="20"/>
          <w:szCs w:val="20"/>
        </w:rPr>
        <w:t>.</w:t>
      </w:r>
    </w:p>
    <w:p w14:paraId="4ED4C1E3" w14:textId="77777777" w:rsidR="00F277DC" w:rsidRPr="004E538F" w:rsidRDefault="005B37F3" w:rsidP="004E538F">
      <w:pPr>
        <w:spacing w:line="276" w:lineRule="auto"/>
        <w:jc w:val="both"/>
        <w:rPr>
          <w:sz w:val="20"/>
          <w:szCs w:val="20"/>
        </w:rPr>
      </w:pPr>
      <w:r w:rsidRPr="004E538F">
        <w:rPr>
          <w:sz w:val="20"/>
          <w:szCs w:val="20"/>
        </w:rPr>
        <w:t xml:space="preserve">Where the period of valid data is less than </w:t>
      </w:r>
      <w:r w:rsidR="00E4323F" w:rsidRPr="004E538F">
        <w:rPr>
          <w:sz w:val="20"/>
          <w:szCs w:val="20"/>
        </w:rPr>
        <w:t>85</w:t>
      </w:r>
      <w:r w:rsidRPr="004E538F">
        <w:rPr>
          <w:sz w:val="20"/>
          <w:szCs w:val="20"/>
        </w:rPr>
        <w:t>% of a full year, the 90.4</w:t>
      </w:r>
      <w:r w:rsidR="00484580" w:rsidRPr="004E538F">
        <w:rPr>
          <w:sz w:val="20"/>
          <w:szCs w:val="20"/>
        </w:rPr>
        <w:t xml:space="preserve">th </w:t>
      </w:r>
      <w:r w:rsidRPr="004E538F">
        <w:rPr>
          <w:sz w:val="20"/>
          <w:szCs w:val="20"/>
        </w:rPr>
        <w:t xml:space="preserve">percentile is </w:t>
      </w:r>
      <w:r w:rsidR="007A6D2D" w:rsidRPr="004E538F">
        <w:rPr>
          <w:sz w:val="20"/>
          <w:szCs w:val="20"/>
        </w:rPr>
        <w:t>provided</w:t>
      </w:r>
      <w:r w:rsidRPr="004E538F">
        <w:rPr>
          <w:sz w:val="20"/>
          <w:szCs w:val="20"/>
        </w:rPr>
        <w:t xml:space="preserve"> in brackets</w:t>
      </w:r>
      <w:r w:rsidR="007A6D2D" w:rsidRPr="004E538F">
        <w:rPr>
          <w:sz w:val="20"/>
          <w:szCs w:val="20"/>
        </w:rPr>
        <w:t>.</w:t>
      </w:r>
    </w:p>
    <w:p w14:paraId="6480EB3D" w14:textId="11679BE8" w:rsidR="00484580" w:rsidRPr="004E538F" w:rsidRDefault="00484580" w:rsidP="004E538F">
      <w:pPr>
        <w:spacing w:line="276" w:lineRule="auto"/>
        <w:jc w:val="both"/>
        <w:rPr>
          <w:sz w:val="20"/>
          <w:szCs w:val="20"/>
        </w:rPr>
      </w:pPr>
      <w:r w:rsidRPr="004E538F">
        <w:rPr>
          <w:sz w:val="20"/>
          <w:szCs w:val="20"/>
        </w:rPr>
        <w:t>(a) data capture for the monitoring period, in cases where monitoring was only carried out for part of the year</w:t>
      </w:r>
    </w:p>
    <w:p w14:paraId="50C7523C" w14:textId="53F183A7" w:rsidR="005B37F3" w:rsidRPr="004E538F" w:rsidRDefault="00484580" w:rsidP="004E538F">
      <w:pPr>
        <w:spacing w:line="276" w:lineRule="auto"/>
        <w:jc w:val="both"/>
        <w:rPr>
          <w:sz w:val="20"/>
          <w:szCs w:val="20"/>
        </w:rPr>
      </w:pPr>
      <w:r w:rsidRPr="004E538F">
        <w:rPr>
          <w:sz w:val="20"/>
          <w:szCs w:val="20"/>
        </w:rPr>
        <w:t>(b) data capture for the full calendar year (</w:t>
      </w:r>
      <w:proofErr w:type="gramStart"/>
      <w:r w:rsidRPr="004E538F">
        <w:rPr>
          <w:sz w:val="20"/>
          <w:szCs w:val="20"/>
        </w:rPr>
        <w:t>e.g.</w:t>
      </w:r>
      <w:proofErr w:type="gramEnd"/>
      <w:r w:rsidRPr="004E538F">
        <w:rPr>
          <w:sz w:val="20"/>
          <w:szCs w:val="20"/>
        </w:rPr>
        <w:t xml:space="preserve"> if monitoring was carried out for six months the maximum data capture for the full calendar year would be 50%)</w:t>
      </w:r>
      <w:r w:rsidR="007A6D2D" w:rsidRPr="004E538F">
        <w:rPr>
          <w:sz w:val="20"/>
          <w:szCs w:val="20"/>
        </w:rPr>
        <w:t>.</w:t>
      </w:r>
    </w:p>
    <w:p w14:paraId="0CFBD2BF" w14:textId="77777777" w:rsidR="005C2D73" w:rsidRPr="00261821" w:rsidRDefault="005C2D73" w:rsidP="0025561B">
      <w:pPr>
        <w:spacing w:line="240" w:lineRule="auto"/>
        <w:rPr>
          <w:color w:val="0000FF"/>
        </w:rPr>
      </w:pPr>
    </w:p>
    <w:p w14:paraId="1D4266CE" w14:textId="77777777" w:rsidR="00A81625" w:rsidRDefault="00A81625" w:rsidP="008F4049">
      <w:pPr>
        <w:pStyle w:val="Figurecaption"/>
        <w:ind w:left="0" w:firstLine="0"/>
        <w:sectPr w:rsidR="00A81625" w:rsidSect="00A81625">
          <w:pgSz w:w="16838" w:h="11906" w:orient="landscape"/>
          <w:pgMar w:top="1440" w:right="1440" w:bottom="1440" w:left="1440" w:header="709" w:footer="709" w:gutter="0"/>
          <w:cols w:space="708"/>
          <w:docGrid w:linePitch="360"/>
        </w:sectPr>
      </w:pPr>
    </w:p>
    <w:p w14:paraId="7F28516F" w14:textId="2283845A" w:rsidR="00A86F89" w:rsidRPr="00A86F89" w:rsidRDefault="00A86F89" w:rsidP="00A86F89">
      <w:pPr>
        <w:pStyle w:val="Caption"/>
        <w:keepNext/>
        <w:rPr>
          <w:b/>
          <w:bCs/>
          <w:i w:val="0"/>
          <w:iCs w:val="0"/>
          <w:color w:val="auto"/>
          <w:sz w:val="24"/>
          <w:szCs w:val="24"/>
        </w:rPr>
      </w:pPr>
      <w:bookmarkStart w:id="25" w:name="_Toc136435978"/>
      <w:bookmarkStart w:id="26" w:name="_Toc134516515"/>
      <w:bookmarkStart w:id="27" w:name="_Toc134516771"/>
      <w:bookmarkStart w:id="28" w:name="_Toc134516953"/>
      <w:r w:rsidRPr="00A86F89">
        <w:rPr>
          <w:b/>
          <w:bCs/>
          <w:i w:val="0"/>
          <w:iCs w:val="0"/>
          <w:color w:val="auto"/>
          <w:sz w:val="24"/>
          <w:szCs w:val="24"/>
        </w:rPr>
        <w:lastRenderedPageBreak/>
        <w:t xml:space="preserve">Figure </w:t>
      </w:r>
      <w:r w:rsidRPr="00A86F89">
        <w:rPr>
          <w:b/>
          <w:bCs/>
          <w:i w:val="0"/>
          <w:iCs w:val="0"/>
          <w:color w:val="auto"/>
          <w:sz w:val="24"/>
          <w:szCs w:val="24"/>
        </w:rPr>
        <w:fldChar w:fldCharType="begin"/>
      </w:r>
      <w:r w:rsidRPr="00A86F89">
        <w:rPr>
          <w:b/>
          <w:bCs/>
          <w:i w:val="0"/>
          <w:iCs w:val="0"/>
          <w:color w:val="auto"/>
          <w:sz w:val="24"/>
          <w:szCs w:val="24"/>
        </w:rPr>
        <w:instrText xml:space="preserve"> SEQ Figure \* ARABIC </w:instrText>
      </w:r>
      <w:r w:rsidRPr="00A86F89">
        <w:rPr>
          <w:b/>
          <w:bCs/>
          <w:i w:val="0"/>
          <w:iCs w:val="0"/>
          <w:color w:val="auto"/>
          <w:sz w:val="24"/>
          <w:szCs w:val="24"/>
        </w:rPr>
        <w:fldChar w:fldCharType="separate"/>
      </w:r>
      <w:r>
        <w:rPr>
          <w:b/>
          <w:bCs/>
          <w:i w:val="0"/>
          <w:iCs w:val="0"/>
          <w:noProof/>
          <w:color w:val="auto"/>
          <w:sz w:val="24"/>
          <w:szCs w:val="24"/>
        </w:rPr>
        <w:t>4</w:t>
      </w:r>
      <w:r w:rsidRPr="00A86F89">
        <w:rPr>
          <w:b/>
          <w:bCs/>
          <w:i w:val="0"/>
          <w:iCs w:val="0"/>
          <w:color w:val="auto"/>
          <w:sz w:val="24"/>
          <w:szCs w:val="24"/>
        </w:rPr>
        <w:fldChar w:fldCharType="end"/>
      </w:r>
      <w:r w:rsidRPr="00A86F89">
        <w:rPr>
          <w:b/>
          <w:bCs/>
          <w:i w:val="0"/>
          <w:iCs w:val="0"/>
          <w:color w:val="auto"/>
          <w:sz w:val="24"/>
          <w:szCs w:val="24"/>
        </w:rPr>
        <w:t>. Annual Mean PM10 Concentrations at Harwood Avenue Automatic Monitoring Site</w:t>
      </w:r>
      <w:bookmarkEnd w:id="25"/>
    </w:p>
    <w:p w14:paraId="15F3E201" w14:textId="77777777" w:rsidR="008F4049" w:rsidRDefault="00461903" w:rsidP="005B37F3">
      <w:pPr>
        <w:pStyle w:val="Tablecaption"/>
        <w:ind w:left="0" w:firstLine="0"/>
        <w:rPr>
          <w:noProof/>
        </w:rPr>
      </w:pPr>
      <w:r>
        <w:rPr>
          <w:noProof/>
        </w:rPr>
        <w:drawing>
          <wp:inline distT="0" distB="0" distL="0" distR="0" wp14:anchorId="3142A56D" wp14:editId="4FC9D3FF">
            <wp:extent cx="5722620" cy="3459480"/>
            <wp:effectExtent l="0" t="0" r="11430" b="7620"/>
            <wp:docPr id="6" name="Chart 6" descr="Harwood Avenue Particulate Matter ten micrograms levels by year.">
              <a:extLst xmlns:a="http://schemas.openxmlformats.org/drawingml/2006/main">
                <a:ext uri="{FF2B5EF4-FFF2-40B4-BE49-F238E27FC236}">
                  <a16:creationId xmlns:a16="http://schemas.microsoft.com/office/drawing/2014/main" id="{D4211F93-BED7-934F-19E4-E9A3380EE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End w:id="26"/>
      <w:bookmarkEnd w:id="27"/>
      <w:bookmarkEnd w:id="28"/>
    </w:p>
    <w:p w14:paraId="0C894D57" w14:textId="77777777" w:rsidR="00724C2A" w:rsidRPr="00FC1A59" w:rsidRDefault="00724C2A" w:rsidP="00724C2A">
      <w:pPr>
        <w:rPr>
          <w:sz w:val="16"/>
          <w:szCs w:val="16"/>
        </w:rPr>
      </w:pPr>
    </w:p>
    <w:p w14:paraId="06C930F7" w14:textId="6F683A16" w:rsidR="00724C2A" w:rsidRDefault="00724C2A" w:rsidP="00FC1A59">
      <w:pPr>
        <w:spacing w:line="276" w:lineRule="auto"/>
        <w:jc w:val="both"/>
        <w:rPr>
          <w:rFonts w:cs="Arial"/>
        </w:rPr>
      </w:pPr>
      <w:r w:rsidRPr="00461903">
        <w:t>In 2015, an inlet particle sensor was attached to the PM</w:t>
      </w:r>
      <w:r w:rsidRPr="00461903">
        <w:rPr>
          <w:vertAlign w:val="subscript"/>
        </w:rPr>
        <w:t>10</w:t>
      </w:r>
      <w:r w:rsidRPr="00461903">
        <w:t xml:space="preserve"> monitor to monitor PM</w:t>
      </w:r>
      <w:r w:rsidRPr="00461903">
        <w:rPr>
          <w:vertAlign w:val="subscript"/>
        </w:rPr>
        <w:t>2.5</w:t>
      </w:r>
      <w:r w:rsidRPr="00461903">
        <w:t>. This monitoring technique was not reference equivalent and as such provided indicative results. In 2020, a PM</w:t>
      </w:r>
      <w:r w:rsidRPr="00461903">
        <w:rPr>
          <w:vertAlign w:val="subscript"/>
        </w:rPr>
        <w:t>2.5</w:t>
      </w:r>
      <w:r w:rsidRPr="00461903">
        <w:t xml:space="preserve"> beta attenuation monitor (BAM) was added to the existing continuous monitoring site at Harwood Avenue, to replace the PM</w:t>
      </w:r>
      <w:r w:rsidRPr="00461903">
        <w:rPr>
          <w:vertAlign w:val="subscript"/>
        </w:rPr>
        <w:t>2.5</w:t>
      </w:r>
      <w:r w:rsidRPr="00461903">
        <w:t xml:space="preserve"> inlet particle sensor. The annual mean PM</w:t>
      </w:r>
      <w:r w:rsidRPr="00461903">
        <w:rPr>
          <w:vertAlign w:val="subscript"/>
        </w:rPr>
        <w:t>2.5</w:t>
      </w:r>
      <w:r w:rsidRPr="00461903">
        <w:t xml:space="preserve"> results from the BAM in 2022 are shown in Table H; all data previous of 2020 presented in Table H were collected using the inlet sensor therefore any trends should be indicative. The annual mean PM</w:t>
      </w:r>
      <w:r w:rsidRPr="00461903">
        <w:rPr>
          <w:vertAlign w:val="subscript"/>
        </w:rPr>
        <w:t>2.5</w:t>
      </w:r>
      <w:r w:rsidRPr="00461903">
        <w:t xml:space="preserve"> concentration in 2022 was 10.6 </w:t>
      </w:r>
      <w:r w:rsidRPr="00461903">
        <w:rPr>
          <w:rFonts w:cs="Arial"/>
        </w:rPr>
        <w:t>µg/m</w:t>
      </w:r>
      <w:r w:rsidRPr="00461903">
        <w:rPr>
          <w:rFonts w:cs="Arial"/>
          <w:vertAlign w:val="superscript"/>
        </w:rPr>
        <w:t>3</w:t>
      </w:r>
      <w:r w:rsidRPr="00461903">
        <w:rPr>
          <w:rFonts w:cs="Arial"/>
        </w:rPr>
        <w:t xml:space="preserve"> which is below the annual mean objective of 20 µg/m</w:t>
      </w:r>
      <w:r w:rsidRPr="00461903">
        <w:rPr>
          <w:rFonts w:cs="Arial"/>
          <w:vertAlign w:val="superscript"/>
        </w:rPr>
        <w:t>3</w:t>
      </w:r>
      <w:r w:rsidRPr="00461903">
        <w:rPr>
          <w:rFonts w:cs="Arial"/>
        </w:rPr>
        <w:t>; data capture in 2022 was 96.8%.</w:t>
      </w:r>
      <w:r w:rsidRPr="00461903">
        <w:t xml:space="preserve"> </w:t>
      </w:r>
    </w:p>
    <w:p w14:paraId="7F387EDC" w14:textId="77777777" w:rsidR="00724C2A" w:rsidRDefault="00724C2A" w:rsidP="00724C2A">
      <w:pPr>
        <w:rPr>
          <w:rFonts w:eastAsia="Times New Roman" w:cs="Times New Roman"/>
          <w:b/>
          <w:noProof/>
          <w:color w:val="000000"/>
          <w:kern w:val="28"/>
        </w:rPr>
      </w:pPr>
    </w:p>
    <w:p w14:paraId="67D8E4AA" w14:textId="77777777" w:rsidR="00724C2A" w:rsidRDefault="00724C2A" w:rsidP="00724C2A">
      <w:pPr>
        <w:rPr>
          <w:rFonts w:eastAsia="Times New Roman" w:cs="Times New Roman"/>
          <w:b/>
          <w:noProof/>
          <w:color w:val="000000"/>
          <w:kern w:val="28"/>
        </w:rPr>
      </w:pPr>
    </w:p>
    <w:p w14:paraId="6CFF7C7E" w14:textId="3567BD60" w:rsidR="00724C2A" w:rsidRPr="00724C2A" w:rsidRDefault="00724C2A" w:rsidP="00724C2A">
      <w:pPr>
        <w:sectPr w:rsidR="00724C2A" w:rsidRPr="00724C2A" w:rsidSect="00A81625">
          <w:pgSz w:w="11906" w:h="16838"/>
          <w:pgMar w:top="1440" w:right="1440" w:bottom="1440" w:left="1440" w:header="709" w:footer="709" w:gutter="0"/>
          <w:cols w:space="708"/>
          <w:docGrid w:linePitch="360"/>
        </w:sectPr>
      </w:pPr>
    </w:p>
    <w:p w14:paraId="6DAB1A79" w14:textId="77777777" w:rsidR="003A63F6" w:rsidRDefault="003A63F6" w:rsidP="005B37F3">
      <w:pPr>
        <w:pStyle w:val="Tablecaption"/>
        <w:ind w:left="0" w:firstLine="0"/>
        <w:rPr>
          <w:rFonts w:cs="Arial"/>
        </w:rPr>
      </w:pPr>
    </w:p>
    <w:p w14:paraId="4F8C3B11" w14:textId="50226DCB" w:rsidR="005B37F3" w:rsidRDefault="005B37F3" w:rsidP="005B37F3">
      <w:pPr>
        <w:pStyle w:val="Tablecaption"/>
        <w:ind w:left="0" w:firstLine="0"/>
        <w:rPr>
          <w:rFonts w:eastAsiaTheme="minorHAnsi" w:cstheme="minorBidi"/>
          <w:b w:val="0"/>
          <w:color w:val="auto"/>
          <w:kern w:val="0"/>
        </w:rPr>
      </w:pPr>
      <w:bookmarkStart w:id="29" w:name="_Toc134516954"/>
      <w:r w:rsidRPr="00C17B38">
        <w:rPr>
          <w:rFonts w:cs="Arial"/>
        </w:rPr>
        <w:t xml:space="preserve">Table </w:t>
      </w:r>
      <w:r w:rsidR="004C08ED" w:rsidRPr="00C17B38">
        <w:rPr>
          <w:rFonts w:cs="Arial"/>
        </w:rPr>
        <w:t>H</w:t>
      </w:r>
      <w:r w:rsidR="003D0A18" w:rsidRPr="00C17B38">
        <w:rPr>
          <w:rFonts w:cs="Arial"/>
        </w:rPr>
        <w:t>.</w:t>
      </w:r>
      <w:r w:rsidR="003D0A18" w:rsidRPr="00C17B38">
        <w:rPr>
          <w:rFonts w:cs="Arial"/>
        </w:rPr>
        <w:tab/>
      </w:r>
      <w:r w:rsidRPr="00C17B38">
        <w:rPr>
          <w:rFonts w:cs="Arial"/>
        </w:rPr>
        <w:t>Annual Mean PM</w:t>
      </w:r>
      <w:r w:rsidRPr="00C17B38">
        <w:rPr>
          <w:rFonts w:cs="Arial"/>
          <w:vertAlign w:val="subscript"/>
        </w:rPr>
        <w:t>2.5</w:t>
      </w:r>
      <w:r w:rsidRPr="00C17B38">
        <w:rPr>
          <w:rFonts w:cs="Arial"/>
        </w:rPr>
        <w:t xml:space="preserve"> Automatic Monitoring Results (</w:t>
      </w:r>
      <w:bookmarkStart w:id="30" w:name="_Hlk140738240"/>
      <w:proofErr w:type="spellStart"/>
      <w:r w:rsidR="007A6D2D" w:rsidRPr="00C17B38">
        <w:rPr>
          <w:rFonts w:cs="Arial"/>
          <w:bCs/>
        </w:rPr>
        <w:t>μ</w:t>
      </w:r>
      <w:r w:rsidRPr="00C17B38">
        <w:rPr>
          <w:rFonts w:cs="Arial"/>
        </w:rPr>
        <w:t>g</w:t>
      </w:r>
      <w:proofErr w:type="spellEnd"/>
      <w:r w:rsidRPr="00C17B38">
        <w:rPr>
          <w:rFonts w:cs="Arial"/>
        </w:rPr>
        <w:t xml:space="preserve"> m</w:t>
      </w:r>
      <w:r w:rsidRPr="00C17B38">
        <w:rPr>
          <w:rFonts w:cs="Arial"/>
          <w:vertAlign w:val="superscript"/>
        </w:rPr>
        <w:t>-</w:t>
      </w:r>
      <w:r w:rsidRPr="005C2D73">
        <w:rPr>
          <w:rFonts w:cs="Arial"/>
          <w:color w:val="auto"/>
          <w:vertAlign w:val="superscript"/>
        </w:rPr>
        <w:t>3</w:t>
      </w:r>
      <w:bookmarkEnd w:id="30"/>
      <w:r w:rsidRPr="005C2D73">
        <w:rPr>
          <w:rFonts w:eastAsiaTheme="minorHAnsi" w:cstheme="minorBidi"/>
          <w:b w:val="0"/>
          <w:color w:val="auto"/>
          <w:kern w:val="0"/>
        </w:rPr>
        <w:t>)</w:t>
      </w:r>
      <w:bookmarkEnd w:id="29"/>
    </w:p>
    <w:p w14:paraId="18EC39D1" w14:textId="77777777" w:rsidR="00FC1A59" w:rsidRPr="00FC1A59" w:rsidRDefault="00FC1A59" w:rsidP="005B37F3">
      <w:pPr>
        <w:pStyle w:val="Tablecaption"/>
        <w:ind w:left="0" w:firstLine="0"/>
        <w:rPr>
          <w:rFonts w:eastAsiaTheme="minorHAnsi" w:cstheme="minorBidi"/>
          <w:b w:val="0"/>
          <w:color w:val="0000FF"/>
          <w:kern w:val="0"/>
          <w:sz w:val="16"/>
          <w:szCs w:val="16"/>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686"/>
        <w:gridCol w:w="1403"/>
        <w:gridCol w:w="1258"/>
        <w:gridCol w:w="1258"/>
        <w:gridCol w:w="1408"/>
        <w:gridCol w:w="1475"/>
        <w:gridCol w:w="1414"/>
        <w:gridCol w:w="1275"/>
        <w:gridCol w:w="1414"/>
      </w:tblGrid>
      <w:tr w:rsidR="004A13E5" w:rsidRPr="005C2D73" w14:paraId="72488002" w14:textId="77777777" w:rsidTr="00FC1A59">
        <w:trPr>
          <w:cantSplit/>
          <w:trHeight w:val="397"/>
          <w:tblHeader/>
        </w:trPr>
        <w:tc>
          <w:tcPr>
            <w:tcW w:w="467" w:type="pct"/>
            <w:shd w:val="clear" w:color="auto" w:fill="auto"/>
            <w:vAlign w:val="center"/>
          </w:tcPr>
          <w:p w14:paraId="19B180D5" w14:textId="77777777" w:rsidR="004A13E5" w:rsidRPr="005C2D73" w:rsidRDefault="004A13E5" w:rsidP="004A13E5">
            <w:pPr>
              <w:spacing w:before="240" w:line="240" w:lineRule="auto"/>
              <w:ind w:left="85" w:right="85"/>
              <w:jc w:val="center"/>
              <w:rPr>
                <w:rFonts w:cs="Arial"/>
                <w:b/>
                <w:bCs/>
                <w:sz w:val="20"/>
                <w:szCs w:val="20"/>
              </w:rPr>
            </w:pPr>
            <w:r w:rsidRPr="005C2D73">
              <w:rPr>
                <w:rFonts w:cs="Arial"/>
                <w:b/>
                <w:bCs/>
                <w:sz w:val="20"/>
                <w:szCs w:val="20"/>
              </w:rPr>
              <w:t>Site ID</w:t>
            </w:r>
          </w:p>
        </w:tc>
        <w:tc>
          <w:tcPr>
            <w:tcW w:w="607" w:type="pct"/>
            <w:shd w:val="clear" w:color="auto" w:fill="auto"/>
            <w:vAlign w:val="center"/>
          </w:tcPr>
          <w:p w14:paraId="49A83316" w14:textId="14B91017" w:rsidR="004A13E5" w:rsidRPr="005C2D73" w:rsidRDefault="004A13E5" w:rsidP="004A13E5">
            <w:pPr>
              <w:spacing w:before="240" w:line="240" w:lineRule="auto"/>
              <w:ind w:left="85" w:right="85"/>
              <w:jc w:val="center"/>
              <w:rPr>
                <w:rFonts w:cs="Arial"/>
                <w:b/>
                <w:bCs/>
                <w:sz w:val="20"/>
                <w:szCs w:val="20"/>
              </w:rPr>
            </w:pPr>
            <w:r w:rsidRPr="005C2D73">
              <w:rPr>
                <w:rFonts w:cs="Arial"/>
                <w:b/>
                <w:bCs/>
                <w:sz w:val="20"/>
                <w:szCs w:val="20"/>
              </w:rPr>
              <w:t>Valid data capture for monitoring period %</w:t>
            </w:r>
            <w:r w:rsidRPr="005C2D73">
              <w:rPr>
                <w:rFonts w:cs="Arial"/>
                <w:b/>
                <w:bCs/>
                <w:sz w:val="20"/>
                <w:szCs w:val="20"/>
                <w:vertAlign w:val="superscript"/>
              </w:rPr>
              <w:t>(a)</w:t>
            </w:r>
          </w:p>
        </w:tc>
        <w:tc>
          <w:tcPr>
            <w:tcW w:w="505" w:type="pct"/>
            <w:shd w:val="clear" w:color="auto" w:fill="auto"/>
            <w:vAlign w:val="center"/>
          </w:tcPr>
          <w:p w14:paraId="54BCA650" w14:textId="77EB6910" w:rsidR="004A13E5" w:rsidRPr="005C2D73" w:rsidRDefault="004A13E5" w:rsidP="004A13E5">
            <w:pPr>
              <w:spacing w:before="240" w:line="240" w:lineRule="auto"/>
              <w:ind w:left="85" w:right="85"/>
              <w:jc w:val="center"/>
              <w:rPr>
                <w:rFonts w:cs="Arial"/>
                <w:b/>
                <w:bCs/>
                <w:sz w:val="20"/>
                <w:szCs w:val="20"/>
              </w:rPr>
            </w:pPr>
            <w:r w:rsidRPr="005C2D73">
              <w:rPr>
                <w:rFonts w:cs="Arial"/>
                <w:b/>
                <w:bCs/>
                <w:sz w:val="20"/>
                <w:szCs w:val="20"/>
              </w:rPr>
              <w:t xml:space="preserve">Valid data capture </w:t>
            </w:r>
            <w:r>
              <w:rPr>
                <w:rFonts w:cs="Arial"/>
                <w:b/>
                <w:bCs/>
                <w:sz w:val="20"/>
                <w:szCs w:val="20"/>
              </w:rPr>
              <w:t>2022</w:t>
            </w:r>
            <w:r w:rsidRPr="005C2D73">
              <w:rPr>
                <w:rFonts w:cs="Arial"/>
                <w:b/>
                <w:bCs/>
                <w:sz w:val="20"/>
                <w:szCs w:val="20"/>
              </w:rPr>
              <w:t xml:space="preserve"> %</w:t>
            </w:r>
            <w:r w:rsidRPr="005C2D73">
              <w:rPr>
                <w:rFonts w:cs="Arial"/>
                <w:b/>
                <w:bCs/>
                <w:sz w:val="20"/>
                <w:szCs w:val="20"/>
                <w:vertAlign w:val="superscript"/>
              </w:rPr>
              <w:t>(b)</w:t>
            </w:r>
          </w:p>
        </w:tc>
        <w:tc>
          <w:tcPr>
            <w:tcW w:w="453" w:type="pct"/>
            <w:shd w:val="clear" w:color="auto" w:fill="auto"/>
            <w:vAlign w:val="center"/>
          </w:tcPr>
          <w:p w14:paraId="6445244D" w14:textId="05B3784D" w:rsidR="004A13E5" w:rsidRPr="005C2D73" w:rsidRDefault="004A13E5" w:rsidP="004A13E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6</w:t>
            </w:r>
          </w:p>
        </w:tc>
        <w:tc>
          <w:tcPr>
            <w:tcW w:w="453" w:type="pct"/>
            <w:shd w:val="clear" w:color="auto" w:fill="auto"/>
            <w:vAlign w:val="center"/>
          </w:tcPr>
          <w:p w14:paraId="4B8E84A0" w14:textId="0FE572A6" w:rsidR="004A13E5" w:rsidRPr="005C2D73" w:rsidRDefault="004A13E5" w:rsidP="004A13E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7</w:t>
            </w:r>
          </w:p>
        </w:tc>
        <w:tc>
          <w:tcPr>
            <w:tcW w:w="507" w:type="pct"/>
            <w:vAlign w:val="center"/>
          </w:tcPr>
          <w:p w14:paraId="3582C21F" w14:textId="79559A70" w:rsidR="004A13E5" w:rsidRPr="005C2D73" w:rsidRDefault="004A13E5" w:rsidP="004A13E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8</w:t>
            </w:r>
          </w:p>
        </w:tc>
        <w:tc>
          <w:tcPr>
            <w:tcW w:w="531" w:type="pct"/>
            <w:vAlign w:val="center"/>
          </w:tcPr>
          <w:p w14:paraId="745DEA7D" w14:textId="3D03154D" w:rsidR="004A13E5" w:rsidRPr="005C2D73" w:rsidRDefault="004A13E5" w:rsidP="004A13E5">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509" w:type="pct"/>
            <w:vAlign w:val="center"/>
          </w:tcPr>
          <w:p w14:paraId="51F9A556" w14:textId="7AFD96E6" w:rsidR="004A13E5" w:rsidRPr="005C2D73" w:rsidRDefault="004A13E5" w:rsidP="004A13E5">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r w:rsidR="00A72935" w:rsidRPr="005C2D73">
              <w:rPr>
                <w:rFonts w:cs="Arial"/>
                <w:b/>
                <w:bCs/>
                <w:sz w:val="20"/>
                <w:szCs w:val="20"/>
                <w:vertAlign w:val="superscript"/>
              </w:rPr>
              <w:t>(</w:t>
            </w:r>
            <w:r w:rsidR="00A72935">
              <w:rPr>
                <w:rFonts w:cs="Arial"/>
                <w:b/>
                <w:bCs/>
                <w:sz w:val="20"/>
                <w:szCs w:val="20"/>
                <w:vertAlign w:val="superscript"/>
              </w:rPr>
              <w:t>c</w:t>
            </w:r>
            <w:r w:rsidR="00A72935" w:rsidRPr="005C2D73">
              <w:rPr>
                <w:rFonts w:cs="Arial"/>
                <w:b/>
                <w:bCs/>
                <w:sz w:val="20"/>
                <w:szCs w:val="20"/>
                <w:vertAlign w:val="superscript"/>
              </w:rPr>
              <w:t>)</w:t>
            </w:r>
          </w:p>
        </w:tc>
        <w:tc>
          <w:tcPr>
            <w:tcW w:w="459" w:type="pct"/>
            <w:vAlign w:val="center"/>
          </w:tcPr>
          <w:p w14:paraId="7148ABAE" w14:textId="38753609" w:rsidR="004A13E5" w:rsidRPr="005C2D73" w:rsidRDefault="004A13E5" w:rsidP="004A13E5">
            <w:pPr>
              <w:spacing w:before="240" w:line="240" w:lineRule="auto"/>
              <w:ind w:left="85" w:right="85"/>
              <w:jc w:val="center"/>
              <w:rPr>
                <w:rFonts w:cs="Arial"/>
                <w:b/>
                <w:bCs/>
                <w:sz w:val="20"/>
                <w:szCs w:val="20"/>
              </w:rPr>
            </w:pPr>
            <w:r>
              <w:rPr>
                <w:rFonts w:cs="Arial"/>
                <w:b/>
                <w:bCs/>
                <w:sz w:val="20"/>
                <w:szCs w:val="20"/>
              </w:rPr>
              <w:t>2021</w:t>
            </w:r>
            <w:r w:rsidR="00A72935" w:rsidRPr="005C2D73">
              <w:rPr>
                <w:rFonts w:cs="Arial"/>
                <w:b/>
                <w:bCs/>
                <w:sz w:val="20"/>
                <w:szCs w:val="20"/>
                <w:vertAlign w:val="superscript"/>
              </w:rPr>
              <w:t>(</w:t>
            </w:r>
            <w:r w:rsidR="00A72935">
              <w:rPr>
                <w:rFonts w:cs="Arial"/>
                <w:b/>
                <w:bCs/>
                <w:sz w:val="20"/>
                <w:szCs w:val="20"/>
                <w:vertAlign w:val="superscript"/>
              </w:rPr>
              <w:t>d</w:t>
            </w:r>
            <w:r w:rsidR="00A72935" w:rsidRPr="005C2D73">
              <w:rPr>
                <w:rFonts w:cs="Arial"/>
                <w:b/>
                <w:bCs/>
                <w:sz w:val="20"/>
                <w:szCs w:val="20"/>
                <w:vertAlign w:val="superscript"/>
              </w:rPr>
              <w:t>)</w:t>
            </w:r>
          </w:p>
        </w:tc>
        <w:tc>
          <w:tcPr>
            <w:tcW w:w="509" w:type="pct"/>
            <w:shd w:val="clear" w:color="auto" w:fill="auto"/>
            <w:vAlign w:val="center"/>
          </w:tcPr>
          <w:p w14:paraId="0BEF3171" w14:textId="3A23C363" w:rsidR="004A13E5" w:rsidRPr="005C2D73" w:rsidRDefault="004A13E5" w:rsidP="004A13E5">
            <w:pPr>
              <w:spacing w:before="240" w:line="240" w:lineRule="auto"/>
              <w:ind w:left="85" w:right="85"/>
              <w:jc w:val="center"/>
              <w:rPr>
                <w:rFonts w:cs="Arial"/>
                <w:b/>
                <w:bCs/>
                <w:sz w:val="20"/>
                <w:szCs w:val="20"/>
              </w:rPr>
            </w:pPr>
            <w:r>
              <w:rPr>
                <w:rFonts w:cs="Arial"/>
                <w:b/>
                <w:bCs/>
                <w:sz w:val="20"/>
                <w:szCs w:val="20"/>
              </w:rPr>
              <w:t>2022</w:t>
            </w:r>
          </w:p>
        </w:tc>
      </w:tr>
      <w:tr w:rsidR="002E173A" w:rsidRPr="005C2D73" w14:paraId="4940019D" w14:textId="77777777" w:rsidTr="00FC1A59">
        <w:trPr>
          <w:cantSplit/>
          <w:trHeight w:val="397"/>
        </w:trPr>
        <w:tc>
          <w:tcPr>
            <w:tcW w:w="467" w:type="pct"/>
            <w:shd w:val="clear" w:color="auto" w:fill="auto"/>
            <w:vAlign w:val="center"/>
          </w:tcPr>
          <w:p w14:paraId="6263C343" w14:textId="47887910" w:rsidR="002E173A" w:rsidRPr="005C2D73" w:rsidRDefault="002E173A" w:rsidP="002E173A">
            <w:pPr>
              <w:spacing w:before="0" w:after="0" w:line="240" w:lineRule="auto"/>
              <w:ind w:left="85" w:right="85"/>
              <w:jc w:val="center"/>
              <w:rPr>
                <w:rFonts w:eastAsia="Arial" w:cs="Arial"/>
                <w:color w:val="FF0000"/>
                <w:sz w:val="20"/>
                <w:szCs w:val="20"/>
              </w:rPr>
            </w:pPr>
            <w:r w:rsidRPr="000E4EA4">
              <w:rPr>
                <w:rFonts w:eastAsia="Arial" w:cs="Arial"/>
                <w:sz w:val="20"/>
                <w:szCs w:val="20"/>
              </w:rPr>
              <w:t>BRY-CM3</w:t>
            </w:r>
          </w:p>
        </w:tc>
        <w:tc>
          <w:tcPr>
            <w:tcW w:w="607" w:type="pct"/>
            <w:shd w:val="clear" w:color="auto" w:fill="auto"/>
            <w:vAlign w:val="center"/>
          </w:tcPr>
          <w:p w14:paraId="2846C8F8" w14:textId="2352E348" w:rsidR="002E173A" w:rsidRPr="005C2D73" w:rsidRDefault="00461903" w:rsidP="002E173A">
            <w:pPr>
              <w:spacing w:before="0" w:after="0" w:line="240" w:lineRule="auto"/>
              <w:ind w:left="85" w:right="85"/>
              <w:jc w:val="center"/>
              <w:rPr>
                <w:rFonts w:eastAsia="Arial" w:cs="Arial"/>
                <w:color w:val="FF0000"/>
                <w:sz w:val="20"/>
                <w:szCs w:val="20"/>
              </w:rPr>
            </w:pPr>
            <w:r w:rsidRPr="00461903">
              <w:rPr>
                <w:rFonts w:eastAsia="Arial" w:cs="Arial"/>
                <w:sz w:val="20"/>
                <w:szCs w:val="20"/>
              </w:rPr>
              <w:t>96.8</w:t>
            </w:r>
          </w:p>
        </w:tc>
        <w:tc>
          <w:tcPr>
            <w:tcW w:w="505" w:type="pct"/>
            <w:shd w:val="clear" w:color="auto" w:fill="auto"/>
            <w:vAlign w:val="center"/>
          </w:tcPr>
          <w:p w14:paraId="3E988D96" w14:textId="7315DD8E" w:rsidR="002E173A" w:rsidRPr="005C2D73" w:rsidRDefault="00461903" w:rsidP="002E173A">
            <w:pPr>
              <w:spacing w:before="0" w:after="0" w:line="240" w:lineRule="auto"/>
              <w:ind w:left="85" w:right="85"/>
              <w:jc w:val="center"/>
              <w:rPr>
                <w:rFonts w:eastAsia="Arial" w:cs="Arial"/>
                <w:color w:val="FF0000"/>
                <w:sz w:val="20"/>
                <w:szCs w:val="20"/>
              </w:rPr>
            </w:pPr>
            <w:r w:rsidRPr="00461903">
              <w:rPr>
                <w:rFonts w:eastAsia="Arial" w:cs="Arial"/>
                <w:sz w:val="20"/>
                <w:szCs w:val="20"/>
              </w:rPr>
              <w:t>96.8</w:t>
            </w:r>
          </w:p>
        </w:tc>
        <w:tc>
          <w:tcPr>
            <w:tcW w:w="453" w:type="pct"/>
            <w:shd w:val="clear" w:color="auto" w:fill="auto"/>
            <w:vAlign w:val="center"/>
          </w:tcPr>
          <w:p w14:paraId="7D7C95DF" w14:textId="0412BC12" w:rsidR="002E173A" w:rsidRPr="005C2D73" w:rsidRDefault="002E173A" w:rsidP="002E173A">
            <w:pPr>
              <w:spacing w:before="0" w:after="0" w:line="240" w:lineRule="auto"/>
              <w:ind w:left="85" w:right="85"/>
              <w:jc w:val="center"/>
              <w:rPr>
                <w:rFonts w:eastAsia="Arial" w:cs="Arial"/>
                <w:color w:val="FF0000"/>
                <w:sz w:val="20"/>
                <w:szCs w:val="20"/>
              </w:rPr>
            </w:pPr>
            <w:r w:rsidRPr="000E4EA4">
              <w:rPr>
                <w:rFonts w:eastAsia="Arial" w:cs="Arial"/>
                <w:sz w:val="20"/>
                <w:szCs w:val="20"/>
              </w:rPr>
              <w:t>15.5</w:t>
            </w:r>
          </w:p>
        </w:tc>
        <w:tc>
          <w:tcPr>
            <w:tcW w:w="453" w:type="pct"/>
            <w:shd w:val="clear" w:color="auto" w:fill="auto"/>
            <w:vAlign w:val="center"/>
          </w:tcPr>
          <w:p w14:paraId="2F8E78CF" w14:textId="01CA11F8" w:rsidR="002E173A" w:rsidRPr="005C2D73" w:rsidRDefault="002E173A" w:rsidP="002E173A">
            <w:pPr>
              <w:spacing w:before="0" w:after="0" w:line="240" w:lineRule="auto"/>
              <w:ind w:left="85" w:right="85"/>
              <w:jc w:val="center"/>
              <w:rPr>
                <w:rFonts w:eastAsia="Arial" w:cs="Arial"/>
                <w:color w:val="FF0000"/>
                <w:sz w:val="20"/>
                <w:szCs w:val="20"/>
              </w:rPr>
            </w:pPr>
            <w:r w:rsidRPr="000E4EA4">
              <w:rPr>
                <w:rFonts w:eastAsia="Arial" w:cs="Arial"/>
                <w:sz w:val="20"/>
                <w:szCs w:val="20"/>
              </w:rPr>
              <w:t>-</w:t>
            </w:r>
          </w:p>
        </w:tc>
        <w:tc>
          <w:tcPr>
            <w:tcW w:w="507" w:type="pct"/>
            <w:vAlign w:val="center"/>
          </w:tcPr>
          <w:p w14:paraId="07BD6D27" w14:textId="27EEF877" w:rsidR="002E173A" w:rsidRPr="005C2D73" w:rsidRDefault="002E173A" w:rsidP="002E173A">
            <w:pPr>
              <w:spacing w:before="0" w:after="0" w:line="240" w:lineRule="auto"/>
              <w:ind w:left="85" w:right="85"/>
              <w:jc w:val="center"/>
              <w:rPr>
                <w:rFonts w:eastAsia="Arial" w:cs="Arial"/>
                <w:color w:val="FF0000"/>
                <w:sz w:val="20"/>
                <w:szCs w:val="20"/>
              </w:rPr>
            </w:pPr>
            <w:r w:rsidRPr="000E4EA4">
              <w:rPr>
                <w:rFonts w:eastAsia="Arial" w:cs="Arial"/>
                <w:sz w:val="20"/>
                <w:szCs w:val="20"/>
              </w:rPr>
              <w:t>-</w:t>
            </w:r>
          </w:p>
        </w:tc>
        <w:tc>
          <w:tcPr>
            <w:tcW w:w="531" w:type="pct"/>
            <w:vAlign w:val="center"/>
          </w:tcPr>
          <w:p w14:paraId="09111D61" w14:textId="5132E2DE" w:rsidR="002E173A" w:rsidRPr="005C2D73" w:rsidRDefault="002E173A" w:rsidP="002E173A">
            <w:pPr>
              <w:spacing w:before="0" w:after="0" w:line="240" w:lineRule="auto"/>
              <w:ind w:left="85" w:right="85"/>
              <w:jc w:val="center"/>
              <w:rPr>
                <w:rFonts w:eastAsia="Arial" w:cs="Arial"/>
                <w:color w:val="FF0000"/>
                <w:sz w:val="20"/>
                <w:szCs w:val="20"/>
              </w:rPr>
            </w:pPr>
            <w:r w:rsidRPr="000E4EA4">
              <w:rPr>
                <w:rFonts w:eastAsia="Arial" w:cs="Arial"/>
                <w:b/>
                <w:bCs/>
                <w:sz w:val="20"/>
                <w:szCs w:val="20"/>
              </w:rPr>
              <w:t>-</w:t>
            </w:r>
          </w:p>
        </w:tc>
        <w:tc>
          <w:tcPr>
            <w:tcW w:w="509" w:type="pct"/>
            <w:vAlign w:val="center"/>
          </w:tcPr>
          <w:p w14:paraId="70A0CC28" w14:textId="44F39022" w:rsidR="002E173A" w:rsidRPr="00517019" w:rsidRDefault="002E173A" w:rsidP="002E173A">
            <w:pPr>
              <w:spacing w:before="0" w:after="0" w:line="240" w:lineRule="auto"/>
              <w:ind w:left="85" w:right="85"/>
              <w:jc w:val="center"/>
              <w:rPr>
                <w:rFonts w:eastAsia="Arial" w:cs="Arial"/>
                <w:b/>
                <w:bCs/>
                <w:color w:val="FF0000"/>
                <w:sz w:val="20"/>
                <w:szCs w:val="20"/>
              </w:rPr>
            </w:pPr>
            <w:r w:rsidRPr="000E4EA4">
              <w:rPr>
                <w:rFonts w:eastAsia="Arial" w:cs="Arial"/>
                <w:sz w:val="20"/>
                <w:szCs w:val="20"/>
              </w:rPr>
              <w:t>8.5</w:t>
            </w:r>
          </w:p>
        </w:tc>
        <w:tc>
          <w:tcPr>
            <w:tcW w:w="459" w:type="pct"/>
            <w:vAlign w:val="center"/>
          </w:tcPr>
          <w:p w14:paraId="63C50407" w14:textId="7CAFBEE3" w:rsidR="002E173A" w:rsidRPr="004939EC" w:rsidRDefault="002E173A" w:rsidP="002E173A">
            <w:pPr>
              <w:spacing w:before="0" w:after="0" w:line="240" w:lineRule="auto"/>
              <w:ind w:left="85" w:right="85"/>
              <w:jc w:val="center"/>
              <w:rPr>
                <w:rFonts w:eastAsia="Arial" w:cs="Arial"/>
                <w:b/>
                <w:bCs/>
                <w:color w:val="FF0000"/>
                <w:sz w:val="20"/>
                <w:szCs w:val="20"/>
              </w:rPr>
            </w:pPr>
            <w:r>
              <w:rPr>
                <w:rFonts w:eastAsia="Arial" w:cs="Arial"/>
                <w:sz w:val="20"/>
                <w:szCs w:val="20"/>
              </w:rPr>
              <w:t>9.7</w:t>
            </w:r>
          </w:p>
        </w:tc>
        <w:tc>
          <w:tcPr>
            <w:tcW w:w="509" w:type="pct"/>
            <w:shd w:val="clear" w:color="auto" w:fill="auto"/>
            <w:vAlign w:val="center"/>
          </w:tcPr>
          <w:p w14:paraId="18387728" w14:textId="428B6508" w:rsidR="002E173A" w:rsidRPr="005C2D73" w:rsidRDefault="00461903" w:rsidP="002E173A">
            <w:pPr>
              <w:spacing w:before="0" w:after="0" w:line="240" w:lineRule="auto"/>
              <w:ind w:left="85" w:right="85"/>
              <w:jc w:val="center"/>
              <w:rPr>
                <w:rFonts w:eastAsia="Arial" w:cs="Arial"/>
                <w:color w:val="FF0000"/>
                <w:sz w:val="20"/>
                <w:szCs w:val="20"/>
              </w:rPr>
            </w:pPr>
            <w:r w:rsidRPr="00461903">
              <w:rPr>
                <w:rFonts w:eastAsia="Arial" w:cs="Arial"/>
                <w:sz w:val="20"/>
                <w:szCs w:val="20"/>
              </w:rPr>
              <w:t>10.6</w:t>
            </w:r>
          </w:p>
        </w:tc>
      </w:tr>
    </w:tbl>
    <w:p w14:paraId="647F0A98" w14:textId="77777777" w:rsidR="00FC1A59" w:rsidRPr="00FC1A59" w:rsidRDefault="00FC1A59" w:rsidP="0025561B">
      <w:pPr>
        <w:spacing w:line="240" w:lineRule="auto"/>
        <w:rPr>
          <w:b/>
          <w:bCs/>
          <w:sz w:val="16"/>
          <w:szCs w:val="16"/>
        </w:rPr>
      </w:pPr>
    </w:p>
    <w:p w14:paraId="2319AB9B" w14:textId="511CAAEB" w:rsidR="007A6D2D" w:rsidRPr="0025561B" w:rsidRDefault="005B37F3" w:rsidP="0025561B">
      <w:pPr>
        <w:spacing w:line="240" w:lineRule="auto"/>
        <w:rPr>
          <w:b/>
          <w:bCs/>
        </w:rPr>
      </w:pPr>
      <w:r w:rsidRPr="0025561B">
        <w:rPr>
          <w:b/>
          <w:bCs/>
        </w:rPr>
        <w:t>Notes</w:t>
      </w:r>
      <w:r w:rsidR="00FC1A59">
        <w:rPr>
          <w:b/>
          <w:bCs/>
        </w:rPr>
        <w:t>:</w:t>
      </w:r>
    </w:p>
    <w:p w14:paraId="0E180C8C" w14:textId="2AFFCD35" w:rsidR="00553AA0" w:rsidRPr="00FC1A59" w:rsidRDefault="00553AA0" w:rsidP="00FC1A59">
      <w:pPr>
        <w:spacing w:line="276" w:lineRule="auto"/>
        <w:jc w:val="both"/>
        <w:rPr>
          <w:sz w:val="20"/>
          <w:szCs w:val="20"/>
        </w:rPr>
      </w:pPr>
      <w:r w:rsidRPr="00FC1A59">
        <w:rPr>
          <w:sz w:val="20"/>
          <w:szCs w:val="20"/>
        </w:rPr>
        <w:t xml:space="preserve">The annual mean concentrations are presented as </w:t>
      </w:r>
      <w:proofErr w:type="spellStart"/>
      <w:r w:rsidRPr="00FC1A59">
        <w:rPr>
          <w:sz w:val="20"/>
          <w:szCs w:val="20"/>
        </w:rPr>
        <w:t>μg</w:t>
      </w:r>
      <w:proofErr w:type="spellEnd"/>
      <w:r w:rsidRPr="00FC1A59">
        <w:rPr>
          <w:sz w:val="20"/>
          <w:szCs w:val="20"/>
        </w:rPr>
        <w:t xml:space="preserve"> m</w:t>
      </w:r>
      <w:r w:rsidRPr="00FC1A59">
        <w:rPr>
          <w:sz w:val="20"/>
          <w:szCs w:val="20"/>
          <w:vertAlign w:val="superscript"/>
        </w:rPr>
        <w:t>-3</w:t>
      </w:r>
      <w:r w:rsidRPr="00FC1A59">
        <w:rPr>
          <w:sz w:val="20"/>
          <w:szCs w:val="20"/>
        </w:rPr>
        <w:t>.</w:t>
      </w:r>
    </w:p>
    <w:p w14:paraId="16DD2ACF" w14:textId="18F7B8B8" w:rsidR="005F3513" w:rsidRPr="00FC1A59" w:rsidRDefault="005F3513" w:rsidP="00FC1A59">
      <w:pPr>
        <w:spacing w:line="276" w:lineRule="auto"/>
        <w:jc w:val="both"/>
        <w:rPr>
          <w:sz w:val="20"/>
          <w:szCs w:val="20"/>
        </w:rPr>
      </w:pPr>
      <w:r w:rsidRPr="00FC1A59">
        <w:rPr>
          <w:sz w:val="20"/>
          <w:szCs w:val="20"/>
        </w:rPr>
        <w:t>Exceedances of the PM</w:t>
      </w:r>
      <w:r w:rsidRPr="00FC1A59">
        <w:rPr>
          <w:sz w:val="20"/>
          <w:szCs w:val="20"/>
          <w:vertAlign w:val="subscript"/>
        </w:rPr>
        <w:t>2.5</w:t>
      </w:r>
      <w:r w:rsidRPr="00FC1A59">
        <w:rPr>
          <w:sz w:val="20"/>
          <w:szCs w:val="20"/>
        </w:rPr>
        <w:t xml:space="preserve"> annual mean AQO of </w:t>
      </w:r>
      <w:r w:rsidR="00A02029" w:rsidRPr="00FC1A59">
        <w:rPr>
          <w:sz w:val="20"/>
          <w:szCs w:val="20"/>
        </w:rPr>
        <w:t xml:space="preserve">20 </w:t>
      </w:r>
      <w:proofErr w:type="spellStart"/>
      <w:r w:rsidRPr="00FC1A59">
        <w:rPr>
          <w:sz w:val="20"/>
          <w:szCs w:val="20"/>
        </w:rPr>
        <w:t>μg</w:t>
      </w:r>
      <w:proofErr w:type="spellEnd"/>
      <w:r w:rsidRPr="00FC1A59">
        <w:rPr>
          <w:sz w:val="20"/>
          <w:szCs w:val="20"/>
        </w:rPr>
        <w:t xml:space="preserve"> m</w:t>
      </w:r>
      <w:r w:rsidRPr="00FC1A59">
        <w:rPr>
          <w:sz w:val="20"/>
          <w:szCs w:val="20"/>
          <w:vertAlign w:val="superscript"/>
        </w:rPr>
        <w:t>-3</w:t>
      </w:r>
      <w:r w:rsidRPr="00FC1A59">
        <w:rPr>
          <w:sz w:val="20"/>
          <w:szCs w:val="20"/>
        </w:rPr>
        <w:t xml:space="preserve"> are shown in </w:t>
      </w:r>
      <w:r w:rsidRPr="00FC1A59">
        <w:rPr>
          <w:b/>
          <w:sz w:val="20"/>
          <w:szCs w:val="20"/>
        </w:rPr>
        <w:t>bold</w:t>
      </w:r>
      <w:r w:rsidRPr="00FC1A59">
        <w:rPr>
          <w:sz w:val="20"/>
          <w:szCs w:val="20"/>
        </w:rPr>
        <w:t>.</w:t>
      </w:r>
    </w:p>
    <w:p w14:paraId="3DB34239" w14:textId="2BED8C81" w:rsidR="00553AA0" w:rsidRPr="00FC1A59" w:rsidRDefault="00553AA0" w:rsidP="00FC1A59">
      <w:pPr>
        <w:spacing w:line="276" w:lineRule="auto"/>
        <w:jc w:val="both"/>
        <w:rPr>
          <w:sz w:val="20"/>
          <w:szCs w:val="20"/>
        </w:rPr>
      </w:pPr>
      <w:r w:rsidRPr="00FC1A59">
        <w:rPr>
          <w:sz w:val="20"/>
          <w:szCs w:val="20"/>
        </w:rPr>
        <w:t xml:space="preserve">All means have been “annualised” in accordance with LLAQM Technical </w:t>
      </w:r>
      <w:proofErr w:type="gramStart"/>
      <w:r w:rsidRPr="00FC1A59">
        <w:rPr>
          <w:sz w:val="20"/>
          <w:szCs w:val="20"/>
        </w:rPr>
        <w:t>Guidance, if</w:t>
      </w:r>
      <w:proofErr w:type="gramEnd"/>
      <w:r w:rsidRPr="00FC1A59">
        <w:rPr>
          <w:sz w:val="20"/>
          <w:szCs w:val="20"/>
        </w:rPr>
        <w:t xml:space="preserve"> valid data capture is less than 75% and more than </w:t>
      </w:r>
      <w:r w:rsidR="00AC3CA2" w:rsidRPr="00FC1A59">
        <w:rPr>
          <w:sz w:val="20"/>
          <w:szCs w:val="20"/>
        </w:rPr>
        <w:t>25%</w:t>
      </w:r>
      <w:r w:rsidRPr="00FC1A59">
        <w:rPr>
          <w:sz w:val="20"/>
          <w:szCs w:val="20"/>
        </w:rPr>
        <w:t>.</w:t>
      </w:r>
    </w:p>
    <w:p w14:paraId="210056E8" w14:textId="77777777" w:rsidR="00553AA0" w:rsidRPr="00FC1A59" w:rsidRDefault="00553AA0" w:rsidP="00FC1A59">
      <w:pPr>
        <w:spacing w:line="276" w:lineRule="auto"/>
        <w:jc w:val="both"/>
        <w:rPr>
          <w:sz w:val="20"/>
          <w:szCs w:val="20"/>
        </w:rPr>
      </w:pPr>
      <w:r w:rsidRPr="00FC1A59">
        <w:rPr>
          <w:sz w:val="20"/>
          <w:szCs w:val="20"/>
        </w:rPr>
        <w:t>(a) Data capture for the monitoring period, in cases where monitoring was only carried out for part of the year.</w:t>
      </w:r>
    </w:p>
    <w:p w14:paraId="2512BFB9" w14:textId="13555C35" w:rsidR="00553AA0" w:rsidRDefault="00553AA0" w:rsidP="00FC1A59">
      <w:pPr>
        <w:spacing w:line="276" w:lineRule="auto"/>
        <w:jc w:val="both"/>
        <w:rPr>
          <w:sz w:val="20"/>
          <w:szCs w:val="20"/>
        </w:rPr>
      </w:pPr>
      <w:r w:rsidRPr="00FC1A59">
        <w:rPr>
          <w:sz w:val="20"/>
          <w:szCs w:val="20"/>
        </w:rPr>
        <w:t>(b) Data capture for the full calendar year (</w:t>
      </w:r>
      <w:proofErr w:type="gramStart"/>
      <w:r w:rsidRPr="00FC1A59">
        <w:rPr>
          <w:sz w:val="20"/>
          <w:szCs w:val="20"/>
        </w:rPr>
        <w:t>e.g.</w:t>
      </w:r>
      <w:proofErr w:type="gramEnd"/>
      <w:r w:rsidRPr="00FC1A59">
        <w:rPr>
          <w:sz w:val="20"/>
          <w:szCs w:val="20"/>
        </w:rPr>
        <w:t xml:space="preserve"> if monitoring was carried out for six months the maximum data capture for the full calendar year would be 50%).</w:t>
      </w:r>
    </w:p>
    <w:p w14:paraId="4CBF1F57" w14:textId="693A75D2" w:rsidR="00A72935" w:rsidRDefault="00A72935" w:rsidP="00FC1A59">
      <w:pPr>
        <w:spacing w:line="276" w:lineRule="auto"/>
        <w:jc w:val="both"/>
        <w:rPr>
          <w:sz w:val="20"/>
          <w:szCs w:val="20"/>
        </w:rPr>
      </w:pPr>
      <w:r w:rsidRPr="00FC1A59">
        <w:rPr>
          <w:sz w:val="20"/>
          <w:szCs w:val="20"/>
        </w:rPr>
        <w:t>(</w:t>
      </w:r>
      <w:r w:rsidR="00B94B32">
        <w:rPr>
          <w:sz w:val="20"/>
          <w:szCs w:val="20"/>
        </w:rPr>
        <w:t>c</w:t>
      </w:r>
      <w:r w:rsidRPr="00FC1A59">
        <w:rPr>
          <w:sz w:val="20"/>
          <w:szCs w:val="20"/>
        </w:rPr>
        <w:t xml:space="preserve">) </w:t>
      </w:r>
      <w:r w:rsidR="00B94B32">
        <w:rPr>
          <w:sz w:val="20"/>
          <w:szCs w:val="20"/>
        </w:rPr>
        <w:t>Valid d</w:t>
      </w:r>
      <w:r w:rsidRPr="00FC1A59">
        <w:rPr>
          <w:sz w:val="20"/>
          <w:szCs w:val="20"/>
        </w:rPr>
        <w:t>ata capture</w:t>
      </w:r>
      <w:r w:rsidR="00B94B32">
        <w:rPr>
          <w:sz w:val="20"/>
          <w:szCs w:val="20"/>
        </w:rPr>
        <w:t xml:space="preserve"> for 2020 was 56%.</w:t>
      </w:r>
    </w:p>
    <w:p w14:paraId="717AABC9" w14:textId="02C6F84C" w:rsidR="005C2D73" w:rsidRPr="00B94B32" w:rsidRDefault="00A72935" w:rsidP="00FC1A59">
      <w:pPr>
        <w:spacing w:line="276" w:lineRule="auto"/>
        <w:jc w:val="both"/>
        <w:rPr>
          <w:sz w:val="20"/>
          <w:szCs w:val="20"/>
        </w:rPr>
      </w:pPr>
      <w:r w:rsidRPr="00FC1A59">
        <w:rPr>
          <w:sz w:val="20"/>
          <w:szCs w:val="20"/>
        </w:rPr>
        <w:t>(</w:t>
      </w:r>
      <w:r w:rsidR="00B94B32">
        <w:rPr>
          <w:sz w:val="20"/>
          <w:szCs w:val="20"/>
        </w:rPr>
        <w:t>d</w:t>
      </w:r>
      <w:r w:rsidRPr="00FC1A59">
        <w:rPr>
          <w:sz w:val="20"/>
          <w:szCs w:val="20"/>
        </w:rPr>
        <w:t xml:space="preserve">) </w:t>
      </w:r>
      <w:r w:rsidR="00B94B32">
        <w:rPr>
          <w:sz w:val="20"/>
          <w:szCs w:val="20"/>
        </w:rPr>
        <w:t>Valid d</w:t>
      </w:r>
      <w:r w:rsidRPr="00FC1A59">
        <w:rPr>
          <w:sz w:val="20"/>
          <w:szCs w:val="20"/>
        </w:rPr>
        <w:t>ata capture</w:t>
      </w:r>
      <w:r w:rsidR="00B94B32">
        <w:rPr>
          <w:sz w:val="20"/>
          <w:szCs w:val="20"/>
        </w:rPr>
        <w:t xml:space="preserve"> for 2021 was 88%.</w:t>
      </w:r>
    </w:p>
    <w:p w14:paraId="490D2B26" w14:textId="0B1951F1" w:rsidR="007965A5" w:rsidRPr="003509FE" w:rsidRDefault="00B94B32" w:rsidP="003509FE">
      <w:pPr>
        <w:pStyle w:val="Tablecaption"/>
        <w:tabs>
          <w:tab w:val="clear" w:pos="1134"/>
          <w:tab w:val="left" w:pos="0"/>
        </w:tabs>
        <w:ind w:left="0" w:firstLine="0"/>
        <w:jc w:val="both"/>
        <w:rPr>
          <w:b w:val="0"/>
          <w:bCs/>
          <w:sz w:val="22"/>
        </w:rPr>
      </w:pPr>
      <w:r w:rsidRPr="003509FE">
        <w:rPr>
          <w:b w:val="0"/>
          <w:bCs/>
          <w:sz w:val="22"/>
        </w:rPr>
        <w:t>Annual mean concentrations have increased between 2020 and 2022. It should be noted that the PM</w:t>
      </w:r>
      <w:r w:rsidRPr="003509FE">
        <w:rPr>
          <w:b w:val="0"/>
          <w:bCs/>
          <w:sz w:val="22"/>
          <w:vertAlign w:val="subscript"/>
        </w:rPr>
        <w:t xml:space="preserve">2.5 </w:t>
      </w:r>
      <w:r w:rsidRPr="003509FE">
        <w:rPr>
          <w:b w:val="0"/>
          <w:bCs/>
          <w:sz w:val="22"/>
        </w:rPr>
        <w:t xml:space="preserve">data capture in 2020 and 2021 is below the valid data capture </w:t>
      </w:r>
      <w:r w:rsidR="007965A5" w:rsidRPr="003509FE">
        <w:rPr>
          <w:b w:val="0"/>
          <w:bCs/>
          <w:sz w:val="22"/>
        </w:rPr>
        <w:t xml:space="preserve">requirement of 90% to be used as part of the London Air Quality Network. This is largely due to the monitors installation in 2020 and technical issues resulting in periods of down time. </w:t>
      </w:r>
    </w:p>
    <w:p w14:paraId="2604407C" w14:textId="1EE32C53" w:rsidR="007965A5" w:rsidRPr="003509FE" w:rsidRDefault="003509FE" w:rsidP="003509FE">
      <w:pPr>
        <w:pStyle w:val="Tablecaption"/>
        <w:tabs>
          <w:tab w:val="clear" w:pos="1134"/>
          <w:tab w:val="left" w:pos="0"/>
        </w:tabs>
        <w:ind w:left="0" w:firstLine="0"/>
        <w:jc w:val="both"/>
        <w:rPr>
          <w:rFonts w:cs="Arial"/>
          <w:b w:val="0"/>
          <w:bCs/>
          <w:sz w:val="22"/>
        </w:rPr>
        <w:sectPr w:rsidR="007965A5" w:rsidRPr="003509FE" w:rsidSect="003A63F6">
          <w:pgSz w:w="16838" w:h="11906" w:orient="landscape"/>
          <w:pgMar w:top="1440" w:right="1440" w:bottom="1440" w:left="1440" w:header="709" w:footer="709" w:gutter="0"/>
          <w:cols w:space="708"/>
          <w:docGrid w:linePitch="360"/>
        </w:sectPr>
      </w:pPr>
      <w:r w:rsidRPr="003509FE">
        <w:rPr>
          <w:rFonts w:cs="Arial"/>
          <w:b w:val="0"/>
          <w:bCs/>
          <w:sz w:val="22"/>
        </w:rPr>
        <w:t>The Environmental Targets (Fine Particulate Matter) (England) Regulations 2023 set a</w:t>
      </w:r>
      <w:r w:rsidR="00AE4671">
        <w:rPr>
          <w:rFonts w:cs="Arial"/>
          <w:b w:val="0"/>
          <w:bCs/>
          <w:sz w:val="22"/>
        </w:rPr>
        <w:t>n</w:t>
      </w:r>
      <w:r w:rsidRPr="003509FE">
        <w:rPr>
          <w:rFonts w:cs="Arial"/>
          <w:b w:val="0"/>
          <w:bCs/>
          <w:sz w:val="22"/>
        </w:rPr>
        <w:t xml:space="preserve"> annual mean target level for PM2.5 of 10 </w:t>
      </w:r>
      <w:proofErr w:type="spellStart"/>
      <w:r w:rsidRPr="003509FE">
        <w:rPr>
          <w:rFonts w:cs="Arial"/>
          <w:b w:val="0"/>
          <w:bCs/>
          <w:sz w:val="22"/>
        </w:rPr>
        <w:t>μg</w:t>
      </w:r>
      <w:proofErr w:type="spellEnd"/>
      <w:r w:rsidRPr="003509FE">
        <w:rPr>
          <w:rFonts w:cs="Arial"/>
          <w:b w:val="0"/>
          <w:bCs/>
          <w:sz w:val="22"/>
        </w:rPr>
        <w:t xml:space="preserve"> m</w:t>
      </w:r>
      <w:r w:rsidRPr="003509FE">
        <w:rPr>
          <w:rFonts w:cs="Arial"/>
          <w:b w:val="0"/>
          <w:bCs/>
          <w:sz w:val="22"/>
          <w:vertAlign w:val="superscript"/>
        </w:rPr>
        <w:t xml:space="preserve">-3 </w:t>
      </w:r>
      <w:r w:rsidRPr="003509FE">
        <w:rPr>
          <w:rFonts w:cs="Arial"/>
          <w:b w:val="0"/>
          <w:bCs/>
          <w:sz w:val="22"/>
        </w:rPr>
        <w:t xml:space="preserve">to </w:t>
      </w:r>
      <w:r w:rsidR="00901881">
        <w:rPr>
          <w:rFonts w:cs="Arial"/>
          <w:b w:val="0"/>
          <w:bCs/>
          <w:sz w:val="22"/>
        </w:rPr>
        <w:t>b</w:t>
      </w:r>
      <w:r w:rsidRPr="003509FE">
        <w:rPr>
          <w:rFonts w:cs="Arial"/>
          <w:b w:val="0"/>
          <w:bCs/>
          <w:sz w:val="22"/>
        </w:rPr>
        <w:t>e met by 31st December 2040.</w:t>
      </w:r>
      <w:r w:rsidRPr="003509FE">
        <w:rPr>
          <w:rFonts w:cs="Arial"/>
          <w:b w:val="0"/>
          <w:bCs/>
          <w:sz w:val="22"/>
          <w:vertAlign w:val="superscript"/>
        </w:rPr>
        <w:t xml:space="preserve"> </w:t>
      </w:r>
    </w:p>
    <w:p w14:paraId="7ACDBDD6" w14:textId="23CC7EA5" w:rsidR="00553AA0" w:rsidRDefault="004635CB" w:rsidP="004635CB">
      <w:pPr>
        <w:pStyle w:val="Subheading2"/>
      </w:pPr>
      <w:bookmarkStart w:id="31" w:name="_Toc136501221"/>
      <w:r>
        <w:lastRenderedPageBreak/>
        <w:t>1.3 Air Quality Sensors</w:t>
      </w:r>
      <w:bookmarkEnd w:id="31"/>
    </w:p>
    <w:p w14:paraId="4EA31EEE" w14:textId="77777777" w:rsidR="00FC1A59" w:rsidRPr="00063340" w:rsidRDefault="00FC1A59" w:rsidP="004635CB">
      <w:pPr>
        <w:pStyle w:val="Subheading2"/>
        <w:rPr>
          <w:sz w:val="16"/>
          <w:szCs w:val="16"/>
        </w:rPr>
      </w:pPr>
    </w:p>
    <w:p w14:paraId="44F8BDE2" w14:textId="3C4BED48" w:rsidR="003F569F" w:rsidRDefault="00184ECC" w:rsidP="00FC1A59">
      <w:pPr>
        <w:spacing w:line="276" w:lineRule="auto"/>
        <w:jc w:val="both"/>
      </w:pPr>
      <w:r>
        <w:t>The Council</w:t>
      </w:r>
      <w:r w:rsidR="004635CB" w:rsidRPr="00DE5F60">
        <w:t xml:space="preserve"> are supporting Breathe London with </w:t>
      </w:r>
      <w:r w:rsidR="00DE5F60" w:rsidRPr="003F569F">
        <w:t>f</w:t>
      </w:r>
      <w:r w:rsidR="000F0AEE">
        <w:t>ive</w:t>
      </w:r>
      <w:r w:rsidR="004635CB" w:rsidRPr="003F569F">
        <w:t xml:space="preserve"> </w:t>
      </w:r>
      <w:r w:rsidR="004635CB" w:rsidRPr="00DE5F60">
        <w:t>monitors</w:t>
      </w:r>
      <w:r w:rsidR="00DE5F60">
        <w:t>. Table I shows a list of the monitors with the annual mean of NO</w:t>
      </w:r>
      <w:r w:rsidR="00DE5F60" w:rsidRPr="00DE5F60">
        <w:rPr>
          <w:vertAlign w:val="subscript"/>
        </w:rPr>
        <w:t>2</w:t>
      </w:r>
      <w:r w:rsidR="00DE5F60">
        <w:t xml:space="preserve"> and PM</w:t>
      </w:r>
      <w:r w:rsidR="00DE5F60" w:rsidRPr="00DE5F60">
        <w:rPr>
          <w:vertAlign w:val="subscript"/>
        </w:rPr>
        <w:t>2.5</w:t>
      </w:r>
      <w:r w:rsidR="00DE5F60">
        <w:t xml:space="preserve"> in 2022. </w:t>
      </w:r>
      <w:r w:rsidR="00DE5F60" w:rsidRPr="00461903">
        <w:t xml:space="preserve">This monitoring technique </w:t>
      </w:r>
      <w:r w:rsidR="00DE5F60">
        <w:t>is</w:t>
      </w:r>
      <w:r w:rsidR="00DE5F60" w:rsidRPr="00461903">
        <w:t xml:space="preserve"> not reference equivalent and as such provid</w:t>
      </w:r>
      <w:r w:rsidR="00971836">
        <w:t>e</w:t>
      </w:r>
      <w:r w:rsidR="00DE5F60">
        <w:t>s</w:t>
      </w:r>
      <w:r w:rsidR="00DE5F60" w:rsidRPr="00461903">
        <w:t xml:space="preserve"> indicative results</w:t>
      </w:r>
      <w:r w:rsidR="00DE5F60">
        <w:t xml:space="preserve">. </w:t>
      </w:r>
    </w:p>
    <w:p w14:paraId="7B210FD7" w14:textId="77777777" w:rsidR="003F569F" w:rsidRPr="003F569F" w:rsidRDefault="003F569F" w:rsidP="00FC1A59">
      <w:pPr>
        <w:spacing w:line="276" w:lineRule="auto"/>
        <w:jc w:val="both"/>
        <w:rPr>
          <w:sz w:val="16"/>
          <w:szCs w:val="16"/>
        </w:rPr>
      </w:pPr>
    </w:p>
    <w:p w14:paraId="2FC1EAB9" w14:textId="1AB05E5F" w:rsidR="004635CB" w:rsidRDefault="00971836" w:rsidP="00FC1A59">
      <w:pPr>
        <w:spacing w:line="276" w:lineRule="auto"/>
        <w:jc w:val="both"/>
      </w:pPr>
      <w:r>
        <w:t xml:space="preserve">The locations of the </w:t>
      </w:r>
      <w:proofErr w:type="gramStart"/>
      <w:r>
        <w:t>Breathe</w:t>
      </w:r>
      <w:proofErr w:type="gramEnd"/>
      <w:r>
        <w:t xml:space="preserve"> London Nodes can be found here: </w:t>
      </w:r>
      <w:hyperlink r:id="rId23" w:history="1">
        <w:r w:rsidR="001F214F">
          <w:rPr>
            <w:rStyle w:val="Hyperlink"/>
          </w:rPr>
          <w:t>Node Search — Breathe London</w:t>
        </w:r>
      </w:hyperlink>
    </w:p>
    <w:p w14:paraId="2E64F79C" w14:textId="77777777" w:rsidR="00063340" w:rsidRPr="00063340" w:rsidRDefault="00063340" w:rsidP="00971836">
      <w:pPr>
        <w:pStyle w:val="Tablecaption"/>
        <w:rPr>
          <w:sz w:val="16"/>
          <w:szCs w:val="16"/>
        </w:rPr>
      </w:pPr>
      <w:bookmarkStart w:id="32" w:name="_Toc134516955"/>
    </w:p>
    <w:p w14:paraId="05006B40" w14:textId="2C31A692" w:rsidR="00971836" w:rsidRDefault="00971836" w:rsidP="00063340">
      <w:pPr>
        <w:pStyle w:val="Tablecaption"/>
        <w:tabs>
          <w:tab w:val="clear" w:pos="1134"/>
        </w:tabs>
        <w:ind w:left="0" w:firstLine="0"/>
      </w:pPr>
      <w:r>
        <w:t>Table I. Annual mean of NO</w:t>
      </w:r>
      <w:r w:rsidRPr="00971836">
        <w:rPr>
          <w:vertAlign w:val="subscript"/>
        </w:rPr>
        <w:t>2</w:t>
      </w:r>
      <w:r>
        <w:t xml:space="preserve"> and PM</w:t>
      </w:r>
      <w:r w:rsidRPr="00971836">
        <w:rPr>
          <w:vertAlign w:val="subscript"/>
        </w:rPr>
        <w:t>2.5</w:t>
      </w:r>
      <w:r>
        <w:t xml:space="preserve"> of the </w:t>
      </w:r>
      <w:proofErr w:type="gramStart"/>
      <w:r>
        <w:t>Breathe</w:t>
      </w:r>
      <w:proofErr w:type="gramEnd"/>
      <w:r>
        <w:t xml:space="preserve"> London Nodes within</w:t>
      </w:r>
      <w:r w:rsidR="00063340">
        <w:t xml:space="preserve"> </w:t>
      </w:r>
      <w:r>
        <w:t>London Borough of Bromley</w:t>
      </w:r>
      <w:bookmarkEnd w:id="32"/>
      <w:r w:rsidR="00D329B4">
        <w:t xml:space="preserve"> (</w:t>
      </w:r>
      <w:proofErr w:type="spellStart"/>
      <w:r w:rsidR="00D329B4" w:rsidRPr="00C17B38">
        <w:rPr>
          <w:rFonts w:cs="Arial"/>
          <w:bCs/>
        </w:rPr>
        <w:t>μ</w:t>
      </w:r>
      <w:r w:rsidR="00D329B4" w:rsidRPr="00C17B38">
        <w:rPr>
          <w:rFonts w:cs="Arial"/>
        </w:rPr>
        <w:t>g</w:t>
      </w:r>
      <w:proofErr w:type="spellEnd"/>
      <w:r w:rsidR="00D329B4" w:rsidRPr="00C17B38">
        <w:rPr>
          <w:rFonts w:cs="Arial"/>
        </w:rPr>
        <w:t xml:space="preserve"> m</w:t>
      </w:r>
      <w:r w:rsidR="00D329B4" w:rsidRPr="00C17B38">
        <w:rPr>
          <w:rFonts w:cs="Arial"/>
          <w:vertAlign w:val="superscript"/>
        </w:rPr>
        <w:t>-</w:t>
      </w:r>
      <w:r w:rsidR="00D329B4" w:rsidRPr="005C2D73">
        <w:rPr>
          <w:rFonts w:cs="Arial"/>
          <w:color w:val="auto"/>
          <w:vertAlign w:val="superscript"/>
        </w:rPr>
        <w:t>3</w:t>
      </w:r>
      <w:r w:rsidR="00D329B4" w:rsidRPr="00D329B4">
        <w:rPr>
          <w:rFonts w:cs="Arial"/>
          <w:color w:val="auto"/>
        </w:rPr>
        <w:t>)</w:t>
      </w:r>
    </w:p>
    <w:p w14:paraId="4B63E501" w14:textId="77777777" w:rsidR="00971836" w:rsidRDefault="00971836" w:rsidP="00971836">
      <w:pPr>
        <w:pStyle w:val="Tablecap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519"/>
        <w:gridCol w:w="1972"/>
        <w:gridCol w:w="977"/>
        <w:gridCol w:w="979"/>
        <w:gridCol w:w="979"/>
        <w:gridCol w:w="936"/>
      </w:tblGrid>
      <w:tr w:rsidR="00CC0E6D" w:rsidRPr="005C2D73" w14:paraId="3A718C2C" w14:textId="11AF4820" w:rsidTr="00C169BD">
        <w:trPr>
          <w:cantSplit/>
          <w:tblHeader/>
        </w:trPr>
        <w:tc>
          <w:tcPr>
            <w:tcW w:w="862" w:type="pct"/>
            <w:vMerge w:val="restart"/>
            <w:shd w:val="clear" w:color="auto" w:fill="auto"/>
            <w:vAlign w:val="center"/>
          </w:tcPr>
          <w:p w14:paraId="73FC5A17" w14:textId="0545CB7A" w:rsidR="00CC0E6D" w:rsidRPr="001F214F" w:rsidRDefault="00CC0E6D">
            <w:pPr>
              <w:spacing w:before="240" w:line="240" w:lineRule="auto"/>
              <w:ind w:left="85" w:right="85"/>
              <w:jc w:val="center"/>
              <w:rPr>
                <w:rFonts w:cs="Arial"/>
                <w:b/>
                <w:bCs/>
                <w:szCs w:val="24"/>
              </w:rPr>
            </w:pPr>
            <w:r w:rsidRPr="001F214F">
              <w:rPr>
                <w:rFonts w:cs="Arial"/>
                <w:b/>
                <w:bCs/>
                <w:szCs w:val="24"/>
              </w:rPr>
              <w:t>Node Name</w:t>
            </w:r>
          </w:p>
        </w:tc>
        <w:tc>
          <w:tcPr>
            <w:tcW w:w="852" w:type="pct"/>
            <w:vMerge w:val="restart"/>
            <w:shd w:val="clear" w:color="auto" w:fill="auto"/>
            <w:vAlign w:val="center"/>
          </w:tcPr>
          <w:p w14:paraId="33192190" w14:textId="1BFA3594" w:rsidR="00CC0E6D" w:rsidRPr="001F214F" w:rsidRDefault="00CC0E6D">
            <w:pPr>
              <w:spacing w:before="240" w:line="240" w:lineRule="auto"/>
              <w:ind w:left="85" w:right="85"/>
              <w:jc w:val="center"/>
              <w:rPr>
                <w:rFonts w:cs="Arial"/>
                <w:b/>
                <w:bCs/>
                <w:szCs w:val="24"/>
              </w:rPr>
            </w:pPr>
            <w:r w:rsidRPr="001F214F">
              <w:rPr>
                <w:rFonts w:cs="Arial"/>
                <w:b/>
                <w:bCs/>
                <w:szCs w:val="24"/>
              </w:rPr>
              <w:t>Valid data capture 2022 %</w:t>
            </w:r>
            <w:r w:rsidR="00C169BD">
              <w:rPr>
                <w:rFonts w:cs="Arial"/>
                <w:b/>
                <w:bCs/>
                <w:szCs w:val="24"/>
                <w:vertAlign w:val="superscript"/>
              </w:rPr>
              <w:t>(a)</w:t>
            </w:r>
          </w:p>
        </w:tc>
        <w:tc>
          <w:tcPr>
            <w:tcW w:w="1103" w:type="pct"/>
            <w:vMerge w:val="restart"/>
          </w:tcPr>
          <w:p w14:paraId="6F19D61D" w14:textId="67C91D38" w:rsidR="00CC0E6D" w:rsidRPr="001F214F" w:rsidRDefault="00F54D6B">
            <w:pPr>
              <w:spacing w:before="240" w:line="240" w:lineRule="auto"/>
              <w:ind w:left="85" w:right="85"/>
              <w:jc w:val="center"/>
              <w:rPr>
                <w:rFonts w:cs="Arial"/>
                <w:b/>
                <w:bCs/>
                <w:szCs w:val="24"/>
              </w:rPr>
            </w:pPr>
            <w:r>
              <w:rPr>
                <w:rFonts w:cs="Arial"/>
                <w:b/>
                <w:bCs/>
                <w:szCs w:val="24"/>
              </w:rPr>
              <w:t>Valid data capture for operational period in year 2022 %</w:t>
            </w:r>
            <w:r w:rsidR="00BE28DF">
              <w:rPr>
                <w:rFonts w:cs="Arial"/>
                <w:b/>
                <w:bCs/>
                <w:szCs w:val="24"/>
                <w:vertAlign w:val="superscript"/>
              </w:rPr>
              <w:t>(b)</w:t>
            </w:r>
          </w:p>
        </w:tc>
        <w:tc>
          <w:tcPr>
            <w:tcW w:w="1103" w:type="pct"/>
            <w:gridSpan w:val="2"/>
            <w:vAlign w:val="center"/>
          </w:tcPr>
          <w:p w14:paraId="5B432865" w14:textId="04CE081C" w:rsidR="00CC0E6D" w:rsidRPr="001F214F" w:rsidRDefault="00CC0E6D">
            <w:pPr>
              <w:spacing w:before="240" w:line="240" w:lineRule="auto"/>
              <w:ind w:left="85" w:right="85"/>
              <w:jc w:val="center"/>
              <w:rPr>
                <w:rFonts w:cs="Arial"/>
                <w:b/>
                <w:bCs/>
                <w:szCs w:val="24"/>
              </w:rPr>
            </w:pPr>
            <w:r w:rsidRPr="001F214F">
              <w:rPr>
                <w:rFonts w:cs="Arial"/>
                <w:b/>
                <w:bCs/>
                <w:szCs w:val="24"/>
              </w:rPr>
              <w:t>NO</w:t>
            </w:r>
            <w:r w:rsidRPr="001F214F">
              <w:rPr>
                <w:rFonts w:cs="Arial"/>
                <w:b/>
                <w:bCs/>
                <w:szCs w:val="24"/>
                <w:vertAlign w:val="subscript"/>
              </w:rPr>
              <w:t>2</w:t>
            </w:r>
          </w:p>
        </w:tc>
        <w:tc>
          <w:tcPr>
            <w:tcW w:w="1080" w:type="pct"/>
            <w:gridSpan w:val="2"/>
          </w:tcPr>
          <w:p w14:paraId="0C6EB651" w14:textId="79CD1E6A" w:rsidR="00CC0E6D" w:rsidRPr="001F214F" w:rsidRDefault="00CC0E6D">
            <w:pPr>
              <w:spacing w:before="240" w:line="240" w:lineRule="auto"/>
              <w:ind w:left="85" w:right="85"/>
              <w:jc w:val="center"/>
              <w:rPr>
                <w:rFonts w:cs="Arial"/>
                <w:b/>
                <w:bCs/>
                <w:szCs w:val="24"/>
              </w:rPr>
            </w:pPr>
            <w:r w:rsidRPr="001F214F">
              <w:rPr>
                <w:rFonts w:cs="Arial"/>
                <w:b/>
                <w:bCs/>
                <w:szCs w:val="24"/>
              </w:rPr>
              <w:t>PM</w:t>
            </w:r>
            <w:r w:rsidRPr="001F214F">
              <w:rPr>
                <w:rFonts w:cs="Arial"/>
                <w:b/>
                <w:bCs/>
                <w:szCs w:val="24"/>
                <w:vertAlign w:val="subscript"/>
              </w:rPr>
              <w:t>2.5</w:t>
            </w:r>
          </w:p>
        </w:tc>
      </w:tr>
      <w:tr w:rsidR="00CC0E6D" w:rsidRPr="005C2D73" w14:paraId="7CCA2010" w14:textId="0E54E7DE" w:rsidTr="00C169BD">
        <w:trPr>
          <w:cantSplit/>
          <w:tblHeader/>
        </w:trPr>
        <w:tc>
          <w:tcPr>
            <w:tcW w:w="862" w:type="pct"/>
            <w:vMerge/>
            <w:shd w:val="clear" w:color="auto" w:fill="auto"/>
            <w:vAlign w:val="center"/>
          </w:tcPr>
          <w:p w14:paraId="0B673ECE" w14:textId="5AA0B2A2" w:rsidR="00CC0E6D" w:rsidRPr="001F214F" w:rsidRDefault="00CC0E6D">
            <w:pPr>
              <w:spacing w:before="240" w:line="240" w:lineRule="auto"/>
              <w:ind w:left="85" w:right="85"/>
              <w:jc w:val="center"/>
              <w:rPr>
                <w:rFonts w:cs="Arial"/>
                <w:b/>
                <w:bCs/>
                <w:szCs w:val="24"/>
              </w:rPr>
            </w:pPr>
          </w:p>
        </w:tc>
        <w:tc>
          <w:tcPr>
            <w:tcW w:w="852" w:type="pct"/>
            <w:vMerge/>
            <w:shd w:val="clear" w:color="auto" w:fill="auto"/>
            <w:vAlign w:val="center"/>
          </w:tcPr>
          <w:p w14:paraId="5E749D7F" w14:textId="6EEB797D" w:rsidR="00CC0E6D" w:rsidRPr="001F214F" w:rsidRDefault="00CC0E6D">
            <w:pPr>
              <w:spacing w:before="240" w:line="240" w:lineRule="auto"/>
              <w:ind w:left="85" w:right="85"/>
              <w:jc w:val="center"/>
              <w:rPr>
                <w:rFonts w:cs="Arial"/>
                <w:b/>
                <w:bCs/>
                <w:szCs w:val="24"/>
              </w:rPr>
            </w:pPr>
          </w:p>
        </w:tc>
        <w:tc>
          <w:tcPr>
            <w:tcW w:w="1103" w:type="pct"/>
            <w:vMerge/>
          </w:tcPr>
          <w:p w14:paraId="292877F6" w14:textId="77777777" w:rsidR="00CC0E6D" w:rsidRPr="001F214F" w:rsidRDefault="00CC0E6D">
            <w:pPr>
              <w:spacing w:before="240" w:line="240" w:lineRule="auto"/>
              <w:ind w:left="85" w:right="85"/>
              <w:jc w:val="center"/>
              <w:rPr>
                <w:rFonts w:cs="Arial"/>
                <w:b/>
                <w:bCs/>
                <w:szCs w:val="24"/>
              </w:rPr>
            </w:pPr>
          </w:p>
        </w:tc>
        <w:tc>
          <w:tcPr>
            <w:tcW w:w="551" w:type="pct"/>
            <w:vAlign w:val="center"/>
          </w:tcPr>
          <w:p w14:paraId="3A20F981" w14:textId="66DC36A0" w:rsidR="00CC0E6D" w:rsidRPr="001F214F" w:rsidRDefault="00CC0E6D">
            <w:pPr>
              <w:spacing w:before="240" w:line="240" w:lineRule="auto"/>
              <w:ind w:left="85" w:right="85"/>
              <w:jc w:val="center"/>
              <w:rPr>
                <w:rFonts w:cs="Arial"/>
                <w:b/>
                <w:bCs/>
                <w:szCs w:val="24"/>
              </w:rPr>
            </w:pPr>
            <w:r w:rsidRPr="001F214F">
              <w:rPr>
                <w:rFonts w:cs="Arial"/>
                <w:b/>
                <w:bCs/>
                <w:szCs w:val="24"/>
              </w:rPr>
              <w:t>2021</w:t>
            </w:r>
          </w:p>
        </w:tc>
        <w:tc>
          <w:tcPr>
            <w:tcW w:w="552" w:type="pct"/>
            <w:shd w:val="clear" w:color="auto" w:fill="auto"/>
            <w:vAlign w:val="center"/>
          </w:tcPr>
          <w:p w14:paraId="1E109252" w14:textId="77777777" w:rsidR="00CC0E6D" w:rsidRPr="001F214F" w:rsidRDefault="00CC0E6D">
            <w:pPr>
              <w:spacing w:before="240" w:line="240" w:lineRule="auto"/>
              <w:ind w:left="85" w:right="85"/>
              <w:jc w:val="center"/>
              <w:rPr>
                <w:rFonts w:cs="Arial"/>
                <w:b/>
                <w:bCs/>
                <w:szCs w:val="24"/>
              </w:rPr>
            </w:pPr>
            <w:r w:rsidRPr="001F214F">
              <w:rPr>
                <w:rFonts w:cs="Arial"/>
                <w:b/>
                <w:bCs/>
                <w:szCs w:val="24"/>
              </w:rPr>
              <w:t>2022</w:t>
            </w:r>
          </w:p>
        </w:tc>
        <w:tc>
          <w:tcPr>
            <w:tcW w:w="552" w:type="pct"/>
            <w:vAlign w:val="center"/>
          </w:tcPr>
          <w:p w14:paraId="46068FC6" w14:textId="32537287" w:rsidR="00CC0E6D" w:rsidRPr="001F214F" w:rsidRDefault="00CC0E6D" w:rsidP="003408B7">
            <w:pPr>
              <w:spacing w:before="240" w:line="240" w:lineRule="auto"/>
              <w:ind w:left="85" w:right="85"/>
              <w:jc w:val="center"/>
              <w:rPr>
                <w:rFonts w:cs="Arial"/>
                <w:b/>
                <w:bCs/>
                <w:szCs w:val="24"/>
              </w:rPr>
            </w:pPr>
            <w:r w:rsidRPr="001F214F">
              <w:rPr>
                <w:rFonts w:cs="Arial"/>
                <w:b/>
                <w:bCs/>
                <w:szCs w:val="24"/>
              </w:rPr>
              <w:t>2021</w:t>
            </w:r>
          </w:p>
        </w:tc>
        <w:tc>
          <w:tcPr>
            <w:tcW w:w="528" w:type="pct"/>
            <w:vAlign w:val="center"/>
          </w:tcPr>
          <w:p w14:paraId="6A4FEA17" w14:textId="1A9A6EA1" w:rsidR="00CC0E6D" w:rsidRPr="001F214F" w:rsidRDefault="00CC0E6D" w:rsidP="003408B7">
            <w:pPr>
              <w:spacing w:before="240" w:line="240" w:lineRule="auto"/>
              <w:ind w:left="85" w:right="85"/>
              <w:jc w:val="center"/>
              <w:rPr>
                <w:rFonts w:cs="Arial"/>
                <w:b/>
                <w:bCs/>
                <w:szCs w:val="24"/>
              </w:rPr>
            </w:pPr>
            <w:r w:rsidRPr="001F214F">
              <w:rPr>
                <w:rFonts w:cs="Arial"/>
                <w:b/>
                <w:bCs/>
                <w:szCs w:val="24"/>
              </w:rPr>
              <w:t>2022</w:t>
            </w:r>
          </w:p>
        </w:tc>
      </w:tr>
      <w:tr w:rsidR="00CC0E6D" w:rsidRPr="005C2D73" w14:paraId="5ABF4277" w14:textId="16D46846" w:rsidTr="00C169BD">
        <w:trPr>
          <w:cantSplit/>
        </w:trPr>
        <w:tc>
          <w:tcPr>
            <w:tcW w:w="862" w:type="pct"/>
            <w:shd w:val="clear" w:color="auto" w:fill="auto"/>
            <w:vAlign w:val="center"/>
          </w:tcPr>
          <w:p w14:paraId="713D0291" w14:textId="3EC3EE3E" w:rsidR="00CC0E6D" w:rsidRPr="001F214F" w:rsidRDefault="00CC0E6D">
            <w:pPr>
              <w:spacing w:before="0" w:after="0" w:line="240" w:lineRule="auto"/>
              <w:ind w:left="85" w:right="85"/>
              <w:jc w:val="center"/>
              <w:rPr>
                <w:rFonts w:eastAsia="Arial" w:cs="Arial"/>
                <w:color w:val="FF0000"/>
                <w:szCs w:val="24"/>
              </w:rPr>
            </w:pPr>
            <w:r w:rsidRPr="001F214F">
              <w:rPr>
                <w:rFonts w:eastAsia="Arial" w:cs="Arial"/>
                <w:szCs w:val="24"/>
              </w:rPr>
              <w:t>Beckenham Beacon Hospital</w:t>
            </w:r>
          </w:p>
        </w:tc>
        <w:tc>
          <w:tcPr>
            <w:tcW w:w="852" w:type="pct"/>
            <w:shd w:val="clear" w:color="auto" w:fill="auto"/>
            <w:vAlign w:val="center"/>
          </w:tcPr>
          <w:p w14:paraId="0C8712FE" w14:textId="6C785D5B" w:rsidR="00CC0E6D" w:rsidRPr="001F214F" w:rsidRDefault="00CC0E6D">
            <w:pPr>
              <w:spacing w:before="0" w:after="0" w:line="240" w:lineRule="auto"/>
              <w:ind w:left="85" w:right="85"/>
              <w:jc w:val="center"/>
              <w:rPr>
                <w:rFonts w:eastAsia="Arial" w:cs="Arial"/>
                <w:color w:val="FF0000"/>
                <w:szCs w:val="24"/>
              </w:rPr>
            </w:pPr>
            <w:r w:rsidRPr="001F214F">
              <w:rPr>
                <w:rFonts w:eastAsia="Arial" w:cs="Arial"/>
                <w:szCs w:val="24"/>
              </w:rPr>
              <w:t>35</w:t>
            </w:r>
          </w:p>
        </w:tc>
        <w:tc>
          <w:tcPr>
            <w:tcW w:w="1103" w:type="pct"/>
            <w:vAlign w:val="center"/>
          </w:tcPr>
          <w:p w14:paraId="74D707DE" w14:textId="151C49E7" w:rsidR="00CC0E6D" w:rsidRPr="001F214F" w:rsidRDefault="005B0ABA" w:rsidP="005818BE">
            <w:pPr>
              <w:spacing w:before="0" w:after="0" w:line="240" w:lineRule="auto"/>
              <w:ind w:left="85" w:right="85"/>
              <w:jc w:val="center"/>
              <w:rPr>
                <w:rFonts w:eastAsia="Arial" w:cs="Arial"/>
                <w:szCs w:val="24"/>
              </w:rPr>
            </w:pPr>
            <w:r>
              <w:rPr>
                <w:rFonts w:eastAsia="Arial" w:cs="Arial"/>
                <w:szCs w:val="24"/>
              </w:rPr>
              <w:t>100</w:t>
            </w:r>
          </w:p>
        </w:tc>
        <w:tc>
          <w:tcPr>
            <w:tcW w:w="551" w:type="pct"/>
            <w:vAlign w:val="center"/>
          </w:tcPr>
          <w:p w14:paraId="1B560F52" w14:textId="476E7DA5"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w:t>
            </w:r>
          </w:p>
        </w:tc>
        <w:tc>
          <w:tcPr>
            <w:tcW w:w="552" w:type="pct"/>
            <w:shd w:val="clear" w:color="auto" w:fill="auto"/>
            <w:vAlign w:val="center"/>
          </w:tcPr>
          <w:p w14:paraId="4F96797B" w14:textId="1939EE21" w:rsidR="00CC0E6D" w:rsidRPr="001F214F" w:rsidRDefault="00CC0E6D">
            <w:pPr>
              <w:spacing w:before="0" w:after="0" w:line="240" w:lineRule="auto"/>
              <w:ind w:left="85" w:right="85"/>
              <w:jc w:val="center"/>
              <w:rPr>
                <w:rFonts w:eastAsia="Arial" w:cs="Arial"/>
                <w:color w:val="FF0000"/>
                <w:szCs w:val="24"/>
              </w:rPr>
            </w:pPr>
            <w:r w:rsidRPr="001F214F">
              <w:rPr>
                <w:rFonts w:eastAsia="Arial" w:cs="Arial"/>
                <w:szCs w:val="24"/>
              </w:rPr>
              <w:t>26.8</w:t>
            </w:r>
          </w:p>
        </w:tc>
        <w:tc>
          <w:tcPr>
            <w:tcW w:w="552" w:type="pct"/>
            <w:vAlign w:val="center"/>
          </w:tcPr>
          <w:p w14:paraId="4E0E1AFD" w14:textId="02769AB7" w:rsidR="00CC0E6D" w:rsidRPr="001F214F" w:rsidRDefault="00CC0E6D" w:rsidP="001F214F">
            <w:pPr>
              <w:spacing w:before="0" w:after="0" w:line="240" w:lineRule="auto"/>
              <w:ind w:left="85" w:right="85"/>
              <w:jc w:val="center"/>
              <w:rPr>
                <w:rFonts w:eastAsia="Arial" w:cs="Arial"/>
                <w:szCs w:val="24"/>
              </w:rPr>
            </w:pPr>
            <w:r>
              <w:rPr>
                <w:rFonts w:eastAsia="Arial" w:cs="Arial"/>
                <w:szCs w:val="24"/>
              </w:rPr>
              <w:t>-</w:t>
            </w:r>
          </w:p>
        </w:tc>
        <w:tc>
          <w:tcPr>
            <w:tcW w:w="528" w:type="pct"/>
            <w:vAlign w:val="center"/>
          </w:tcPr>
          <w:p w14:paraId="6DB0F8D4" w14:textId="6251F0DA" w:rsidR="00CC0E6D" w:rsidRPr="001F214F" w:rsidRDefault="00CC0E6D" w:rsidP="00971836">
            <w:pPr>
              <w:spacing w:before="0" w:after="0" w:line="240" w:lineRule="auto"/>
              <w:ind w:left="85" w:right="85"/>
              <w:jc w:val="center"/>
              <w:rPr>
                <w:rFonts w:eastAsia="Arial" w:cs="Arial"/>
                <w:szCs w:val="24"/>
              </w:rPr>
            </w:pPr>
            <w:r w:rsidRPr="001F214F">
              <w:rPr>
                <w:rFonts w:eastAsia="Arial" w:cs="Arial"/>
                <w:szCs w:val="24"/>
              </w:rPr>
              <w:t>7.8</w:t>
            </w:r>
          </w:p>
        </w:tc>
      </w:tr>
      <w:tr w:rsidR="00CC0E6D" w:rsidRPr="005C2D73" w14:paraId="655F2860" w14:textId="77777777" w:rsidTr="00C169BD">
        <w:trPr>
          <w:cantSplit/>
        </w:trPr>
        <w:tc>
          <w:tcPr>
            <w:tcW w:w="862" w:type="pct"/>
            <w:shd w:val="clear" w:color="auto" w:fill="auto"/>
            <w:vAlign w:val="center"/>
          </w:tcPr>
          <w:p w14:paraId="4F4D784F" w14:textId="1E959C17" w:rsidR="00CC0E6D" w:rsidRPr="001F214F" w:rsidRDefault="00CC0E6D">
            <w:pPr>
              <w:spacing w:before="0" w:after="0" w:line="240" w:lineRule="auto"/>
              <w:ind w:left="85" w:right="85"/>
              <w:jc w:val="center"/>
              <w:rPr>
                <w:rFonts w:eastAsia="Arial" w:cs="Arial"/>
                <w:szCs w:val="24"/>
              </w:rPr>
            </w:pPr>
            <w:proofErr w:type="spellStart"/>
            <w:r w:rsidRPr="007526BA">
              <w:rPr>
                <w:rFonts w:eastAsia="Arial" w:cs="Arial"/>
                <w:szCs w:val="24"/>
              </w:rPr>
              <w:t>Bethlam</w:t>
            </w:r>
            <w:proofErr w:type="spellEnd"/>
            <w:r w:rsidRPr="007526BA">
              <w:rPr>
                <w:rFonts w:eastAsia="Arial" w:cs="Arial"/>
                <w:szCs w:val="24"/>
              </w:rPr>
              <w:t xml:space="preserve"> Royal Hospital</w:t>
            </w:r>
          </w:p>
        </w:tc>
        <w:tc>
          <w:tcPr>
            <w:tcW w:w="852" w:type="pct"/>
            <w:shd w:val="clear" w:color="auto" w:fill="auto"/>
            <w:vAlign w:val="center"/>
          </w:tcPr>
          <w:p w14:paraId="6A0D5DAA" w14:textId="4D129248" w:rsidR="00CC0E6D" w:rsidRPr="001F214F" w:rsidRDefault="00CC0E6D">
            <w:pPr>
              <w:spacing w:before="0" w:after="0" w:line="240" w:lineRule="auto"/>
              <w:ind w:left="85" w:right="85"/>
              <w:jc w:val="center"/>
              <w:rPr>
                <w:rFonts w:eastAsia="Arial" w:cs="Arial"/>
                <w:color w:val="FF0000"/>
                <w:szCs w:val="24"/>
              </w:rPr>
            </w:pPr>
            <w:r w:rsidRPr="001F214F">
              <w:rPr>
                <w:rFonts w:eastAsia="Arial" w:cs="Arial"/>
                <w:szCs w:val="24"/>
              </w:rPr>
              <w:t>45</w:t>
            </w:r>
          </w:p>
        </w:tc>
        <w:tc>
          <w:tcPr>
            <w:tcW w:w="1103" w:type="pct"/>
            <w:vAlign w:val="center"/>
          </w:tcPr>
          <w:p w14:paraId="72195C3D" w14:textId="12FE8E2B" w:rsidR="00CC0E6D" w:rsidRPr="001F214F" w:rsidRDefault="005B0ABA" w:rsidP="005818BE">
            <w:pPr>
              <w:spacing w:before="0" w:after="0" w:line="240" w:lineRule="auto"/>
              <w:ind w:left="85" w:right="85"/>
              <w:jc w:val="center"/>
              <w:rPr>
                <w:rFonts w:eastAsia="Arial" w:cs="Arial"/>
                <w:szCs w:val="24"/>
              </w:rPr>
            </w:pPr>
            <w:r>
              <w:rPr>
                <w:rFonts w:eastAsia="Arial" w:cs="Arial"/>
                <w:szCs w:val="24"/>
              </w:rPr>
              <w:t>100</w:t>
            </w:r>
          </w:p>
        </w:tc>
        <w:tc>
          <w:tcPr>
            <w:tcW w:w="551" w:type="pct"/>
            <w:vAlign w:val="center"/>
          </w:tcPr>
          <w:p w14:paraId="1DCF4356" w14:textId="34D88955"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w:t>
            </w:r>
          </w:p>
        </w:tc>
        <w:tc>
          <w:tcPr>
            <w:tcW w:w="552" w:type="pct"/>
            <w:shd w:val="clear" w:color="auto" w:fill="auto"/>
            <w:vAlign w:val="center"/>
          </w:tcPr>
          <w:p w14:paraId="33570865" w14:textId="3458DC0D" w:rsidR="00CC0E6D" w:rsidRPr="001F214F" w:rsidRDefault="00CC0E6D">
            <w:pPr>
              <w:spacing w:before="0" w:after="0" w:line="240" w:lineRule="auto"/>
              <w:ind w:left="85" w:right="85"/>
              <w:jc w:val="center"/>
              <w:rPr>
                <w:rFonts w:eastAsia="Arial" w:cs="Arial"/>
                <w:color w:val="FF0000"/>
                <w:szCs w:val="24"/>
              </w:rPr>
            </w:pPr>
            <w:r w:rsidRPr="001F214F">
              <w:rPr>
                <w:rFonts w:eastAsia="Arial" w:cs="Arial"/>
                <w:szCs w:val="24"/>
              </w:rPr>
              <w:t>22.9</w:t>
            </w:r>
          </w:p>
        </w:tc>
        <w:tc>
          <w:tcPr>
            <w:tcW w:w="552" w:type="pct"/>
            <w:vAlign w:val="center"/>
          </w:tcPr>
          <w:p w14:paraId="2CE9CF7A" w14:textId="79DBDB3D" w:rsidR="00CC0E6D" w:rsidRPr="001F214F" w:rsidRDefault="00CC0E6D" w:rsidP="001F214F">
            <w:pPr>
              <w:spacing w:before="0" w:after="0" w:line="240" w:lineRule="auto"/>
              <w:ind w:left="85" w:right="85"/>
              <w:jc w:val="center"/>
              <w:rPr>
                <w:rFonts w:eastAsia="Arial" w:cs="Arial"/>
                <w:szCs w:val="24"/>
              </w:rPr>
            </w:pPr>
            <w:r>
              <w:rPr>
                <w:rFonts w:eastAsia="Arial" w:cs="Arial"/>
                <w:szCs w:val="24"/>
              </w:rPr>
              <w:t>-</w:t>
            </w:r>
          </w:p>
        </w:tc>
        <w:tc>
          <w:tcPr>
            <w:tcW w:w="528" w:type="pct"/>
            <w:vAlign w:val="center"/>
          </w:tcPr>
          <w:p w14:paraId="20C94B6C" w14:textId="58120E17" w:rsidR="00CC0E6D" w:rsidRPr="001F214F" w:rsidRDefault="00CC0E6D" w:rsidP="001F214F">
            <w:pPr>
              <w:spacing w:before="0" w:after="0" w:line="240" w:lineRule="auto"/>
              <w:ind w:left="85" w:right="85"/>
              <w:jc w:val="center"/>
              <w:rPr>
                <w:rFonts w:eastAsia="Arial" w:cs="Arial"/>
                <w:szCs w:val="24"/>
              </w:rPr>
            </w:pPr>
            <w:r w:rsidRPr="001F214F">
              <w:rPr>
                <w:rFonts w:eastAsia="Arial" w:cs="Arial"/>
                <w:szCs w:val="24"/>
              </w:rPr>
              <w:t>8.1</w:t>
            </w:r>
          </w:p>
        </w:tc>
      </w:tr>
      <w:tr w:rsidR="00CC0E6D" w:rsidRPr="005C2D73" w14:paraId="33CD89CA" w14:textId="77777777" w:rsidTr="00C169BD">
        <w:trPr>
          <w:cantSplit/>
        </w:trPr>
        <w:tc>
          <w:tcPr>
            <w:tcW w:w="862" w:type="pct"/>
            <w:shd w:val="clear" w:color="auto" w:fill="auto"/>
            <w:vAlign w:val="center"/>
          </w:tcPr>
          <w:p w14:paraId="0DB85915" w14:textId="7D44C958"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Orpington Hospital</w:t>
            </w:r>
          </w:p>
        </w:tc>
        <w:tc>
          <w:tcPr>
            <w:tcW w:w="852" w:type="pct"/>
            <w:shd w:val="clear" w:color="auto" w:fill="auto"/>
            <w:vAlign w:val="center"/>
          </w:tcPr>
          <w:p w14:paraId="743E24A9" w14:textId="1F481F8F"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58</w:t>
            </w:r>
          </w:p>
        </w:tc>
        <w:tc>
          <w:tcPr>
            <w:tcW w:w="1103" w:type="pct"/>
            <w:vAlign w:val="center"/>
          </w:tcPr>
          <w:p w14:paraId="2A9B8564" w14:textId="5B76F96F" w:rsidR="00CC0E6D" w:rsidRPr="001F214F" w:rsidRDefault="008E68E7" w:rsidP="005818BE">
            <w:pPr>
              <w:spacing w:before="0" w:after="0" w:line="240" w:lineRule="auto"/>
              <w:ind w:left="85" w:right="85"/>
              <w:jc w:val="center"/>
              <w:rPr>
                <w:rFonts w:eastAsia="Arial" w:cs="Arial"/>
                <w:szCs w:val="24"/>
              </w:rPr>
            </w:pPr>
            <w:r>
              <w:rPr>
                <w:rFonts w:eastAsia="Arial" w:cs="Arial"/>
                <w:szCs w:val="24"/>
              </w:rPr>
              <w:t>99</w:t>
            </w:r>
            <w:r w:rsidR="00C210A5">
              <w:rPr>
                <w:rFonts w:eastAsia="Arial" w:cs="Arial"/>
                <w:szCs w:val="24"/>
              </w:rPr>
              <w:t>.3</w:t>
            </w:r>
          </w:p>
        </w:tc>
        <w:tc>
          <w:tcPr>
            <w:tcW w:w="551" w:type="pct"/>
            <w:vAlign w:val="center"/>
          </w:tcPr>
          <w:p w14:paraId="0F1163C7" w14:textId="3014D77C"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w:t>
            </w:r>
          </w:p>
        </w:tc>
        <w:tc>
          <w:tcPr>
            <w:tcW w:w="552" w:type="pct"/>
            <w:shd w:val="clear" w:color="auto" w:fill="auto"/>
            <w:vAlign w:val="center"/>
          </w:tcPr>
          <w:p w14:paraId="292D90DA" w14:textId="5FC973B4"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23.3</w:t>
            </w:r>
          </w:p>
        </w:tc>
        <w:tc>
          <w:tcPr>
            <w:tcW w:w="552" w:type="pct"/>
            <w:vAlign w:val="center"/>
          </w:tcPr>
          <w:p w14:paraId="541AC094" w14:textId="58CE3533" w:rsidR="00CC0E6D" w:rsidRPr="001F214F" w:rsidRDefault="00CC0E6D" w:rsidP="001F214F">
            <w:pPr>
              <w:spacing w:before="0" w:after="0" w:line="240" w:lineRule="auto"/>
              <w:ind w:left="85" w:right="85"/>
              <w:jc w:val="center"/>
              <w:rPr>
                <w:rFonts w:eastAsia="Arial" w:cs="Arial"/>
                <w:szCs w:val="24"/>
              </w:rPr>
            </w:pPr>
            <w:r>
              <w:rPr>
                <w:rFonts w:eastAsia="Arial" w:cs="Arial"/>
                <w:szCs w:val="24"/>
              </w:rPr>
              <w:t>-</w:t>
            </w:r>
          </w:p>
        </w:tc>
        <w:tc>
          <w:tcPr>
            <w:tcW w:w="528" w:type="pct"/>
            <w:vAlign w:val="center"/>
          </w:tcPr>
          <w:p w14:paraId="215ACF40" w14:textId="5674DBB5" w:rsidR="00CC0E6D" w:rsidRPr="001F214F" w:rsidRDefault="00CC0E6D" w:rsidP="001F214F">
            <w:pPr>
              <w:spacing w:before="0" w:after="0" w:line="240" w:lineRule="auto"/>
              <w:ind w:left="85" w:right="85"/>
              <w:jc w:val="center"/>
              <w:rPr>
                <w:rFonts w:eastAsia="Arial" w:cs="Arial"/>
                <w:szCs w:val="24"/>
              </w:rPr>
            </w:pPr>
            <w:r w:rsidRPr="001F214F">
              <w:rPr>
                <w:rFonts w:eastAsia="Arial" w:cs="Arial"/>
                <w:szCs w:val="24"/>
              </w:rPr>
              <w:t>7.7</w:t>
            </w:r>
          </w:p>
        </w:tc>
      </w:tr>
      <w:tr w:rsidR="00CC0E6D" w:rsidRPr="005C2D73" w14:paraId="708834FF" w14:textId="77777777" w:rsidTr="00C169BD">
        <w:trPr>
          <w:cantSplit/>
        </w:trPr>
        <w:tc>
          <w:tcPr>
            <w:tcW w:w="862" w:type="pct"/>
            <w:shd w:val="clear" w:color="auto" w:fill="auto"/>
            <w:vAlign w:val="center"/>
          </w:tcPr>
          <w:p w14:paraId="57BFA045" w14:textId="0759215D" w:rsidR="00CC0E6D" w:rsidRPr="001F214F" w:rsidRDefault="00CC0E6D">
            <w:pPr>
              <w:spacing w:before="0" w:after="0" w:line="240" w:lineRule="auto"/>
              <w:ind w:left="85" w:right="85"/>
              <w:jc w:val="center"/>
              <w:rPr>
                <w:rFonts w:eastAsia="Arial" w:cs="Arial"/>
                <w:szCs w:val="24"/>
              </w:rPr>
            </w:pPr>
            <w:proofErr w:type="spellStart"/>
            <w:r w:rsidRPr="001F214F">
              <w:rPr>
                <w:rFonts w:eastAsia="Arial" w:cs="Arial"/>
                <w:szCs w:val="24"/>
              </w:rPr>
              <w:t>Poverest</w:t>
            </w:r>
            <w:proofErr w:type="spellEnd"/>
            <w:r w:rsidRPr="001F214F">
              <w:rPr>
                <w:rFonts w:eastAsia="Arial" w:cs="Arial"/>
                <w:szCs w:val="24"/>
              </w:rPr>
              <w:t xml:space="preserve"> Allotment</w:t>
            </w:r>
          </w:p>
        </w:tc>
        <w:tc>
          <w:tcPr>
            <w:tcW w:w="852" w:type="pct"/>
            <w:shd w:val="clear" w:color="auto" w:fill="auto"/>
            <w:vAlign w:val="center"/>
          </w:tcPr>
          <w:p w14:paraId="6D746E6D" w14:textId="76A49E80"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99</w:t>
            </w:r>
          </w:p>
        </w:tc>
        <w:tc>
          <w:tcPr>
            <w:tcW w:w="1103" w:type="pct"/>
            <w:vAlign w:val="center"/>
          </w:tcPr>
          <w:p w14:paraId="65F7BBE1" w14:textId="100E0C1C" w:rsidR="00CC0E6D" w:rsidRPr="001F214F" w:rsidRDefault="007E14BB" w:rsidP="005818BE">
            <w:pPr>
              <w:spacing w:before="0" w:after="0" w:line="240" w:lineRule="auto"/>
              <w:ind w:left="85" w:right="85"/>
              <w:jc w:val="center"/>
              <w:rPr>
                <w:rFonts w:eastAsia="Arial" w:cs="Arial"/>
                <w:szCs w:val="24"/>
              </w:rPr>
            </w:pPr>
            <w:r>
              <w:rPr>
                <w:rFonts w:eastAsia="Arial" w:cs="Arial"/>
                <w:szCs w:val="24"/>
              </w:rPr>
              <w:t>99</w:t>
            </w:r>
          </w:p>
        </w:tc>
        <w:tc>
          <w:tcPr>
            <w:tcW w:w="551" w:type="pct"/>
            <w:vAlign w:val="center"/>
          </w:tcPr>
          <w:p w14:paraId="26BD3300" w14:textId="332678DE" w:rsidR="00CC0E6D" w:rsidRPr="001F214F" w:rsidRDefault="00CC0E6D">
            <w:pPr>
              <w:spacing w:before="0" w:after="0" w:line="240" w:lineRule="auto"/>
              <w:ind w:left="85" w:right="85"/>
              <w:jc w:val="center"/>
              <w:rPr>
                <w:rFonts w:eastAsia="Arial" w:cs="Arial"/>
                <w:color w:val="FF0000"/>
                <w:szCs w:val="24"/>
              </w:rPr>
            </w:pPr>
            <w:r w:rsidRPr="001F214F">
              <w:rPr>
                <w:rFonts w:eastAsia="Arial" w:cs="Arial"/>
                <w:szCs w:val="24"/>
              </w:rPr>
              <w:t>26.2</w:t>
            </w:r>
          </w:p>
        </w:tc>
        <w:tc>
          <w:tcPr>
            <w:tcW w:w="552" w:type="pct"/>
            <w:shd w:val="clear" w:color="auto" w:fill="auto"/>
            <w:vAlign w:val="center"/>
          </w:tcPr>
          <w:p w14:paraId="435A53F4" w14:textId="2CB68A5F"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23.8</w:t>
            </w:r>
          </w:p>
        </w:tc>
        <w:tc>
          <w:tcPr>
            <w:tcW w:w="552" w:type="pct"/>
            <w:vAlign w:val="center"/>
          </w:tcPr>
          <w:p w14:paraId="7B538005" w14:textId="6DF349EF" w:rsidR="00CC0E6D" w:rsidRPr="001F214F" w:rsidRDefault="00CC0E6D" w:rsidP="001F214F">
            <w:pPr>
              <w:spacing w:before="0" w:after="0" w:line="240" w:lineRule="auto"/>
              <w:ind w:left="85" w:right="85"/>
              <w:jc w:val="center"/>
              <w:rPr>
                <w:rFonts w:eastAsia="Arial" w:cs="Arial"/>
                <w:szCs w:val="24"/>
              </w:rPr>
            </w:pPr>
            <w:r>
              <w:rPr>
                <w:rFonts w:eastAsia="Arial" w:cs="Arial"/>
                <w:szCs w:val="24"/>
              </w:rPr>
              <w:t>9.3</w:t>
            </w:r>
          </w:p>
        </w:tc>
        <w:tc>
          <w:tcPr>
            <w:tcW w:w="528" w:type="pct"/>
            <w:vAlign w:val="center"/>
          </w:tcPr>
          <w:p w14:paraId="4D632B7D" w14:textId="333A7215" w:rsidR="00CC0E6D" w:rsidRPr="001F214F" w:rsidRDefault="00CC0E6D" w:rsidP="001F214F">
            <w:pPr>
              <w:spacing w:before="0" w:after="0" w:line="240" w:lineRule="auto"/>
              <w:ind w:left="85" w:right="85"/>
              <w:jc w:val="center"/>
              <w:rPr>
                <w:rFonts w:eastAsia="Arial" w:cs="Arial"/>
                <w:szCs w:val="24"/>
              </w:rPr>
            </w:pPr>
            <w:r w:rsidRPr="001F214F">
              <w:rPr>
                <w:rFonts w:eastAsia="Arial" w:cs="Arial"/>
                <w:szCs w:val="24"/>
              </w:rPr>
              <w:t>8.2</w:t>
            </w:r>
          </w:p>
        </w:tc>
      </w:tr>
      <w:tr w:rsidR="00CC0E6D" w:rsidRPr="005C2D73" w14:paraId="3493AEBB" w14:textId="77777777" w:rsidTr="00C169BD">
        <w:trPr>
          <w:cantSplit/>
        </w:trPr>
        <w:tc>
          <w:tcPr>
            <w:tcW w:w="862" w:type="pct"/>
            <w:shd w:val="clear" w:color="auto" w:fill="auto"/>
            <w:vAlign w:val="center"/>
          </w:tcPr>
          <w:p w14:paraId="12017F7F" w14:textId="2A1104E5"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Princess Royal Hospital</w:t>
            </w:r>
          </w:p>
        </w:tc>
        <w:tc>
          <w:tcPr>
            <w:tcW w:w="852" w:type="pct"/>
            <w:shd w:val="clear" w:color="auto" w:fill="auto"/>
            <w:vAlign w:val="center"/>
          </w:tcPr>
          <w:p w14:paraId="5E84F7F0" w14:textId="4CB284A9"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99</w:t>
            </w:r>
          </w:p>
        </w:tc>
        <w:tc>
          <w:tcPr>
            <w:tcW w:w="1103" w:type="pct"/>
            <w:vAlign w:val="center"/>
          </w:tcPr>
          <w:p w14:paraId="2D5C0830" w14:textId="6957A9A5" w:rsidR="00CC0E6D" w:rsidRPr="001F214F" w:rsidRDefault="00FB1F25" w:rsidP="005818BE">
            <w:pPr>
              <w:spacing w:before="0" w:after="0" w:line="240" w:lineRule="auto"/>
              <w:ind w:left="85" w:right="85"/>
              <w:jc w:val="center"/>
              <w:rPr>
                <w:rFonts w:eastAsia="Arial" w:cs="Arial"/>
                <w:szCs w:val="24"/>
              </w:rPr>
            </w:pPr>
            <w:r>
              <w:rPr>
                <w:rFonts w:eastAsia="Arial" w:cs="Arial"/>
                <w:szCs w:val="24"/>
              </w:rPr>
              <w:t>99.8</w:t>
            </w:r>
          </w:p>
        </w:tc>
        <w:tc>
          <w:tcPr>
            <w:tcW w:w="551" w:type="pct"/>
            <w:vAlign w:val="center"/>
          </w:tcPr>
          <w:p w14:paraId="2E2892FF" w14:textId="0D1302B8" w:rsidR="00CC0E6D" w:rsidRPr="001F214F" w:rsidRDefault="00CC0E6D">
            <w:pPr>
              <w:spacing w:before="0" w:after="0" w:line="240" w:lineRule="auto"/>
              <w:ind w:left="85" w:right="85"/>
              <w:jc w:val="center"/>
              <w:rPr>
                <w:rFonts w:eastAsia="Arial" w:cs="Arial"/>
                <w:color w:val="FF0000"/>
                <w:szCs w:val="24"/>
              </w:rPr>
            </w:pPr>
            <w:r w:rsidRPr="001F214F">
              <w:rPr>
                <w:rFonts w:eastAsia="Arial" w:cs="Arial"/>
                <w:szCs w:val="24"/>
              </w:rPr>
              <w:t>22.1</w:t>
            </w:r>
          </w:p>
        </w:tc>
        <w:tc>
          <w:tcPr>
            <w:tcW w:w="552" w:type="pct"/>
            <w:shd w:val="clear" w:color="auto" w:fill="auto"/>
            <w:vAlign w:val="center"/>
          </w:tcPr>
          <w:p w14:paraId="659C0E2F" w14:textId="259207D5" w:rsidR="00CC0E6D" w:rsidRPr="001F214F" w:rsidRDefault="00CC0E6D">
            <w:pPr>
              <w:spacing w:before="0" w:after="0" w:line="240" w:lineRule="auto"/>
              <w:ind w:left="85" w:right="85"/>
              <w:jc w:val="center"/>
              <w:rPr>
                <w:rFonts w:eastAsia="Arial" w:cs="Arial"/>
                <w:szCs w:val="24"/>
              </w:rPr>
            </w:pPr>
            <w:r w:rsidRPr="001F214F">
              <w:rPr>
                <w:rFonts w:eastAsia="Arial" w:cs="Arial"/>
                <w:szCs w:val="24"/>
              </w:rPr>
              <w:t>22.2</w:t>
            </w:r>
          </w:p>
        </w:tc>
        <w:tc>
          <w:tcPr>
            <w:tcW w:w="552" w:type="pct"/>
            <w:vAlign w:val="center"/>
          </w:tcPr>
          <w:p w14:paraId="2ED92134" w14:textId="734C1520" w:rsidR="00CC0E6D" w:rsidRPr="001F214F" w:rsidRDefault="00CC0E6D" w:rsidP="001F214F">
            <w:pPr>
              <w:spacing w:before="0" w:after="0" w:line="240" w:lineRule="auto"/>
              <w:ind w:left="85" w:right="85"/>
              <w:jc w:val="center"/>
              <w:rPr>
                <w:rFonts w:eastAsia="Arial" w:cs="Arial"/>
                <w:szCs w:val="24"/>
              </w:rPr>
            </w:pPr>
            <w:r>
              <w:rPr>
                <w:rFonts w:eastAsia="Arial" w:cs="Arial"/>
                <w:szCs w:val="24"/>
              </w:rPr>
              <w:t>10.7</w:t>
            </w:r>
          </w:p>
        </w:tc>
        <w:tc>
          <w:tcPr>
            <w:tcW w:w="528" w:type="pct"/>
            <w:vAlign w:val="center"/>
          </w:tcPr>
          <w:p w14:paraId="5ADB9298" w14:textId="3F813495" w:rsidR="00CC0E6D" w:rsidRPr="001F214F" w:rsidRDefault="00CC0E6D" w:rsidP="001F214F">
            <w:pPr>
              <w:spacing w:before="0" w:after="0" w:line="240" w:lineRule="auto"/>
              <w:ind w:left="85" w:right="85"/>
              <w:jc w:val="center"/>
              <w:rPr>
                <w:rFonts w:eastAsia="Arial" w:cs="Arial"/>
                <w:szCs w:val="24"/>
              </w:rPr>
            </w:pPr>
            <w:r w:rsidRPr="001F214F">
              <w:rPr>
                <w:rFonts w:eastAsia="Arial" w:cs="Arial"/>
                <w:szCs w:val="24"/>
              </w:rPr>
              <w:t>10.0</w:t>
            </w:r>
          </w:p>
        </w:tc>
      </w:tr>
    </w:tbl>
    <w:p w14:paraId="74D2226B" w14:textId="77777777" w:rsidR="00DE5F60" w:rsidRDefault="00DE5F60" w:rsidP="004635CB"/>
    <w:p w14:paraId="16685AC2" w14:textId="12FDD5B6" w:rsidR="00343283" w:rsidRDefault="00343283" w:rsidP="004635CB">
      <w:pPr>
        <w:rPr>
          <w:rFonts w:cs="Arial"/>
          <w:b/>
          <w:bCs/>
          <w:szCs w:val="24"/>
        </w:rPr>
      </w:pPr>
      <w:r w:rsidRPr="001D4DF9">
        <w:rPr>
          <w:rFonts w:cs="Arial"/>
          <w:b/>
          <w:bCs/>
          <w:szCs w:val="24"/>
        </w:rPr>
        <w:t>Note</w:t>
      </w:r>
      <w:r w:rsidR="001D4DF9">
        <w:rPr>
          <w:rFonts w:cs="Arial"/>
          <w:b/>
          <w:bCs/>
          <w:szCs w:val="24"/>
        </w:rPr>
        <w:t>s</w:t>
      </w:r>
      <w:r w:rsidRPr="001D4DF9">
        <w:rPr>
          <w:rFonts w:cs="Arial"/>
          <w:b/>
          <w:bCs/>
          <w:szCs w:val="24"/>
        </w:rPr>
        <w:t>:</w:t>
      </w:r>
    </w:p>
    <w:p w14:paraId="65FEC13B" w14:textId="77777777" w:rsidR="00951DD6" w:rsidRPr="00951DD6" w:rsidRDefault="00951DD6" w:rsidP="00951DD6">
      <w:pPr>
        <w:spacing w:line="276" w:lineRule="auto"/>
        <w:rPr>
          <w:sz w:val="20"/>
          <w:szCs w:val="20"/>
        </w:rPr>
      </w:pPr>
      <w:r w:rsidRPr="00951DD6">
        <w:rPr>
          <w:sz w:val="20"/>
          <w:szCs w:val="20"/>
        </w:rPr>
        <w:t>(a) Data capture for the monitoring period, in cases where monitoring was only carried out for part of the year.</w:t>
      </w:r>
    </w:p>
    <w:p w14:paraId="7947D2C4" w14:textId="77777777" w:rsidR="00951DD6" w:rsidRPr="00951DD6" w:rsidRDefault="00951DD6" w:rsidP="00951DD6">
      <w:pPr>
        <w:spacing w:line="276" w:lineRule="auto"/>
        <w:rPr>
          <w:sz w:val="20"/>
          <w:szCs w:val="20"/>
        </w:rPr>
      </w:pPr>
      <w:r w:rsidRPr="00951DD6">
        <w:rPr>
          <w:sz w:val="20"/>
          <w:szCs w:val="20"/>
        </w:rPr>
        <w:t>(b) data capture for the full calendar year (</w:t>
      </w:r>
      <w:proofErr w:type="gramStart"/>
      <w:r w:rsidRPr="00951DD6">
        <w:rPr>
          <w:sz w:val="20"/>
          <w:szCs w:val="20"/>
        </w:rPr>
        <w:t>e.g.</w:t>
      </w:r>
      <w:proofErr w:type="gramEnd"/>
      <w:r w:rsidRPr="00951DD6">
        <w:rPr>
          <w:sz w:val="20"/>
          <w:szCs w:val="20"/>
        </w:rPr>
        <w:t xml:space="preserve"> if monitoring was carried out for six months the maximum data capture for the full calendar year would be 50%).</w:t>
      </w:r>
    </w:p>
    <w:p w14:paraId="353549BC" w14:textId="5A203D78" w:rsidR="00DE5F60" w:rsidRPr="00D02D31" w:rsidRDefault="00AB04C3" w:rsidP="004635CB">
      <w:pPr>
        <w:rPr>
          <w:rFonts w:cs="Arial"/>
          <w:sz w:val="20"/>
          <w:szCs w:val="20"/>
        </w:rPr>
      </w:pPr>
      <w:r w:rsidRPr="00D02D31">
        <w:rPr>
          <w:rFonts w:cs="Arial"/>
          <w:sz w:val="20"/>
          <w:szCs w:val="20"/>
        </w:rPr>
        <w:t>Beckenham Beacon</w:t>
      </w:r>
      <w:r w:rsidR="006B5846" w:rsidRPr="00D02D31">
        <w:rPr>
          <w:rFonts w:cs="Arial"/>
          <w:sz w:val="20"/>
          <w:szCs w:val="20"/>
        </w:rPr>
        <w:t xml:space="preserve">, </w:t>
      </w:r>
      <w:proofErr w:type="spellStart"/>
      <w:r w:rsidR="006B5846" w:rsidRPr="00D02D31">
        <w:rPr>
          <w:rFonts w:cs="Arial"/>
          <w:sz w:val="20"/>
          <w:szCs w:val="20"/>
        </w:rPr>
        <w:t>Bethlam</w:t>
      </w:r>
      <w:proofErr w:type="spellEnd"/>
      <w:r w:rsidR="006B5846" w:rsidRPr="00D02D31">
        <w:rPr>
          <w:rFonts w:cs="Arial"/>
          <w:sz w:val="20"/>
          <w:szCs w:val="20"/>
        </w:rPr>
        <w:t xml:space="preserve"> Royal Hospital and Orpington</w:t>
      </w:r>
      <w:r w:rsidR="008A4C6F">
        <w:rPr>
          <w:rFonts w:cs="Arial"/>
          <w:sz w:val="20"/>
          <w:szCs w:val="20"/>
        </w:rPr>
        <w:t xml:space="preserve"> Hospital</w:t>
      </w:r>
      <w:r w:rsidR="006B5846" w:rsidRPr="00D02D31">
        <w:rPr>
          <w:rFonts w:cs="Arial"/>
          <w:sz w:val="20"/>
          <w:szCs w:val="20"/>
        </w:rPr>
        <w:t xml:space="preserve"> Nodes became operational in </w:t>
      </w:r>
      <w:r w:rsidR="00274013" w:rsidRPr="00D02D31">
        <w:rPr>
          <w:rFonts w:cs="Arial"/>
          <w:sz w:val="20"/>
          <w:szCs w:val="20"/>
        </w:rPr>
        <w:t xml:space="preserve">August, </w:t>
      </w:r>
      <w:proofErr w:type="gramStart"/>
      <w:r w:rsidR="00274013" w:rsidRPr="00D02D31">
        <w:rPr>
          <w:rFonts w:cs="Arial"/>
          <w:sz w:val="20"/>
          <w:szCs w:val="20"/>
        </w:rPr>
        <w:t>July</w:t>
      </w:r>
      <w:proofErr w:type="gramEnd"/>
      <w:r w:rsidR="00274013" w:rsidRPr="00D02D31">
        <w:rPr>
          <w:rFonts w:cs="Arial"/>
          <w:sz w:val="20"/>
          <w:szCs w:val="20"/>
        </w:rPr>
        <w:t xml:space="preserve"> and June </w:t>
      </w:r>
      <w:r w:rsidR="006B5846" w:rsidRPr="00D02D31">
        <w:rPr>
          <w:rFonts w:cs="Arial"/>
          <w:sz w:val="20"/>
          <w:szCs w:val="20"/>
        </w:rPr>
        <w:t>2022</w:t>
      </w:r>
      <w:r w:rsidR="00274013" w:rsidRPr="00D02D31">
        <w:rPr>
          <w:rFonts w:cs="Arial"/>
          <w:sz w:val="20"/>
          <w:szCs w:val="20"/>
        </w:rPr>
        <w:t xml:space="preserve"> respectively. </w:t>
      </w:r>
      <w:r w:rsidR="006B5846" w:rsidRPr="00D02D31">
        <w:rPr>
          <w:rFonts w:cs="Arial"/>
          <w:sz w:val="20"/>
          <w:szCs w:val="20"/>
        </w:rPr>
        <w:t xml:space="preserve"> </w:t>
      </w:r>
      <w:proofErr w:type="spellStart"/>
      <w:r w:rsidR="00796C98">
        <w:rPr>
          <w:rFonts w:cs="Arial"/>
          <w:sz w:val="20"/>
          <w:szCs w:val="20"/>
        </w:rPr>
        <w:t>Poverest</w:t>
      </w:r>
      <w:proofErr w:type="spellEnd"/>
      <w:r w:rsidR="00796C98">
        <w:rPr>
          <w:rFonts w:cs="Arial"/>
          <w:sz w:val="20"/>
          <w:szCs w:val="20"/>
        </w:rPr>
        <w:t xml:space="preserve"> allotment and Princess Royal Hospital sites have been operational throughout 2022. </w:t>
      </w:r>
      <w:r w:rsidR="003A63F6" w:rsidRPr="00D02D31">
        <w:rPr>
          <w:rFonts w:cs="Arial"/>
          <w:sz w:val="20"/>
          <w:szCs w:val="20"/>
        </w:rPr>
        <w:br w:type="page"/>
      </w:r>
    </w:p>
    <w:p w14:paraId="1F01AE40" w14:textId="77777777" w:rsidR="003A63F6" w:rsidRDefault="003A63F6" w:rsidP="00E33B84">
      <w:pPr>
        <w:pStyle w:val="Tablecaption"/>
        <w:rPr>
          <w:rFonts w:cs="Arial"/>
        </w:rPr>
        <w:sectPr w:rsidR="003A63F6" w:rsidSect="003A63F6">
          <w:pgSz w:w="11906" w:h="16838"/>
          <w:pgMar w:top="1440" w:right="1440" w:bottom="1440" w:left="1440" w:header="709" w:footer="709" w:gutter="0"/>
          <w:cols w:space="708"/>
          <w:docGrid w:linePitch="360"/>
        </w:sectPr>
      </w:pPr>
    </w:p>
    <w:p w14:paraId="1B7048FF" w14:textId="77777777" w:rsidR="005B08BF" w:rsidRPr="00C17B38" w:rsidRDefault="005B08BF" w:rsidP="005B08BF">
      <w:pPr>
        <w:pStyle w:val="Heading1"/>
      </w:pPr>
      <w:bookmarkStart w:id="33" w:name="_Toc421789523"/>
      <w:bookmarkStart w:id="34" w:name="_Toc136501222"/>
      <w:bookmarkStart w:id="35" w:name="_Toc134516956"/>
      <w:r w:rsidRPr="00C17B38">
        <w:lastRenderedPageBreak/>
        <w:t>Action to Improve Air Quality</w:t>
      </w:r>
      <w:bookmarkEnd w:id="33"/>
      <w:bookmarkEnd w:id="34"/>
    </w:p>
    <w:p w14:paraId="3DAD14E3" w14:textId="77777777" w:rsidR="005B08BF" w:rsidRDefault="005B08BF" w:rsidP="005B08BF">
      <w:pPr>
        <w:pStyle w:val="Subheading2"/>
      </w:pPr>
      <w:bookmarkStart w:id="36" w:name="_Toc136501223"/>
      <w:r>
        <w:t>2.1</w:t>
      </w:r>
      <w:r>
        <w:tab/>
      </w:r>
      <w:r w:rsidRPr="00C17B38">
        <w:t>Air Quality Action Plan Progress</w:t>
      </w:r>
      <w:bookmarkEnd w:id="36"/>
    </w:p>
    <w:p w14:paraId="34070F6C" w14:textId="77777777" w:rsidR="005B08BF" w:rsidRPr="00C17B38" w:rsidRDefault="005B08BF" w:rsidP="005B08BF">
      <w:pPr>
        <w:pStyle w:val="Subheading2"/>
      </w:pPr>
    </w:p>
    <w:p w14:paraId="1A64E698" w14:textId="0DE77C9A" w:rsidR="005B08BF" w:rsidRDefault="005B08BF" w:rsidP="005B08BF">
      <w:pPr>
        <w:pStyle w:val="Tablecaption"/>
        <w:tabs>
          <w:tab w:val="clear" w:pos="1134"/>
          <w:tab w:val="left" w:pos="0"/>
        </w:tabs>
        <w:ind w:left="0" w:firstLine="0"/>
        <w:rPr>
          <w:rFonts w:cs="Arial"/>
        </w:rPr>
      </w:pPr>
      <w:r w:rsidRPr="00C17B38">
        <w:t xml:space="preserve">Table J provides </w:t>
      </w:r>
      <w:proofErr w:type="gramStart"/>
      <w:r w:rsidRPr="00C17B38">
        <w:t>a brief summary</w:t>
      </w:r>
      <w:proofErr w:type="gramEnd"/>
      <w:r w:rsidRPr="00C17B38">
        <w:t xml:space="preserve"> of</w:t>
      </w:r>
      <w:r>
        <w:t xml:space="preserve"> London Borough of Bromley’s</w:t>
      </w:r>
      <w:r w:rsidRPr="00C17B38">
        <w:t xml:space="preserve"> progress against the Air Quality Action Plan, showing progress made this year.</w:t>
      </w:r>
    </w:p>
    <w:p w14:paraId="0C328339" w14:textId="2A6DCFF0" w:rsidR="004C08ED" w:rsidRDefault="004C08ED" w:rsidP="00E33B84">
      <w:pPr>
        <w:pStyle w:val="Tablecaption"/>
        <w:rPr>
          <w:rFonts w:cs="Arial"/>
        </w:rPr>
      </w:pPr>
      <w:r w:rsidRPr="00C17B38">
        <w:rPr>
          <w:rFonts w:cs="Arial"/>
        </w:rPr>
        <w:t xml:space="preserve">Table </w:t>
      </w:r>
      <w:r w:rsidR="00280055" w:rsidRPr="00C17B38">
        <w:rPr>
          <w:rFonts w:cs="Arial"/>
        </w:rPr>
        <w:t>J</w:t>
      </w:r>
      <w:r w:rsidR="003D0A18" w:rsidRPr="00C17B38">
        <w:rPr>
          <w:rFonts w:cs="Arial"/>
        </w:rPr>
        <w:t>.</w:t>
      </w:r>
      <w:r w:rsidR="003D0A18" w:rsidRPr="00C17B38">
        <w:rPr>
          <w:rFonts w:cs="Arial"/>
        </w:rPr>
        <w:tab/>
      </w:r>
      <w:r w:rsidRPr="00C17B38">
        <w:rPr>
          <w:rFonts w:cs="Arial"/>
        </w:rPr>
        <w:t>Delivery of Air Quality Action Plan Measures</w:t>
      </w:r>
      <w:bookmarkEnd w:id="35"/>
    </w:p>
    <w:p w14:paraId="6960D384" w14:textId="77777777" w:rsidR="005B08BF" w:rsidRPr="005B08BF" w:rsidRDefault="005B08BF" w:rsidP="00E33B84">
      <w:pPr>
        <w:pStyle w:val="Tablecaption"/>
        <w:rPr>
          <w:rFonts w:cs="Arial"/>
          <w:sz w:val="16"/>
          <w:szCs w:val="16"/>
        </w:rPr>
      </w:pPr>
    </w:p>
    <w:tbl>
      <w:tblPr>
        <w:tblStyle w:val="TableGrid"/>
        <w:tblW w:w="5229" w:type="pct"/>
        <w:tblLayout w:type="fixed"/>
        <w:tblLook w:val="04A0" w:firstRow="1" w:lastRow="0" w:firstColumn="1" w:lastColumn="0" w:noHBand="0" w:noVBand="1"/>
      </w:tblPr>
      <w:tblGrid>
        <w:gridCol w:w="1028"/>
        <w:gridCol w:w="2086"/>
        <w:gridCol w:w="4961"/>
        <w:gridCol w:w="6512"/>
      </w:tblGrid>
      <w:tr w:rsidR="00EA2E8E" w:rsidRPr="00C77989" w14:paraId="39685FA2" w14:textId="77777777" w:rsidTr="00375A4A">
        <w:trPr>
          <w:tblHeader/>
        </w:trPr>
        <w:tc>
          <w:tcPr>
            <w:tcW w:w="1028" w:type="dxa"/>
            <w:vAlign w:val="center"/>
          </w:tcPr>
          <w:p w14:paraId="332E8B75" w14:textId="77777777" w:rsidR="00EA2E8E" w:rsidRPr="00C77989" w:rsidRDefault="00EA2E8E" w:rsidP="00122D78">
            <w:pPr>
              <w:spacing w:line="240" w:lineRule="auto"/>
              <w:jc w:val="center"/>
              <w:rPr>
                <w:rFonts w:eastAsia="Times New Roman" w:cs="Arial"/>
                <w:b/>
                <w:bCs/>
                <w:sz w:val="20"/>
                <w:szCs w:val="20"/>
                <w:lang w:eastAsia="en-GB"/>
              </w:rPr>
            </w:pPr>
            <w:r w:rsidRPr="00C77989">
              <w:rPr>
                <w:rFonts w:cs="Arial"/>
                <w:b/>
                <w:bCs/>
                <w:sz w:val="20"/>
                <w:szCs w:val="20"/>
              </w:rPr>
              <w:t>Measure</w:t>
            </w:r>
          </w:p>
        </w:tc>
        <w:tc>
          <w:tcPr>
            <w:tcW w:w="2086" w:type="dxa"/>
            <w:vAlign w:val="center"/>
          </w:tcPr>
          <w:p w14:paraId="282608EC" w14:textId="6FF72414" w:rsidR="00EA2E8E" w:rsidRPr="00C77989" w:rsidRDefault="00EA2E8E" w:rsidP="00122D78">
            <w:pPr>
              <w:spacing w:line="240" w:lineRule="auto"/>
              <w:jc w:val="center"/>
              <w:rPr>
                <w:rFonts w:cs="Arial"/>
                <w:b/>
                <w:bCs/>
                <w:color w:val="000000"/>
                <w:sz w:val="20"/>
                <w:szCs w:val="20"/>
              </w:rPr>
            </w:pPr>
            <w:r>
              <w:rPr>
                <w:rFonts w:cs="Arial"/>
                <w:b/>
                <w:bCs/>
                <w:sz w:val="20"/>
                <w:szCs w:val="20"/>
              </w:rPr>
              <w:t>LLAQM Action Matrix Theme</w:t>
            </w:r>
          </w:p>
        </w:tc>
        <w:tc>
          <w:tcPr>
            <w:tcW w:w="4961" w:type="dxa"/>
            <w:vAlign w:val="center"/>
          </w:tcPr>
          <w:p w14:paraId="1BA8C95E" w14:textId="274BF5EB" w:rsidR="00EA2E8E" w:rsidRPr="00C77989" w:rsidRDefault="00EA2E8E" w:rsidP="00122D78">
            <w:pPr>
              <w:spacing w:line="240" w:lineRule="auto"/>
              <w:jc w:val="center"/>
              <w:rPr>
                <w:rFonts w:cs="Arial"/>
                <w:b/>
                <w:bCs/>
                <w:color w:val="000000"/>
                <w:sz w:val="20"/>
                <w:szCs w:val="20"/>
              </w:rPr>
            </w:pPr>
            <w:r w:rsidRPr="00C77989">
              <w:rPr>
                <w:rFonts w:cs="Arial"/>
                <w:b/>
                <w:bCs/>
                <w:color w:val="000000"/>
                <w:sz w:val="20"/>
                <w:szCs w:val="20"/>
              </w:rPr>
              <w:t>Action</w:t>
            </w:r>
          </w:p>
        </w:tc>
        <w:tc>
          <w:tcPr>
            <w:tcW w:w="6512" w:type="dxa"/>
            <w:vAlign w:val="center"/>
          </w:tcPr>
          <w:p w14:paraId="002D916B" w14:textId="27C88071" w:rsidR="00EA2E8E" w:rsidRPr="00122D78" w:rsidRDefault="00EA2E8E" w:rsidP="00122D78">
            <w:pPr>
              <w:spacing w:line="240" w:lineRule="auto"/>
              <w:jc w:val="center"/>
              <w:rPr>
                <w:rFonts w:cs="Arial"/>
                <w:b/>
                <w:bCs/>
                <w:sz w:val="20"/>
                <w:szCs w:val="20"/>
              </w:rPr>
            </w:pPr>
            <w:r w:rsidRPr="00C77989">
              <w:rPr>
                <w:rFonts w:cs="Arial"/>
                <w:b/>
                <w:bCs/>
                <w:sz w:val="20"/>
                <w:szCs w:val="20"/>
              </w:rPr>
              <w:t>Progress</w:t>
            </w:r>
          </w:p>
        </w:tc>
      </w:tr>
      <w:tr w:rsidR="00E55949" w:rsidRPr="00C77989" w14:paraId="26F78222" w14:textId="77777777" w:rsidTr="00375A4A">
        <w:tc>
          <w:tcPr>
            <w:tcW w:w="1028" w:type="dxa"/>
            <w:vAlign w:val="center"/>
          </w:tcPr>
          <w:p w14:paraId="779DDDDA" w14:textId="6511E7E5" w:rsidR="00E55949" w:rsidRPr="00C77989" w:rsidRDefault="00E55949" w:rsidP="007B0CC0">
            <w:pPr>
              <w:spacing w:before="0" w:after="0" w:line="240" w:lineRule="auto"/>
              <w:jc w:val="center"/>
              <w:rPr>
                <w:rFonts w:cs="Arial"/>
                <w:color w:val="000000"/>
                <w:sz w:val="20"/>
                <w:szCs w:val="20"/>
              </w:rPr>
            </w:pPr>
            <w:r w:rsidRPr="00320E3B">
              <w:rPr>
                <w:sz w:val="20"/>
                <w:szCs w:val="20"/>
              </w:rPr>
              <w:t>1.1</w:t>
            </w:r>
          </w:p>
        </w:tc>
        <w:tc>
          <w:tcPr>
            <w:tcW w:w="2086" w:type="dxa"/>
            <w:vAlign w:val="center"/>
          </w:tcPr>
          <w:p w14:paraId="35EEE6FE" w14:textId="7AFA2CF5" w:rsidR="00E55949" w:rsidRPr="00C77989" w:rsidRDefault="00E55949" w:rsidP="00122D78">
            <w:pPr>
              <w:spacing w:before="0" w:after="0" w:line="240" w:lineRule="auto"/>
              <w:rPr>
                <w:rFonts w:cs="Arial"/>
                <w:color w:val="000000"/>
                <w:sz w:val="20"/>
                <w:szCs w:val="20"/>
              </w:rPr>
            </w:pPr>
            <w:r w:rsidRPr="00A94CFE">
              <w:rPr>
                <w:rFonts w:cs="Arial"/>
                <w:sz w:val="20"/>
                <w:szCs w:val="20"/>
              </w:rPr>
              <w:t>Monitoring</w:t>
            </w:r>
            <w:r w:rsidRPr="00A45654" w:rsidDel="00ED7D80">
              <w:rPr>
                <w:rFonts w:cs="Arial"/>
                <w:sz w:val="20"/>
                <w:szCs w:val="20"/>
              </w:rPr>
              <w:t xml:space="preserve"> </w:t>
            </w:r>
            <w:r>
              <w:rPr>
                <w:rFonts w:cs="Arial"/>
                <w:sz w:val="20"/>
                <w:szCs w:val="20"/>
              </w:rPr>
              <w:t>and other core statutory duties</w:t>
            </w:r>
          </w:p>
        </w:tc>
        <w:tc>
          <w:tcPr>
            <w:tcW w:w="4961" w:type="dxa"/>
            <w:vAlign w:val="center"/>
          </w:tcPr>
          <w:p w14:paraId="6A9B9B01" w14:textId="77777777" w:rsidR="00E55949" w:rsidRDefault="00E55949" w:rsidP="00375A4A">
            <w:pPr>
              <w:spacing w:before="0" w:after="0" w:line="240" w:lineRule="auto"/>
              <w:jc w:val="both"/>
              <w:rPr>
                <w:rFonts w:cs="Arial"/>
                <w:sz w:val="20"/>
                <w:szCs w:val="20"/>
              </w:rPr>
            </w:pPr>
            <w:r w:rsidRPr="004A44C3">
              <w:rPr>
                <w:rFonts w:cs="Arial"/>
                <w:sz w:val="20"/>
                <w:szCs w:val="20"/>
              </w:rPr>
              <w:t>Ongoing maintenance of the Harwood Ave air quality monitoring station (AQMS) (%)</w:t>
            </w:r>
          </w:p>
          <w:p w14:paraId="7E54FCF0" w14:textId="6E9653B2" w:rsidR="00E55949" w:rsidRPr="00C77989" w:rsidRDefault="00E55949" w:rsidP="00375A4A">
            <w:pPr>
              <w:spacing w:before="0" w:after="0" w:line="240" w:lineRule="auto"/>
              <w:jc w:val="both"/>
              <w:rPr>
                <w:rFonts w:cs="Arial"/>
                <w:color w:val="000000"/>
                <w:sz w:val="20"/>
                <w:szCs w:val="20"/>
              </w:rPr>
            </w:pPr>
            <w:r w:rsidRPr="00320E3B">
              <w:rPr>
                <w:rFonts w:cs="Arial"/>
                <w:sz w:val="20"/>
                <w:szCs w:val="20"/>
              </w:rPr>
              <w:t>Target: data capture over 90%</w:t>
            </w:r>
          </w:p>
        </w:tc>
        <w:tc>
          <w:tcPr>
            <w:tcW w:w="6512" w:type="dxa"/>
            <w:vAlign w:val="center"/>
          </w:tcPr>
          <w:p w14:paraId="1D787010" w14:textId="0585F4C9" w:rsidR="00E55949" w:rsidRPr="00C77989" w:rsidRDefault="00E55949" w:rsidP="00122D78">
            <w:pPr>
              <w:spacing w:before="0" w:after="0" w:line="240" w:lineRule="auto"/>
              <w:rPr>
                <w:rFonts w:cs="Arial"/>
                <w:sz w:val="20"/>
                <w:szCs w:val="20"/>
              </w:rPr>
            </w:pPr>
            <w:r w:rsidRPr="00A45654">
              <w:rPr>
                <w:sz w:val="20"/>
                <w:szCs w:val="20"/>
              </w:rPr>
              <w:t>Achieved in 202</w:t>
            </w:r>
            <w:r w:rsidR="00D7582E">
              <w:rPr>
                <w:sz w:val="20"/>
                <w:szCs w:val="20"/>
              </w:rPr>
              <w:t>2</w:t>
            </w:r>
            <w:r>
              <w:rPr>
                <w:sz w:val="20"/>
                <w:szCs w:val="20"/>
              </w:rPr>
              <w:t xml:space="preserve">. </w:t>
            </w:r>
            <w:r w:rsidRPr="00A45654">
              <w:rPr>
                <w:sz w:val="20"/>
                <w:szCs w:val="20"/>
              </w:rPr>
              <w:t>Ongoing</w:t>
            </w:r>
          </w:p>
        </w:tc>
      </w:tr>
      <w:tr w:rsidR="00E55949" w:rsidRPr="00C77989" w14:paraId="3DEE1AA8" w14:textId="77777777" w:rsidTr="00375A4A">
        <w:tc>
          <w:tcPr>
            <w:tcW w:w="1028" w:type="dxa"/>
            <w:vAlign w:val="center"/>
          </w:tcPr>
          <w:p w14:paraId="00481258" w14:textId="169EF24B" w:rsidR="00E55949" w:rsidRPr="00C77989" w:rsidRDefault="00E55949" w:rsidP="007B0CC0">
            <w:pPr>
              <w:spacing w:before="0" w:after="0" w:line="240" w:lineRule="auto"/>
              <w:jc w:val="center"/>
              <w:rPr>
                <w:rFonts w:cs="Arial"/>
                <w:color w:val="000000"/>
                <w:sz w:val="20"/>
                <w:szCs w:val="20"/>
              </w:rPr>
            </w:pPr>
            <w:r w:rsidRPr="00320E3B">
              <w:rPr>
                <w:sz w:val="20"/>
                <w:szCs w:val="20"/>
              </w:rPr>
              <w:t>1.2</w:t>
            </w:r>
          </w:p>
        </w:tc>
        <w:tc>
          <w:tcPr>
            <w:tcW w:w="2086" w:type="dxa"/>
            <w:vAlign w:val="center"/>
          </w:tcPr>
          <w:p w14:paraId="5E78D906" w14:textId="6AC1F385" w:rsidR="00E55949" w:rsidRPr="00C77989" w:rsidRDefault="00E55949" w:rsidP="00122D78">
            <w:pPr>
              <w:spacing w:before="0" w:after="0" w:line="240" w:lineRule="auto"/>
              <w:rPr>
                <w:rFonts w:cs="Arial"/>
                <w:color w:val="000000"/>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4961" w:type="dxa"/>
            <w:vAlign w:val="center"/>
          </w:tcPr>
          <w:p w14:paraId="2DA83213" w14:textId="77777777" w:rsidR="00E55949" w:rsidRDefault="00E55949" w:rsidP="00375A4A">
            <w:pPr>
              <w:spacing w:before="0" w:after="0" w:line="240" w:lineRule="auto"/>
              <w:jc w:val="both"/>
              <w:rPr>
                <w:rFonts w:cs="Arial"/>
                <w:sz w:val="20"/>
                <w:szCs w:val="20"/>
              </w:rPr>
            </w:pPr>
            <w:r w:rsidRPr="00A520F2">
              <w:rPr>
                <w:rFonts w:cs="Arial"/>
                <w:sz w:val="20"/>
                <w:szCs w:val="20"/>
              </w:rPr>
              <w:t>Publish an annual report of air quality data on Bromley’s website</w:t>
            </w:r>
          </w:p>
          <w:p w14:paraId="67F47217" w14:textId="2895C6F0" w:rsidR="00E55949" w:rsidRPr="00C77989" w:rsidRDefault="00E55949" w:rsidP="00375A4A">
            <w:pPr>
              <w:spacing w:before="0" w:after="0" w:line="240" w:lineRule="auto"/>
              <w:jc w:val="both"/>
              <w:rPr>
                <w:rFonts w:cs="Arial"/>
                <w:color w:val="000000"/>
                <w:sz w:val="20"/>
                <w:szCs w:val="20"/>
              </w:rPr>
            </w:pPr>
            <w:r w:rsidRPr="00A45654">
              <w:rPr>
                <w:rFonts w:cs="Arial"/>
                <w:sz w:val="20"/>
                <w:szCs w:val="20"/>
              </w:rPr>
              <w:t xml:space="preserve"> </w:t>
            </w:r>
            <w:r w:rsidRPr="00320E3B">
              <w:rPr>
                <w:rFonts w:cs="Arial"/>
                <w:sz w:val="20"/>
                <w:szCs w:val="20"/>
              </w:rPr>
              <w:t>The successful submission and publication of Annual Status Reports and other statutory documents to the GLA</w:t>
            </w:r>
          </w:p>
        </w:tc>
        <w:tc>
          <w:tcPr>
            <w:tcW w:w="6512" w:type="dxa"/>
            <w:vAlign w:val="center"/>
          </w:tcPr>
          <w:p w14:paraId="27C9B812" w14:textId="14FDBC55" w:rsidR="00E55949" w:rsidRPr="00C77989" w:rsidRDefault="00E55949" w:rsidP="00122D78">
            <w:pPr>
              <w:spacing w:before="0" w:after="0" w:line="240" w:lineRule="auto"/>
              <w:rPr>
                <w:rFonts w:cs="Arial"/>
                <w:sz w:val="20"/>
                <w:szCs w:val="20"/>
              </w:rPr>
            </w:pPr>
            <w:r w:rsidRPr="00A45654">
              <w:rPr>
                <w:sz w:val="20"/>
                <w:szCs w:val="20"/>
              </w:rPr>
              <w:t>Ongoing</w:t>
            </w:r>
          </w:p>
        </w:tc>
      </w:tr>
      <w:tr w:rsidR="00E55949" w:rsidRPr="00C77989" w14:paraId="2E2C9F05" w14:textId="77777777" w:rsidTr="00375A4A">
        <w:tc>
          <w:tcPr>
            <w:tcW w:w="1028" w:type="dxa"/>
            <w:vAlign w:val="center"/>
          </w:tcPr>
          <w:p w14:paraId="7281662C" w14:textId="652EC5DE" w:rsidR="00E55949" w:rsidRPr="00C77989" w:rsidRDefault="00E55949" w:rsidP="007B0CC0">
            <w:pPr>
              <w:spacing w:before="0" w:after="0" w:line="240" w:lineRule="auto"/>
              <w:jc w:val="center"/>
              <w:rPr>
                <w:rFonts w:cs="Arial"/>
                <w:color w:val="000000"/>
                <w:sz w:val="20"/>
                <w:szCs w:val="20"/>
              </w:rPr>
            </w:pPr>
            <w:r w:rsidRPr="00320E3B">
              <w:rPr>
                <w:sz w:val="20"/>
                <w:szCs w:val="20"/>
              </w:rPr>
              <w:t>1.3</w:t>
            </w:r>
          </w:p>
        </w:tc>
        <w:tc>
          <w:tcPr>
            <w:tcW w:w="2086" w:type="dxa"/>
            <w:vAlign w:val="center"/>
          </w:tcPr>
          <w:p w14:paraId="47B77A90" w14:textId="4E69D04E" w:rsidR="00E55949" w:rsidRPr="00C77989" w:rsidRDefault="00E55949" w:rsidP="00122D78">
            <w:pPr>
              <w:spacing w:before="0" w:after="0" w:line="240" w:lineRule="auto"/>
              <w:rPr>
                <w:rFonts w:cs="Arial"/>
                <w:color w:val="000000"/>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4961" w:type="dxa"/>
            <w:vAlign w:val="center"/>
          </w:tcPr>
          <w:p w14:paraId="4C692770" w14:textId="77777777" w:rsidR="00E55949" w:rsidRDefault="00E55949" w:rsidP="00122D78">
            <w:pPr>
              <w:spacing w:before="0" w:after="0" w:line="240" w:lineRule="auto"/>
              <w:rPr>
                <w:rFonts w:cs="Arial"/>
                <w:sz w:val="20"/>
                <w:szCs w:val="20"/>
              </w:rPr>
            </w:pPr>
            <w:r w:rsidRPr="000F6FAE">
              <w:rPr>
                <w:rFonts w:cs="Arial"/>
                <w:sz w:val="20"/>
                <w:szCs w:val="20"/>
              </w:rPr>
              <w:t>Seek funding where appropriate (via s106 agreements) for reference monitoring in Bromley</w:t>
            </w:r>
            <w:r w:rsidRPr="00A45654">
              <w:rPr>
                <w:rFonts w:cs="Arial"/>
                <w:sz w:val="20"/>
                <w:szCs w:val="20"/>
              </w:rPr>
              <w:t xml:space="preserve"> </w:t>
            </w:r>
          </w:p>
          <w:p w14:paraId="6939A4E9" w14:textId="791ACB20" w:rsidR="00E55949" w:rsidRPr="00C77989" w:rsidRDefault="00E55949" w:rsidP="00122D78">
            <w:pPr>
              <w:spacing w:before="0" w:after="0" w:line="240" w:lineRule="auto"/>
              <w:rPr>
                <w:rFonts w:cs="Arial"/>
                <w:color w:val="000000"/>
                <w:sz w:val="20"/>
                <w:szCs w:val="20"/>
              </w:rPr>
            </w:pPr>
            <w:r w:rsidRPr="00320E3B">
              <w:rPr>
                <w:rFonts w:cs="Arial"/>
                <w:sz w:val="20"/>
                <w:szCs w:val="20"/>
              </w:rPr>
              <w:t>Submissions</w:t>
            </w:r>
          </w:p>
        </w:tc>
        <w:tc>
          <w:tcPr>
            <w:tcW w:w="6512" w:type="dxa"/>
            <w:vAlign w:val="center"/>
          </w:tcPr>
          <w:p w14:paraId="63787375" w14:textId="13EF89DB" w:rsidR="00E55949" w:rsidRPr="00C77989" w:rsidRDefault="00E55949" w:rsidP="00122D78">
            <w:pPr>
              <w:spacing w:before="0" w:after="0" w:line="240" w:lineRule="auto"/>
              <w:rPr>
                <w:rFonts w:cs="Arial"/>
                <w:sz w:val="20"/>
                <w:szCs w:val="20"/>
              </w:rPr>
            </w:pPr>
            <w:r w:rsidRPr="00A45654">
              <w:rPr>
                <w:sz w:val="20"/>
                <w:szCs w:val="20"/>
              </w:rPr>
              <w:t>Ongoing</w:t>
            </w:r>
          </w:p>
        </w:tc>
      </w:tr>
      <w:tr w:rsidR="00E55949" w:rsidRPr="00C77989" w14:paraId="4FEBFDA4" w14:textId="77777777" w:rsidTr="00375A4A">
        <w:tc>
          <w:tcPr>
            <w:tcW w:w="1028" w:type="dxa"/>
            <w:vAlign w:val="center"/>
          </w:tcPr>
          <w:p w14:paraId="00DD4CC6" w14:textId="67885A84" w:rsidR="00E55949" w:rsidRPr="00C77989" w:rsidRDefault="00E55949" w:rsidP="007B0CC0">
            <w:pPr>
              <w:spacing w:before="0" w:after="0" w:line="240" w:lineRule="auto"/>
              <w:jc w:val="center"/>
              <w:rPr>
                <w:rFonts w:cs="Arial"/>
                <w:color w:val="000000"/>
                <w:sz w:val="20"/>
                <w:szCs w:val="20"/>
              </w:rPr>
            </w:pPr>
            <w:r w:rsidRPr="00320E3B">
              <w:rPr>
                <w:sz w:val="20"/>
                <w:szCs w:val="20"/>
              </w:rPr>
              <w:t>1.4</w:t>
            </w:r>
          </w:p>
        </w:tc>
        <w:tc>
          <w:tcPr>
            <w:tcW w:w="2086" w:type="dxa"/>
            <w:vAlign w:val="center"/>
          </w:tcPr>
          <w:p w14:paraId="5DB30235" w14:textId="7505707D" w:rsidR="00E55949" w:rsidRPr="00C77989" w:rsidRDefault="00E55949" w:rsidP="00122D78">
            <w:pPr>
              <w:spacing w:before="0" w:after="0" w:line="240" w:lineRule="auto"/>
              <w:rPr>
                <w:rFonts w:cs="Arial"/>
                <w:color w:val="000000"/>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4961" w:type="dxa"/>
            <w:vAlign w:val="center"/>
          </w:tcPr>
          <w:p w14:paraId="44D7061F" w14:textId="6CB952E2" w:rsidR="00E55949" w:rsidRPr="00C77989" w:rsidRDefault="00E55949" w:rsidP="00122D78">
            <w:pPr>
              <w:spacing w:before="0" w:after="0" w:line="240" w:lineRule="auto"/>
              <w:rPr>
                <w:rFonts w:cs="Arial"/>
                <w:color w:val="000000"/>
                <w:sz w:val="20"/>
                <w:szCs w:val="20"/>
              </w:rPr>
            </w:pPr>
            <w:r w:rsidRPr="005D6327">
              <w:rPr>
                <w:rFonts w:cs="Arial"/>
                <w:sz w:val="20"/>
                <w:szCs w:val="20"/>
              </w:rPr>
              <w:t>Review of diffusion tube network following the extension of the AQMA and add additional diffusion monitoring points (no.)</w:t>
            </w:r>
          </w:p>
        </w:tc>
        <w:tc>
          <w:tcPr>
            <w:tcW w:w="6512" w:type="dxa"/>
            <w:vAlign w:val="center"/>
          </w:tcPr>
          <w:p w14:paraId="0812A3F7" w14:textId="1CADA276" w:rsidR="00E55949" w:rsidRPr="00C77989" w:rsidRDefault="00E55949" w:rsidP="00122D78">
            <w:pPr>
              <w:spacing w:before="0" w:after="0" w:line="240" w:lineRule="auto"/>
              <w:rPr>
                <w:rFonts w:cs="Arial"/>
                <w:sz w:val="20"/>
                <w:szCs w:val="20"/>
              </w:rPr>
            </w:pPr>
            <w:r w:rsidRPr="00A45654">
              <w:rPr>
                <w:sz w:val="20"/>
                <w:szCs w:val="20"/>
              </w:rPr>
              <w:t>Completed</w:t>
            </w:r>
            <w:r>
              <w:rPr>
                <w:sz w:val="20"/>
                <w:szCs w:val="20"/>
              </w:rPr>
              <w:t>. In January 2021, the number of monitoring locations increased from 10 to 32 and these have been analysed monthly since.</w:t>
            </w:r>
          </w:p>
        </w:tc>
      </w:tr>
      <w:tr w:rsidR="00E55949" w:rsidRPr="00C77989" w14:paraId="3C682F70" w14:textId="77777777" w:rsidTr="00375A4A">
        <w:tc>
          <w:tcPr>
            <w:tcW w:w="1028" w:type="dxa"/>
            <w:vAlign w:val="center"/>
          </w:tcPr>
          <w:p w14:paraId="2B6E62EF" w14:textId="4C3E542B" w:rsidR="00E55949" w:rsidRPr="00C77989" w:rsidRDefault="00E55949" w:rsidP="007B0CC0">
            <w:pPr>
              <w:spacing w:before="0" w:after="0" w:line="240" w:lineRule="auto"/>
              <w:jc w:val="center"/>
              <w:rPr>
                <w:rFonts w:cs="Arial"/>
                <w:color w:val="000000"/>
                <w:sz w:val="20"/>
                <w:szCs w:val="20"/>
              </w:rPr>
            </w:pPr>
            <w:r w:rsidRPr="00320E3B">
              <w:rPr>
                <w:sz w:val="20"/>
                <w:szCs w:val="20"/>
              </w:rPr>
              <w:t>1.5</w:t>
            </w:r>
          </w:p>
        </w:tc>
        <w:tc>
          <w:tcPr>
            <w:tcW w:w="2086" w:type="dxa"/>
            <w:vAlign w:val="center"/>
          </w:tcPr>
          <w:p w14:paraId="4383F053" w14:textId="0E2FE485" w:rsidR="00E55949" w:rsidRPr="00C77989" w:rsidRDefault="00E55949" w:rsidP="00122D78">
            <w:pPr>
              <w:spacing w:before="0" w:after="0" w:line="240" w:lineRule="auto"/>
              <w:rPr>
                <w:rFonts w:cs="Arial"/>
                <w:color w:val="000000"/>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4961" w:type="dxa"/>
            <w:vAlign w:val="center"/>
          </w:tcPr>
          <w:p w14:paraId="44D622F2" w14:textId="5E5E6F32" w:rsidR="00E55949" w:rsidRPr="00C77989" w:rsidRDefault="00E55949" w:rsidP="00122D78">
            <w:pPr>
              <w:spacing w:before="0" w:after="0" w:line="240" w:lineRule="auto"/>
              <w:rPr>
                <w:rFonts w:cs="Arial"/>
                <w:color w:val="000000"/>
                <w:sz w:val="20"/>
                <w:szCs w:val="20"/>
              </w:rPr>
            </w:pPr>
            <w:r w:rsidRPr="005956CA">
              <w:rPr>
                <w:rFonts w:cs="Arial"/>
                <w:sz w:val="20"/>
                <w:szCs w:val="20"/>
              </w:rPr>
              <w:t xml:space="preserve">Seek funding for AQMS to measure </w:t>
            </w:r>
            <w:r w:rsidRPr="00AF1613">
              <w:rPr>
                <w:rFonts w:cs="Arial"/>
                <w:sz w:val="20"/>
                <w:szCs w:val="20"/>
              </w:rPr>
              <w:t>PM</w:t>
            </w:r>
            <w:r w:rsidRPr="00AF1613">
              <w:rPr>
                <w:rFonts w:cs="Arial"/>
                <w:sz w:val="20"/>
                <w:szCs w:val="20"/>
                <w:vertAlign w:val="subscript"/>
              </w:rPr>
              <w:t>10</w:t>
            </w:r>
            <w:r>
              <w:rPr>
                <w:rFonts w:cs="Arial"/>
                <w:sz w:val="20"/>
                <w:szCs w:val="20"/>
              </w:rPr>
              <w:t xml:space="preserve"> </w:t>
            </w:r>
            <w:r w:rsidRPr="005956CA">
              <w:rPr>
                <w:rFonts w:cs="Arial"/>
                <w:sz w:val="20"/>
                <w:szCs w:val="20"/>
              </w:rPr>
              <w:t xml:space="preserve">and </w:t>
            </w:r>
            <w:r w:rsidRPr="00AF1613">
              <w:rPr>
                <w:rFonts w:cs="Arial"/>
                <w:sz w:val="20"/>
                <w:szCs w:val="20"/>
              </w:rPr>
              <w:t>PM</w:t>
            </w:r>
            <w:r w:rsidRPr="00320E3B">
              <w:rPr>
                <w:rFonts w:cs="Arial"/>
                <w:sz w:val="20"/>
                <w:szCs w:val="20"/>
                <w:vertAlign w:val="subscript"/>
              </w:rPr>
              <w:t>2.5</w:t>
            </w:r>
            <w:r>
              <w:rPr>
                <w:rFonts w:cs="Arial"/>
                <w:sz w:val="20"/>
                <w:szCs w:val="20"/>
                <w:vertAlign w:val="subscript"/>
              </w:rPr>
              <w:t>,</w:t>
            </w:r>
            <w:r w:rsidRPr="00320E3B">
              <w:rPr>
                <w:rFonts w:cs="Arial"/>
                <w:sz w:val="20"/>
                <w:szCs w:val="20"/>
                <w:vertAlign w:val="subscript"/>
              </w:rPr>
              <w:t xml:space="preserve"> </w:t>
            </w:r>
            <w:r w:rsidRPr="00AF1613">
              <w:rPr>
                <w:rFonts w:cs="Arial"/>
                <w:sz w:val="20"/>
                <w:szCs w:val="20"/>
              </w:rPr>
              <w:t>NO</w:t>
            </w:r>
            <w:r w:rsidRPr="00AF1613">
              <w:rPr>
                <w:rFonts w:cs="Arial"/>
                <w:sz w:val="20"/>
                <w:szCs w:val="20"/>
                <w:vertAlign w:val="subscript"/>
              </w:rPr>
              <w:t>2</w:t>
            </w:r>
            <w:r>
              <w:rPr>
                <w:rFonts w:cs="Arial"/>
                <w:sz w:val="20"/>
                <w:szCs w:val="20"/>
              </w:rPr>
              <w:t xml:space="preserve"> </w:t>
            </w:r>
            <w:r w:rsidRPr="005956CA">
              <w:rPr>
                <w:rFonts w:cs="Arial"/>
                <w:sz w:val="20"/>
                <w:szCs w:val="20"/>
              </w:rPr>
              <w:t>and O</w:t>
            </w:r>
            <w:r w:rsidRPr="00320E3B">
              <w:rPr>
                <w:rFonts w:cs="Arial"/>
                <w:sz w:val="20"/>
                <w:szCs w:val="20"/>
                <w:vertAlign w:val="subscript"/>
              </w:rPr>
              <w:t>3</w:t>
            </w:r>
            <w:r w:rsidRPr="005956CA">
              <w:rPr>
                <w:rFonts w:cs="Arial"/>
                <w:sz w:val="20"/>
                <w:szCs w:val="20"/>
              </w:rPr>
              <w:t xml:space="preserve"> at Biggin Hill by local agreement</w:t>
            </w:r>
            <w:r w:rsidRPr="00A45654">
              <w:rPr>
                <w:rFonts w:cs="Arial"/>
                <w:sz w:val="20"/>
                <w:szCs w:val="20"/>
              </w:rPr>
              <w:t xml:space="preserve"> </w:t>
            </w:r>
          </w:p>
        </w:tc>
        <w:tc>
          <w:tcPr>
            <w:tcW w:w="6512" w:type="dxa"/>
            <w:vAlign w:val="center"/>
          </w:tcPr>
          <w:p w14:paraId="660779A0" w14:textId="1E858228" w:rsidR="00E55949" w:rsidRPr="00C77989" w:rsidRDefault="00E55949" w:rsidP="00122D78">
            <w:pPr>
              <w:spacing w:before="0" w:after="0" w:line="240" w:lineRule="auto"/>
              <w:rPr>
                <w:rFonts w:cs="Arial"/>
                <w:sz w:val="20"/>
                <w:szCs w:val="20"/>
              </w:rPr>
            </w:pPr>
            <w:r w:rsidRPr="00A45654">
              <w:rPr>
                <w:sz w:val="20"/>
                <w:szCs w:val="20"/>
              </w:rPr>
              <w:t>On</w:t>
            </w:r>
            <w:r>
              <w:rPr>
                <w:sz w:val="20"/>
                <w:szCs w:val="20"/>
              </w:rPr>
              <w:t>going</w:t>
            </w:r>
          </w:p>
        </w:tc>
      </w:tr>
      <w:tr w:rsidR="00E55949" w:rsidRPr="00C77989" w14:paraId="5E605DCC" w14:textId="77777777" w:rsidTr="00375A4A">
        <w:tc>
          <w:tcPr>
            <w:tcW w:w="1028" w:type="dxa"/>
            <w:vAlign w:val="center"/>
          </w:tcPr>
          <w:p w14:paraId="03F0C27E" w14:textId="1C3681E2" w:rsidR="00E55949" w:rsidRPr="00C77989" w:rsidRDefault="00E55949" w:rsidP="007B0CC0">
            <w:pPr>
              <w:spacing w:before="0" w:after="0" w:line="240" w:lineRule="auto"/>
              <w:jc w:val="center"/>
              <w:rPr>
                <w:rFonts w:cs="Arial"/>
                <w:color w:val="000000"/>
                <w:sz w:val="20"/>
                <w:szCs w:val="20"/>
              </w:rPr>
            </w:pPr>
            <w:r w:rsidRPr="00320E3B">
              <w:rPr>
                <w:sz w:val="20"/>
                <w:szCs w:val="20"/>
              </w:rPr>
              <w:t>1.6</w:t>
            </w:r>
          </w:p>
        </w:tc>
        <w:tc>
          <w:tcPr>
            <w:tcW w:w="2086" w:type="dxa"/>
            <w:vAlign w:val="center"/>
          </w:tcPr>
          <w:p w14:paraId="303EE897" w14:textId="72218EB8" w:rsidR="00E55949" w:rsidRPr="00C77989" w:rsidRDefault="00E55949" w:rsidP="00122D78">
            <w:pPr>
              <w:spacing w:before="0" w:after="0" w:line="240" w:lineRule="auto"/>
              <w:rPr>
                <w:rFonts w:cs="Arial"/>
                <w:color w:val="000000"/>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4961" w:type="dxa"/>
            <w:vAlign w:val="center"/>
          </w:tcPr>
          <w:p w14:paraId="46621757" w14:textId="0C6D1DF6" w:rsidR="00E55949" w:rsidRPr="00C77989" w:rsidRDefault="00E55949" w:rsidP="00122D78">
            <w:pPr>
              <w:spacing w:before="0" w:after="0" w:line="240" w:lineRule="auto"/>
              <w:rPr>
                <w:rFonts w:cs="Arial"/>
                <w:color w:val="000000"/>
                <w:sz w:val="20"/>
                <w:szCs w:val="20"/>
              </w:rPr>
            </w:pPr>
            <w:r w:rsidRPr="00EE5BCB">
              <w:rPr>
                <w:rFonts w:cs="Arial"/>
                <w:sz w:val="20"/>
                <w:szCs w:val="20"/>
              </w:rPr>
              <w:t xml:space="preserve">Prioritise the provision of a </w:t>
            </w:r>
            <w:r w:rsidRPr="00AF1613">
              <w:rPr>
                <w:rFonts w:cs="Arial"/>
                <w:sz w:val="20"/>
                <w:szCs w:val="20"/>
              </w:rPr>
              <w:t>PM</w:t>
            </w:r>
            <w:r w:rsidRPr="00320E3B">
              <w:rPr>
                <w:rFonts w:cs="Arial"/>
                <w:sz w:val="20"/>
                <w:szCs w:val="20"/>
                <w:vertAlign w:val="subscript"/>
              </w:rPr>
              <w:t xml:space="preserve">2.5 </w:t>
            </w:r>
            <w:r w:rsidRPr="00EE5BCB">
              <w:rPr>
                <w:rFonts w:cs="Arial"/>
                <w:sz w:val="20"/>
                <w:szCs w:val="20"/>
              </w:rPr>
              <w:t>monitor if installing new monitors</w:t>
            </w:r>
            <w:r w:rsidRPr="00A45654">
              <w:rPr>
                <w:rFonts w:cs="Arial"/>
                <w:sz w:val="20"/>
                <w:szCs w:val="20"/>
              </w:rPr>
              <w:t xml:space="preserve"> </w:t>
            </w:r>
          </w:p>
        </w:tc>
        <w:tc>
          <w:tcPr>
            <w:tcW w:w="6512" w:type="dxa"/>
            <w:vAlign w:val="center"/>
          </w:tcPr>
          <w:p w14:paraId="3C264DF5" w14:textId="5123163F" w:rsidR="00E55949" w:rsidRPr="00C77989" w:rsidRDefault="00E55949" w:rsidP="00122D78">
            <w:pPr>
              <w:spacing w:before="0" w:after="0" w:line="240" w:lineRule="auto"/>
              <w:rPr>
                <w:rFonts w:cs="Arial"/>
                <w:color w:val="000000"/>
                <w:sz w:val="20"/>
                <w:szCs w:val="20"/>
              </w:rPr>
            </w:pPr>
            <w:r w:rsidRPr="00A45654">
              <w:rPr>
                <w:sz w:val="20"/>
                <w:szCs w:val="20"/>
              </w:rPr>
              <w:t xml:space="preserve">Completed. A </w:t>
            </w:r>
            <w:r w:rsidRPr="00AF1613">
              <w:rPr>
                <w:sz w:val="20"/>
                <w:szCs w:val="20"/>
              </w:rPr>
              <w:t>PM</w:t>
            </w:r>
            <w:r w:rsidRPr="00320E3B">
              <w:rPr>
                <w:sz w:val="20"/>
                <w:szCs w:val="20"/>
                <w:vertAlign w:val="subscript"/>
              </w:rPr>
              <w:t xml:space="preserve">2.5 </w:t>
            </w:r>
            <w:r>
              <w:rPr>
                <w:sz w:val="20"/>
                <w:szCs w:val="20"/>
              </w:rPr>
              <w:t xml:space="preserve"> </w:t>
            </w:r>
            <w:r w:rsidRPr="00A45654">
              <w:rPr>
                <w:sz w:val="20"/>
                <w:szCs w:val="20"/>
              </w:rPr>
              <w:t>BAM was installed at Harwood Monitoring Station. There are no current plans to install further monitoring stations</w:t>
            </w:r>
            <w:r w:rsidRPr="00A45654">
              <w:rPr>
                <w:sz w:val="20"/>
                <w:szCs w:val="20"/>
              </w:rPr>
              <w:tab/>
            </w:r>
          </w:p>
        </w:tc>
      </w:tr>
      <w:tr w:rsidR="00E55949" w:rsidRPr="00C77989" w14:paraId="2701B89F" w14:textId="77777777" w:rsidTr="00375A4A">
        <w:tc>
          <w:tcPr>
            <w:tcW w:w="1028" w:type="dxa"/>
            <w:vAlign w:val="center"/>
          </w:tcPr>
          <w:p w14:paraId="31FB4D27" w14:textId="4A194B59" w:rsidR="00E55949" w:rsidRPr="00C77989" w:rsidRDefault="00E55949" w:rsidP="007B0CC0">
            <w:pPr>
              <w:spacing w:before="0" w:after="0" w:line="240" w:lineRule="auto"/>
              <w:jc w:val="center"/>
              <w:rPr>
                <w:rFonts w:cs="Arial"/>
                <w:color w:val="000000"/>
                <w:sz w:val="20"/>
                <w:szCs w:val="20"/>
              </w:rPr>
            </w:pPr>
            <w:r w:rsidRPr="00320E3B">
              <w:rPr>
                <w:sz w:val="20"/>
                <w:szCs w:val="20"/>
              </w:rPr>
              <w:t>1.7</w:t>
            </w:r>
          </w:p>
        </w:tc>
        <w:tc>
          <w:tcPr>
            <w:tcW w:w="2086" w:type="dxa"/>
            <w:vAlign w:val="center"/>
          </w:tcPr>
          <w:p w14:paraId="2631D412" w14:textId="476C74B7" w:rsidR="00E55949" w:rsidRPr="00C77989" w:rsidRDefault="00E55949" w:rsidP="00122D78">
            <w:pPr>
              <w:spacing w:before="0" w:after="0" w:line="240" w:lineRule="auto"/>
              <w:rPr>
                <w:rFonts w:cs="Arial"/>
                <w:color w:val="000000"/>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4961" w:type="dxa"/>
            <w:vAlign w:val="center"/>
          </w:tcPr>
          <w:p w14:paraId="10CB962E" w14:textId="26C67317" w:rsidR="00E55949" w:rsidRPr="00C77989" w:rsidRDefault="00E55949" w:rsidP="00122D78">
            <w:pPr>
              <w:spacing w:before="0" w:after="0" w:line="240" w:lineRule="auto"/>
              <w:rPr>
                <w:rFonts w:cs="Arial"/>
                <w:color w:val="000000"/>
                <w:sz w:val="20"/>
                <w:szCs w:val="20"/>
              </w:rPr>
            </w:pPr>
            <w:r w:rsidRPr="000C459E">
              <w:rPr>
                <w:rFonts w:cs="Arial"/>
                <w:sz w:val="20"/>
                <w:szCs w:val="20"/>
              </w:rPr>
              <w:t>Seek to test appropriate new smart monitoring technologies as they develop</w:t>
            </w:r>
            <w:r w:rsidRPr="00320E3B">
              <w:rPr>
                <w:rFonts w:cs="Arial"/>
                <w:sz w:val="20"/>
                <w:szCs w:val="20"/>
              </w:rPr>
              <w:t>.</w:t>
            </w:r>
          </w:p>
        </w:tc>
        <w:tc>
          <w:tcPr>
            <w:tcW w:w="6512" w:type="dxa"/>
            <w:vAlign w:val="center"/>
          </w:tcPr>
          <w:p w14:paraId="6D4D2159" w14:textId="7F0C77EA" w:rsidR="00E55949" w:rsidRPr="00184ECC" w:rsidRDefault="00E55949" w:rsidP="00122D78">
            <w:pPr>
              <w:spacing w:before="0" w:after="0" w:line="240" w:lineRule="auto"/>
              <w:rPr>
                <w:sz w:val="20"/>
                <w:szCs w:val="20"/>
              </w:rPr>
            </w:pPr>
            <w:r w:rsidRPr="000C35D6">
              <w:rPr>
                <w:sz w:val="20"/>
                <w:szCs w:val="20"/>
              </w:rPr>
              <w:t>Report based on horizon scanning and reviewing of current and emerging technology</w:t>
            </w:r>
            <w:r>
              <w:rPr>
                <w:sz w:val="20"/>
                <w:szCs w:val="20"/>
              </w:rPr>
              <w:t xml:space="preserve"> c</w:t>
            </w:r>
            <w:r w:rsidRPr="00A45654">
              <w:rPr>
                <w:sz w:val="20"/>
                <w:szCs w:val="20"/>
              </w:rPr>
              <w:t>ompleted for 202</w:t>
            </w:r>
            <w:r w:rsidR="001050C2">
              <w:rPr>
                <w:sz w:val="20"/>
                <w:szCs w:val="20"/>
              </w:rPr>
              <w:t>2</w:t>
            </w:r>
            <w:r w:rsidRPr="00A45654">
              <w:rPr>
                <w:sz w:val="20"/>
                <w:szCs w:val="20"/>
              </w:rPr>
              <w:t xml:space="preserve"> (Keeping up to date on progress and research: </w:t>
            </w:r>
            <w:r w:rsidRPr="00A45654">
              <w:rPr>
                <w:sz w:val="20"/>
                <w:szCs w:val="20"/>
              </w:rPr>
              <w:lastRenderedPageBreak/>
              <w:t xml:space="preserve">www.researchgate.net/publication/335466076_Review_of_the_Performance_of_Low-Cost_Sensors_for_Air_Quality_Monitoring. Installed an AQ sensor as part of </w:t>
            </w:r>
            <w:proofErr w:type="gramStart"/>
            <w:r w:rsidRPr="00A45654">
              <w:rPr>
                <w:sz w:val="20"/>
                <w:szCs w:val="20"/>
              </w:rPr>
              <w:t>Breathe</w:t>
            </w:r>
            <w:proofErr w:type="gramEnd"/>
            <w:r w:rsidRPr="00A45654">
              <w:rPr>
                <w:sz w:val="20"/>
                <w:szCs w:val="20"/>
              </w:rPr>
              <w:t xml:space="preserve"> London at the Princess Royal Hospital</w:t>
            </w:r>
            <w:r w:rsidR="001050C2">
              <w:rPr>
                <w:sz w:val="20"/>
                <w:szCs w:val="20"/>
              </w:rPr>
              <w:t xml:space="preserve">, </w:t>
            </w:r>
            <w:r w:rsidR="001050C2" w:rsidRPr="001050C2">
              <w:rPr>
                <w:sz w:val="20"/>
                <w:szCs w:val="20"/>
              </w:rPr>
              <w:t>Beckenham Beacon Hospital</w:t>
            </w:r>
            <w:r w:rsidR="001050C2">
              <w:rPr>
                <w:sz w:val="20"/>
                <w:szCs w:val="20"/>
              </w:rPr>
              <w:t xml:space="preserve">, </w:t>
            </w:r>
            <w:proofErr w:type="spellStart"/>
            <w:r w:rsidR="001050C2" w:rsidRPr="001050C2">
              <w:rPr>
                <w:sz w:val="20"/>
                <w:szCs w:val="20"/>
              </w:rPr>
              <w:t>Bethlam</w:t>
            </w:r>
            <w:proofErr w:type="spellEnd"/>
            <w:r w:rsidR="001050C2" w:rsidRPr="001050C2">
              <w:rPr>
                <w:sz w:val="20"/>
                <w:szCs w:val="20"/>
              </w:rPr>
              <w:t xml:space="preserve"> Royal</w:t>
            </w:r>
            <w:r w:rsidR="001050C2">
              <w:rPr>
                <w:sz w:val="20"/>
                <w:szCs w:val="20"/>
              </w:rPr>
              <w:t xml:space="preserve"> </w:t>
            </w:r>
            <w:r w:rsidR="001050C2" w:rsidRPr="001050C2">
              <w:rPr>
                <w:sz w:val="20"/>
                <w:szCs w:val="20"/>
              </w:rPr>
              <w:t>Hospital</w:t>
            </w:r>
            <w:r w:rsidR="001050C2">
              <w:rPr>
                <w:sz w:val="20"/>
                <w:szCs w:val="20"/>
              </w:rPr>
              <w:t xml:space="preserve">, </w:t>
            </w:r>
            <w:r w:rsidR="001050C2" w:rsidRPr="001050C2">
              <w:rPr>
                <w:sz w:val="20"/>
                <w:szCs w:val="20"/>
              </w:rPr>
              <w:t>Orpington Hospital</w:t>
            </w:r>
            <w:r w:rsidR="001050C2">
              <w:rPr>
                <w:sz w:val="20"/>
                <w:szCs w:val="20"/>
              </w:rPr>
              <w:t xml:space="preserve"> and </w:t>
            </w:r>
            <w:proofErr w:type="spellStart"/>
            <w:r w:rsidR="001050C2" w:rsidRPr="001050C2">
              <w:rPr>
                <w:sz w:val="20"/>
                <w:szCs w:val="20"/>
              </w:rPr>
              <w:t>Poverest</w:t>
            </w:r>
            <w:proofErr w:type="spellEnd"/>
            <w:r w:rsidR="001050C2" w:rsidRPr="001050C2">
              <w:rPr>
                <w:sz w:val="20"/>
                <w:szCs w:val="20"/>
              </w:rPr>
              <w:t xml:space="preserve"> Allotment</w:t>
            </w:r>
            <w:r w:rsidR="001050C2">
              <w:rPr>
                <w:sz w:val="20"/>
                <w:szCs w:val="20"/>
              </w:rPr>
              <w:t xml:space="preserve"> (see chapter 1.3</w:t>
            </w:r>
            <w:r w:rsidRPr="00A45654">
              <w:rPr>
                <w:sz w:val="20"/>
                <w:szCs w:val="20"/>
              </w:rPr>
              <w:t xml:space="preserve">). </w:t>
            </w:r>
            <w:r>
              <w:rPr>
                <w:sz w:val="20"/>
                <w:szCs w:val="20"/>
              </w:rPr>
              <w:t>The research is ongoing.</w:t>
            </w:r>
          </w:p>
        </w:tc>
      </w:tr>
      <w:tr w:rsidR="00E55949" w:rsidRPr="00C77989" w14:paraId="4402199D" w14:textId="77777777" w:rsidTr="00375A4A">
        <w:tc>
          <w:tcPr>
            <w:tcW w:w="1028" w:type="dxa"/>
            <w:vAlign w:val="center"/>
          </w:tcPr>
          <w:p w14:paraId="08147FC3" w14:textId="1778F678" w:rsidR="00E55949" w:rsidRPr="00C77989" w:rsidRDefault="00E55949" w:rsidP="007B0CC0">
            <w:pPr>
              <w:spacing w:before="0" w:after="0" w:line="240" w:lineRule="auto"/>
              <w:jc w:val="center"/>
              <w:rPr>
                <w:rFonts w:cs="Arial"/>
                <w:color w:val="000000"/>
                <w:sz w:val="20"/>
                <w:szCs w:val="20"/>
              </w:rPr>
            </w:pPr>
            <w:r w:rsidRPr="00320E3B">
              <w:rPr>
                <w:sz w:val="20"/>
                <w:szCs w:val="20"/>
              </w:rPr>
              <w:lastRenderedPageBreak/>
              <w:t>1.8</w:t>
            </w:r>
          </w:p>
        </w:tc>
        <w:tc>
          <w:tcPr>
            <w:tcW w:w="2086" w:type="dxa"/>
            <w:vAlign w:val="center"/>
          </w:tcPr>
          <w:p w14:paraId="2DFC4FA4" w14:textId="169406EE" w:rsidR="00E55949" w:rsidRPr="00C77989" w:rsidRDefault="00E55949" w:rsidP="00122D78">
            <w:pPr>
              <w:spacing w:before="0" w:after="0" w:line="240" w:lineRule="auto"/>
              <w:rPr>
                <w:rFonts w:cs="Arial"/>
                <w:color w:val="000000"/>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4961" w:type="dxa"/>
            <w:vAlign w:val="center"/>
          </w:tcPr>
          <w:p w14:paraId="47DA87D1" w14:textId="77777777" w:rsidR="00E55949" w:rsidRDefault="00E55949" w:rsidP="00122D78">
            <w:pPr>
              <w:spacing w:before="0" w:after="0" w:line="240" w:lineRule="auto"/>
              <w:rPr>
                <w:rFonts w:cs="Arial"/>
                <w:sz w:val="20"/>
                <w:szCs w:val="20"/>
              </w:rPr>
            </w:pPr>
            <w:r w:rsidRPr="00FE4143">
              <w:rPr>
                <w:rFonts w:cs="Arial"/>
                <w:sz w:val="20"/>
                <w:szCs w:val="20"/>
              </w:rPr>
              <w:t>Continue to support major developers in siting and installing construction site dust monitors</w:t>
            </w:r>
            <w:r w:rsidRPr="00A45654">
              <w:rPr>
                <w:rFonts w:cs="Arial"/>
                <w:sz w:val="20"/>
                <w:szCs w:val="20"/>
              </w:rPr>
              <w:t xml:space="preserve"> </w:t>
            </w:r>
          </w:p>
          <w:p w14:paraId="157600B5" w14:textId="25992EF9" w:rsidR="00E55949" w:rsidRPr="00C77989" w:rsidRDefault="00E55949" w:rsidP="00122D78">
            <w:pPr>
              <w:spacing w:before="0" w:after="0" w:line="240" w:lineRule="auto"/>
              <w:rPr>
                <w:rFonts w:cs="Arial"/>
                <w:color w:val="000000"/>
                <w:sz w:val="20"/>
                <w:szCs w:val="20"/>
              </w:rPr>
            </w:pPr>
            <w:r w:rsidRPr="00320E3B">
              <w:rPr>
                <w:rFonts w:cs="Arial"/>
                <w:sz w:val="20"/>
                <w:szCs w:val="20"/>
              </w:rPr>
              <w:t xml:space="preserve">Advice given though planning consultation system. Outputs – number of planning conditions /reports provided. Reported annually in the </w:t>
            </w:r>
            <w:r>
              <w:rPr>
                <w:rFonts w:cs="Arial"/>
                <w:sz w:val="20"/>
                <w:szCs w:val="20"/>
              </w:rPr>
              <w:t>Annual Status Report (</w:t>
            </w:r>
            <w:r w:rsidRPr="00320E3B">
              <w:rPr>
                <w:rFonts w:cs="Arial"/>
                <w:sz w:val="20"/>
                <w:szCs w:val="20"/>
              </w:rPr>
              <w:t>ASR</w:t>
            </w:r>
            <w:r>
              <w:rPr>
                <w:rFonts w:cs="Arial"/>
                <w:sz w:val="20"/>
                <w:szCs w:val="20"/>
              </w:rPr>
              <w:t>)</w:t>
            </w:r>
          </w:p>
        </w:tc>
        <w:tc>
          <w:tcPr>
            <w:tcW w:w="6512" w:type="dxa"/>
            <w:vAlign w:val="center"/>
          </w:tcPr>
          <w:p w14:paraId="6B05E150" w14:textId="4105B2C3" w:rsidR="00E55949" w:rsidRPr="00C77989" w:rsidRDefault="00E55949" w:rsidP="00122D78">
            <w:pPr>
              <w:spacing w:before="0" w:after="0" w:line="240" w:lineRule="auto"/>
              <w:rPr>
                <w:rFonts w:cs="Arial"/>
                <w:color w:val="000000"/>
                <w:sz w:val="20"/>
                <w:szCs w:val="20"/>
              </w:rPr>
            </w:pPr>
            <w:r w:rsidRPr="00A45654">
              <w:rPr>
                <w:sz w:val="20"/>
                <w:szCs w:val="20"/>
              </w:rPr>
              <w:t>Completed for 202</w:t>
            </w:r>
            <w:r w:rsidR="005E76F7">
              <w:rPr>
                <w:sz w:val="20"/>
                <w:szCs w:val="20"/>
              </w:rPr>
              <w:t>2</w:t>
            </w:r>
            <w:r w:rsidRPr="00A45654">
              <w:rPr>
                <w:sz w:val="20"/>
                <w:szCs w:val="20"/>
              </w:rPr>
              <w:t xml:space="preserve"> (See 2.9 for numbers of Construction Management Plan conditions recommended to planners which includes the management and monitoring of dust on site)</w:t>
            </w:r>
          </w:p>
        </w:tc>
      </w:tr>
      <w:tr w:rsidR="00E55949" w:rsidRPr="00C77989" w14:paraId="61FA6D99" w14:textId="77777777" w:rsidTr="00375A4A">
        <w:tc>
          <w:tcPr>
            <w:tcW w:w="1028" w:type="dxa"/>
            <w:vAlign w:val="center"/>
          </w:tcPr>
          <w:p w14:paraId="1F9D7C05" w14:textId="5C303C22" w:rsidR="00E55949" w:rsidRPr="00C77989" w:rsidRDefault="00E55949" w:rsidP="007B0CC0">
            <w:pPr>
              <w:spacing w:before="0" w:after="0" w:line="240" w:lineRule="auto"/>
              <w:jc w:val="center"/>
              <w:rPr>
                <w:rFonts w:cs="Arial"/>
                <w:color w:val="000000"/>
                <w:sz w:val="20"/>
                <w:szCs w:val="20"/>
              </w:rPr>
            </w:pPr>
            <w:r w:rsidRPr="00320E3B">
              <w:rPr>
                <w:sz w:val="20"/>
                <w:szCs w:val="20"/>
              </w:rPr>
              <w:t>1.9</w:t>
            </w:r>
          </w:p>
        </w:tc>
        <w:tc>
          <w:tcPr>
            <w:tcW w:w="2086" w:type="dxa"/>
            <w:vAlign w:val="center"/>
          </w:tcPr>
          <w:p w14:paraId="556ADBE8" w14:textId="417FD858" w:rsidR="00E55949" w:rsidRPr="00C77989" w:rsidRDefault="00E55949" w:rsidP="00122D78">
            <w:pPr>
              <w:spacing w:before="0" w:after="0" w:line="240" w:lineRule="auto"/>
              <w:rPr>
                <w:rFonts w:cs="Arial"/>
                <w:color w:val="000000"/>
                <w:sz w:val="20"/>
                <w:szCs w:val="20"/>
              </w:rPr>
            </w:pPr>
            <w:r w:rsidRPr="00A94CFE">
              <w:rPr>
                <w:rFonts w:cs="Arial"/>
                <w:sz w:val="20"/>
                <w:szCs w:val="20"/>
              </w:rPr>
              <w:t>Monitoring</w:t>
            </w:r>
            <w:r w:rsidRPr="00FE4143" w:rsidDel="00ED7D80">
              <w:rPr>
                <w:rFonts w:cs="Arial"/>
                <w:sz w:val="20"/>
                <w:szCs w:val="20"/>
              </w:rPr>
              <w:t xml:space="preserve"> </w:t>
            </w:r>
            <w:r>
              <w:rPr>
                <w:rFonts w:cs="Arial"/>
                <w:sz w:val="20"/>
                <w:szCs w:val="20"/>
              </w:rPr>
              <w:t>and other core statutory duties</w:t>
            </w:r>
          </w:p>
        </w:tc>
        <w:tc>
          <w:tcPr>
            <w:tcW w:w="4961" w:type="dxa"/>
            <w:vAlign w:val="center"/>
          </w:tcPr>
          <w:p w14:paraId="77AB9970" w14:textId="609B6DCD" w:rsidR="00E55949" w:rsidRPr="00C77989" w:rsidRDefault="00E55949" w:rsidP="00122D78">
            <w:pPr>
              <w:spacing w:before="0" w:after="0" w:line="240" w:lineRule="auto"/>
              <w:rPr>
                <w:rFonts w:cs="Arial"/>
                <w:color w:val="000000"/>
                <w:sz w:val="20"/>
                <w:szCs w:val="20"/>
              </w:rPr>
            </w:pPr>
            <w:r w:rsidRPr="00F65FDE">
              <w:rPr>
                <w:rFonts w:cs="Arial"/>
                <w:sz w:val="20"/>
                <w:szCs w:val="20"/>
              </w:rPr>
              <w:t xml:space="preserve">Membership of the LAQN </w:t>
            </w:r>
            <w:r w:rsidRPr="00320E3B">
              <w:rPr>
                <w:rFonts w:cs="Arial"/>
                <w:sz w:val="20"/>
                <w:szCs w:val="20"/>
              </w:rPr>
              <w:t>renewed.</w:t>
            </w:r>
          </w:p>
        </w:tc>
        <w:tc>
          <w:tcPr>
            <w:tcW w:w="6512" w:type="dxa"/>
            <w:vAlign w:val="center"/>
          </w:tcPr>
          <w:p w14:paraId="0D2A64C9" w14:textId="5782CAB4" w:rsidR="00E55949" w:rsidRPr="00C77989" w:rsidRDefault="00E55949" w:rsidP="00122D78">
            <w:pPr>
              <w:spacing w:before="0" w:after="0" w:line="240" w:lineRule="auto"/>
              <w:rPr>
                <w:rFonts w:cs="Arial"/>
                <w:color w:val="000000"/>
                <w:sz w:val="20"/>
                <w:szCs w:val="20"/>
              </w:rPr>
            </w:pPr>
            <w:r w:rsidRPr="00A45654">
              <w:rPr>
                <w:sz w:val="20"/>
                <w:szCs w:val="20"/>
              </w:rPr>
              <w:t>Completed for 2021 (Membership maintained. Bromley's site makes an essential contribution to the LAQN. This network provides published information for forecasting air quality and predictive triggers for data dissemination)</w:t>
            </w:r>
          </w:p>
        </w:tc>
      </w:tr>
      <w:tr w:rsidR="00E55949" w:rsidRPr="00C77989" w14:paraId="5340C278" w14:textId="77777777" w:rsidTr="00375A4A">
        <w:tc>
          <w:tcPr>
            <w:tcW w:w="1028" w:type="dxa"/>
            <w:vAlign w:val="center"/>
          </w:tcPr>
          <w:p w14:paraId="5F4B67FD" w14:textId="5FC3DA98" w:rsidR="00E55949" w:rsidRPr="00C77989" w:rsidRDefault="00E55949" w:rsidP="007B0CC0">
            <w:pPr>
              <w:spacing w:before="0" w:after="0" w:line="240" w:lineRule="auto"/>
              <w:jc w:val="center"/>
              <w:rPr>
                <w:rFonts w:cs="Arial"/>
                <w:color w:val="000000"/>
                <w:sz w:val="20"/>
                <w:szCs w:val="20"/>
              </w:rPr>
            </w:pPr>
            <w:r w:rsidRPr="00320E3B">
              <w:rPr>
                <w:sz w:val="20"/>
                <w:szCs w:val="20"/>
              </w:rPr>
              <w:t>1.1</w:t>
            </w:r>
            <w:r>
              <w:rPr>
                <w:sz w:val="20"/>
                <w:szCs w:val="20"/>
              </w:rPr>
              <w:t>0</w:t>
            </w:r>
          </w:p>
        </w:tc>
        <w:tc>
          <w:tcPr>
            <w:tcW w:w="2086" w:type="dxa"/>
            <w:vAlign w:val="center"/>
          </w:tcPr>
          <w:p w14:paraId="77A5D680" w14:textId="77777777" w:rsidR="00E55949" w:rsidRDefault="00E55949" w:rsidP="00122D78">
            <w:pPr>
              <w:spacing w:before="0" w:after="0" w:line="240" w:lineRule="auto"/>
              <w:rPr>
                <w:rFonts w:cs="Arial"/>
                <w:sz w:val="20"/>
                <w:szCs w:val="20"/>
              </w:rPr>
            </w:pPr>
            <w:r w:rsidRPr="00A94CFE">
              <w:rPr>
                <w:rFonts w:cs="Arial"/>
                <w:sz w:val="20"/>
                <w:szCs w:val="20"/>
              </w:rPr>
              <w:t>Monitoring</w:t>
            </w:r>
            <w:r w:rsidRPr="00FE4143" w:rsidDel="00ED7D80">
              <w:rPr>
                <w:rFonts w:cs="Arial"/>
                <w:sz w:val="20"/>
                <w:szCs w:val="20"/>
              </w:rPr>
              <w:t xml:space="preserve"> </w:t>
            </w:r>
            <w:r>
              <w:rPr>
                <w:rFonts w:cs="Arial"/>
                <w:sz w:val="20"/>
                <w:szCs w:val="20"/>
              </w:rPr>
              <w:t>and other core statutory duties</w:t>
            </w:r>
          </w:p>
          <w:p w14:paraId="3022F22C" w14:textId="77777777" w:rsidR="00E55949" w:rsidRDefault="00E55949" w:rsidP="00122D78">
            <w:pPr>
              <w:spacing w:before="0" w:after="0" w:line="240" w:lineRule="auto"/>
              <w:rPr>
                <w:rFonts w:cs="Arial"/>
                <w:sz w:val="20"/>
                <w:szCs w:val="20"/>
              </w:rPr>
            </w:pPr>
          </w:p>
          <w:p w14:paraId="6A71A160" w14:textId="77777777" w:rsidR="00E55949" w:rsidRPr="00C77989" w:rsidRDefault="00E55949" w:rsidP="00122D78">
            <w:pPr>
              <w:spacing w:before="0" w:after="0" w:line="240" w:lineRule="auto"/>
              <w:rPr>
                <w:rFonts w:cs="Arial"/>
                <w:color w:val="000000"/>
                <w:sz w:val="20"/>
                <w:szCs w:val="20"/>
              </w:rPr>
            </w:pPr>
          </w:p>
        </w:tc>
        <w:tc>
          <w:tcPr>
            <w:tcW w:w="4961" w:type="dxa"/>
            <w:vAlign w:val="center"/>
          </w:tcPr>
          <w:p w14:paraId="47B15D9F" w14:textId="77777777" w:rsidR="00E55949" w:rsidRDefault="00E55949" w:rsidP="00122D78">
            <w:pPr>
              <w:spacing w:before="0" w:after="0" w:line="240" w:lineRule="auto"/>
              <w:rPr>
                <w:rFonts w:cs="Arial"/>
                <w:sz w:val="20"/>
                <w:szCs w:val="20"/>
              </w:rPr>
            </w:pPr>
            <w:r w:rsidRPr="00E07EBF">
              <w:rPr>
                <w:rFonts w:cs="Arial"/>
                <w:sz w:val="20"/>
                <w:szCs w:val="20"/>
              </w:rPr>
              <w:t>Borough review of Part B (Environmental Permitting) processes to ensure all relevant process are captured (%)</w:t>
            </w:r>
            <w:r>
              <w:rPr>
                <w:rFonts w:cs="Arial"/>
                <w:sz w:val="20"/>
                <w:szCs w:val="20"/>
              </w:rPr>
              <w:t xml:space="preserve"> </w:t>
            </w:r>
          </w:p>
          <w:p w14:paraId="6AE133D8" w14:textId="7A617C38" w:rsidR="00E55949" w:rsidRPr="00C77989" w:rsidRDefault="00E55949" w:rsidP="00122D78">
            <w:pPr>
              <w:spacing w:before="0" w:after="0" w:line="240" w:lineRule="auto"/>
              <w:rPr>
                <w:rFonts w:cs="Arial"/>
                <w:color w:val="000000"/>
                <w:sz w:val="20"/>
                <w:szCs w:val="20"/>
              </w:rPr>
            </w:pPr>
            <w:r w:rsidRPr="00320E3B">
              <w:rPr>
                <w:rFonts w:cs="Arial"/>
                <w:sz w:val="20"/>
                <w:szCs w:val="20"/>
              </w:rPr>
              <w:t xml:space="preserve">Borough wide review to be completed by the end of 2021. </w:t>
            </w:r>
          </w:p>
        </w:tc>
        <w:tc>
          <w:tcPr>
            <w:tcW w:w="6512" w:type="dxa"/>
            <w:vAlign w:val="center"/>
          </w:tcPr>
          <w:p w14:paraId="5C8EC4A0" w14:textId="2A1937BC" w:rsidR="00E55949" w:rsidRPr="00C77989" w:rsidRDefault="005E76F7" w:rsidP="00122D78">
            <w:pPr>
              <w:spacing w:before="0" w:after="0" w:line="240" w:lineRule="auto"/>
              <w:rPr>
                <w:rFonts w:cs="Arial"/>
                <w:color w:val="000000"/>
                <w:sz w:val="20"/>
                <w:szCs w:val="20"/>
              </w:rPr>
            </w:pPr>
            <w:r>
              <w:rPr>
                <w:sz w:val="20"/>
                <w:szCs w:val="20"/>
              </w:rPr>
              <w:t>The Borough wide review is completed. All premises that require a permit have one in place or have applied.</w:t>
            </w:r>
          </w:p>
        </w:tc>
      </w:tr>
      <w:tr w:rsidR="00E55949" w:rsidRPr="00C77989" w14:paraId="28091743" w14:textId="77777777" w:rsidTr="00375A4A">
        <w:tc>
          <w:tcPr>
            <w:tcW w:w="1028" w:type="dxa"/>
            <w:vAlign w:val="center"/>
          </w:tcPr>
          <w:p w14:paraId="3B6BE03D" w14:textId="7FCE24F3" w:rsidR="00E55949" w:rsidRPr="00320E3B" w:rsidRDefault="00E55949" w:rsidP="007B0CC0">
            <w:pPr>
              <w:spacing w:before="0" w:after="0" w:line="240" w:lineRule="auto"/>
              <w:jc w:val="center"/>
              <w:rPr>
                <w:sz w:val="20"/>
                <w:szCs w:val="20"/>
              </w:rPr>
            </w:pPr>
            <w:r w:rsidRPr="00320E3B">
              <w:rPr>
                <w:sz w:val="20"/>
                <w:szCs w:val="20"/>
              </w:rPr>
              <w:t>2.1</w:t>
            </w:r>
          </w:p>
        </w:tc>
        <w:tc>
          <w:tcPr>
            <w:tcW w:w="2086" w:type="dxa"/>
            <w:vAlign w:val="center"/>
          </w:tcPr>
          <w:p w14:paraId="34865A2E" w14:textId="226C86A6" w:rsidR="00E55949" w:rsidRPr="00A94CFE" w:rsidRDefault="00E55949" w:rsidP="00122D78">
            <w:pPr>
              <w:spacing w:before="0" w:after="0" w:line="240" w:lineRule="auto"/>
              <w:rPr>
                <w:rFonts w:cs="Arial"/>
                <w:sz w:val="20"/>
                <w:szCs w:val="20"/>
              </w:rPr>
            </w:pPr>
            <w:r>
              <w:rPr>
                <w:rFonts w:cs="Arial"/>
                <w:sz w:val="20"/>
                <w:szCs w:val="20"/>
              </w:rPr>
              <w:t xml:space="preserve">Emissions from developments and buildings </w:t>
            </w:r>
          </w:p>
        </w:tc>
        <w:tc>
          <w:tcPr>
            <w:tcW w:w="4961" w:type="dxa"/>
            <w:vAlign w:val="center"/>
          </w:tcPr>
          <w:p w14:paraId="38765842" w14:textId="77777777" w:rsidR="00E55949" w:rsidRDefault="00E55949" w:rsidP="00122D78">
            <w:pPr>
              <w:spacing w:before="0" w:after="0" w:line="240" w:lineRule="auto"/>
              <w:rPr>
                <w:rFonts w:cs="Arial"/>
                <w:sz w:val="20"/>
                <w:szCs w:val="20"/>
              </w:rPr>
            </w:pPr>
            <w:r w:rsidRPr="00B76C7D">
              <w:rPr>
                <w:rFonts w:cs="Arial"/>
                <w:sz w:val="20"/>
                <w:szCs w:val="20"/>
              </w:rPr>
              <w:t>Require Construction Environmental Management Plans for 100% of major developments where works are likely to produce levels of dust (%)</w:t>
            </w:r>
          </w:p>
          <w:p w14:paraId="213E5E45" w14:textId="2F24C088" w:rsidR="00E55949" w:rsidRPr="00E07EBF" w:rsidRDefault="00E55949" w:rsidP="00122D78">
            <w:pPr>
              <w:spacing w:before="0" w:after="0" w:line="240" w:lineRule="auto"/>
              <w:rPr>
                <w:rFonts w:cs="Arial"/>
                <w:sz w:val="20"/>
                <w:szCs w:val="20"/>
              </w:rPr>
            </w:pPr>
            <w:r w:rsidRPr="00320E3B">
              <w:rPr>
                <w:rFonts w:cs="Arial"/>
                <w:sz w:val="20"/>
                <w:szCs w:val="20"/>
              </w:rPr>
              <w:t xml:space="preserve">Target: </w:t>
            </w:r>
          </w:p>
        </w:tc>
        <w:tc>
          <w:tcPr>
            <w:tcW w:w="6512" w:type="dxa"/>
            <w:vAlign w:val="center"/>
          </w:tcPr>
          <w:p w14:paraId="70B34273" w14:textId="318A468E" w:rsidR="00E55949" w:rsidRPr="00FE4143" w:rsidRDefault="00E55949" w:rsidP="00122D78">
            <w:pPr>
              <w:spacing w:before="0" w:after="0" w:line="240" w:lineRule="auto"/>
              <w:rPr>
                <w:sz w:val="20"/>
                <w:szCs w:val="20"/>
              </w:rPr>
            </w:pPr>
            <w:r>
              <w:rPr>
                <w:sz w:val="20"/>
                <w:szCs w:val="20"/>
              </w:rPr>
              <w:t>C</w:t>
            </w:r>
            <w:r w:rsidRPr="00A45654">
              <w:rPr>
                <w:sz w:val="20"/>
                <w:szCs w:val="20"/>
              </w:rPr>
              <w:t>ompleted for 202</w:t>
            </w:r>
            <w:r w:rsidR="005E76F7">
              <w:rPr>
                <w:sz w:val="20"/>
                <w:szCs w:val="20"/>
              </w:rPr>
              <w:t>2</w:t>
            </w:r>
            <w:r w:rsidRPr="00A45654">
              <w:rPr>
                <w:sz w:val="20"/>
                <w:szCs w:val="20"/>
              </w:rPr>
              <w:t>.</w:t>
            </w:r>
          </w:p>
        </w:tc>
      </w:tr>
      <w:tr w:rsidR="00E55949" w:rsidRPr="00C77989" w14:paraId="5CDA7E40" w14:textId="77777777" w:rsidTr="00375A4A">
        <w:tc>
          <w:tcPr>
            <w:tcW w:w="1028" w:type="dxa"/>
            <w:vAlign w:val="center"/>
          </w:tcPr>
          <w:p w14:paraId="5C54AF7C" w14:textId="452A3A3C" w:rsidR="00E55949" w:rsidRPr="00320E3B" w:rsidRDefault="00E55949" w:rsidP="007B0CC0">
            <w:pPr>
              <w:spacing w:before="0" w:after="0" w:line="240" w:lineRule="auto"/>
              <w:jc w:val="center"/>
              <w:rPr>
                <w:sz w:val="20"/>
                <w:szCs w:val="20"/>
              </w:rPr>
            </w:pPr>
            <w:r w:rsidRPr="00320E3B">
              <w:rPr>
                <w:sz w:val="20"/>
                <w:szCs w:val="20"/>
              </w:rPr>
              <w:t>2.2</w:t>
            </w:r>
          </w:p>
        </w:tc>
        <w:tc>
          <w:tcPr>
            <w:tcW w:w="2086" w:type="dxa"/>
            <w:vAlign w:val="center"/>
          </w:tcPr>
          <w:p w14:paraId="37DD0256" w14:textId="0008F99A" w:rsidR="00E55949"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34AF725D" w14:textId="735C2856" w:rsidR="00E55949" w:rsidRPr="00B76C7D" w:rsidRDefault="00E55949" w:rsidP="00122D78">
            <w:pPr>
              <w:spacing w:before="0" w:after="0" w:line="240" w:lineRule="auto"/>
              <w:rPr>
                <w:rFonts w:cs="Arial"/>
                <w:sz w:val="20"/>
                <w:szCs w:val="20"/>
              </w:rPr>
            </w:pPr>
            <w:r w:rsidRPr="007F1F88">
              <w:rPr>
                <w:rFonts w:cs="Arial"/>
                <w:sz w:val="20"/>
                <w:szCs w:val="20"/>
              </w:rPr>
              <w:t xml:space="preserve">Require real-time </w:t>
            </w:r>
            <w:r w:rsidRPr="00CD6732">
              <w:rPr>
                <w:rFonts w:cs="Arial"/>
                <w:sz w:val="20"/>
                <w:szCs w:val="20"/>
              </w:rPr>
              <w:t>PM</w:t>
            </w:r>
            <w:r w:rsidRPr="00CD6732">
              <w:rPr>
                <w:rFonts w:cs="Arial"/>
                <w:sz w:val="20"/>
                <w:szCs w:val="20"/>
                <w:vertAlign w:val="subscript"/>
              </w:rPr>
              <w:t>10</w:t>
            </w:r>
            <w:r>
              <w:rPr>
                <w:rFonts w:cs="Arial"/>
                <w:sz w:val="20"/>
                <w:szCs w:val="20"/>
              </w:rPr>
              <w:t xml:space="preserve"> </w:t>
            </w:r>
            <w:r w:rsidRPr="007F1F88">
              <w:rPr>
                <w:rFonts w:cs="Arial"/>
                <w:sz w:val="20"/>
                <w:szCs w:val="20"/>
              </w:rPr>
              <w:t xml:space="preserve">monitoring at </w:t>
            </w:r>
            <w:proofErr w:type="gramStart"/>
            <w:r w:rsidRPr="007F1F88">
              <w:rPr>
                <w:rFonts w:cs="Arial"/>
                <w:sz w:val="20"/>
                <w:szCs w:val="20"/>
              </w:rPr>
              <w:t>high risk</w:t>
            </w:r>
            <w:proofErr w:type="gramEnd"/>
            <w:r w:rsidRPr="007F1F88">
              <w:rPr>
                <w:rFonts w:cs="Arial"/>
                <w:sz w:val="20"/>
                <w:szCs w:val="20"/>
              </w:rPr>
              <w:t xml:space="preserve"> sites in accordance with the Mayor of London </w:t>
            </w:r>
            <w:r>
              <w:rPr>
                <w:rFonts w:cs="Arial"/>
                <w:sz w:val="20"/>
                <w:szCs w:val="20"/>
              </w:rPr>
              <w:t>Supplementary Planning Guidance (</w:t>
            </w:r>
            <w:r w:rsidRPr="007F1F88">
              <w:rPr>
                <w:rFonts w:cs="Arial"/>
                <w:sz w:val="20"/>
                <w:szCs w:val="20"/>
              </w:rPr>
              <w:t>SPG</w:t>
            </w:r>
            <w:r>
              <w:rPr>
                <w:rFonts w:cs="Arial"/>
                <w:sz w:val="20"/>
                <w:szCs w:val="20"/>
              </w:rPr>
              <w:t>)</w:t>
            </w:r>
            <w:r w:rsidRPr="007F1F88">
              <w:rPr>
                <w:rFonts w:cs="Arial"/>
                <w:sz w:val="20"/>
                <w:szCs w:val="20"/>
              </w:rPr>
              <w:t>. (%)</w:t>
            </w:r>
          </w:p>
        </w:tc>
        <w:tc>
          <w:tcPr>
            <w:tcW w:w="6512" w:type="dxa"/>
            <w:vAlign w:val="center"/>
          </w:tcPr>
          <w:p w14:paraId="49C31A73" w14:textId="7628AC76" w:rsidR="00E55949" w:rsidRDefault="005E76F7" w:rsidP="00122D78">
            <w:pPr>
              <w:spacing w:before="0" w:after="0" w:line="240" w:lineRule="auto"/>
              <w:rPr>
                <w:sz w:val="20"/>
                <w:szCs w:val="20"/>
              </w:rPr>
            </w:pPr>
            <w:r>
              <w:rPr>
                <w:sz w:val="20"/>
                <w:szCs w:val="20"/>
              </w:rPr>
              <w:t>Air Quality Assessments accompany relevant planning applications.</w:t>
            </w:r>
          </w:p>
        </w:tc>
      </w:tr>
      <w:tr w:rsidR="00E55949" w:rsidRPr="00C77989" w14:paraId="4B42E47E" w14:textId="77777777" w:rsidTr="00375A4A">
        <w:tc>
          <w:tcPr>
            <w:tcW w:w="1028" w:type="dxa"/>
            <w:vAlign w:val="center"/>
          </w:tcPr>
          <w:p w14:paraId="3EEA514B" w14:textId="604480C6" w:rsidR="00E55949" w:rsidRPr="00320E3B" w:rsidRDefault="00E55949" w:rsidP="007B0CC0">
            <w:pPr>
              <w:spacing w:before="0" w:after="0" w:line="240" w:lineRule="auto"/>
              <w:jc w:val="center"/>
              <w:rPr>
                <w:sz w:val="20"/>
                <w:szCs w:val="20"/>
              </w:rPr>
            </w:pPr>
            <w:r w:rsidRPr="00320E3B">
              <w:rPr>
                <w:sz w:val="20"/>
                <w:szCs w:val="20"/>
              </w:rPr>
              <w:t>2.3</w:t>
            </w:r>
          </w:p>
        </w:tc>
        <w:tc>
          <w:tcPr>
            <w:tcW w:w="2086" w:type="dxa"/>
            <w:vAlign w:val="center"/>
          </w:tcPr>
          <w:p w14:paraId="3E3D85BC" w14:textId="3F0D2550"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59404ED1" w14:textId="765D51CA" w:rsidR="00E55949" w:rsidRPr="007F1F88" w:rsidRDefault="00E55949" w:rsidP="00122D78">
            <w:pPr>
              <w:spacing w:before="0" w:after="0" w:line="240" w:lineRule="auto"/>
              <w:rPr>
                <w:rFonts w:cs="Arial"/>
                <w:sz w:val="20"/>
                <w:szCs w:val="20"/>
              </w:rPr>
            </w:pPr>
            <w:r w:rsidRPr="00D80215">
              <w:rPr>
                <w:rFonts w:cs="Arial"/>
                <w:sz w:val="20"/>
                <w:szCs w:val="20"/>
              </w:rPr>
              <w:t>Enforcement visits when complaints received. (%)</w:t>
            </w:r>
          </w:p>
        </w:tc>
        <w:tc>
          <w:tcPr>
            <w:tcW w:w="6512" w:type="dxa"/>
            <w:vAlign w:val="center"/>
          </w:tcPr>
          <w:p w14:paraId="131C99BF" w14:textId="209B2AE3" w:rsidR="00E55949" w:rsidRPr="00862123" w:rsidRDefault="005E76F7" w:rsidP="00122D78">
            <w:pPr>
              <w:spacing w:before="0" w:after="0" w:line="240" w:lineRule="auto"/>
              <w:rPr>
                <w:sz w:val="20"/>
                <w:szCs w:val="20"/>
              </w:rPr>
            </w:pPr>
            <w:r>
              <w:rPr>
                <w:sz w:val="20"/>
                <w:szCs w:val="20"/>
              </w:rPr>
              <w:t>100% of complaints were appropriately responded to</w:t>
            </w:r>
          </w:p>
        </w:tc>
      </w:tr>
      <w:tr w:rsidR="00E55949" w:rsidRPr="00C77989" w14:paraId="66D7D4CD" w14:textId="77777777" w:rsidTr="00375A4A">
        <w:tc>
          <w:tcPr>
            <w:tcW w:w="1028" w:type="dxa"/>
            <w:vAlign w:val="center"/>
          </w:tcPr>
          <w:p w14:paraId="7B9ED121" w14:textId="010BA993" w:rsidR="00E55949" w:rsidRPr="00320E3B" w:rsidRDefault="00E55949" w:rsidP="007B0CC0">
            <w:pPr>
              <w:spacing w:before="0" w:after="0" w:line="240" w:lineRule="auto"/>
              <w:jc w:val="center"/>
              <w:rPr>
                <w:sz w:val="20"/>
                <w:szCs w:val="20"/>
              </w:rPr>
            </w:pPr>
            <w:r w:rsidRPr="00320E3B">
              <w:rPr>
                <w:sz w:val="20"/>
                <w:szCs w:val="20"/>
              </w:rPr>
              <w:t>2.4</w:t>
            </w:r>
          </w:p>
        </w:tc>
        <w:tc>
          <w:tcPr>
            <w:tcW w:w="2086" w:type="dxa"/>
            <w:vAlign w:val="center"/>
          </w:tcPr>
          <w:p w14:paraId="16C9E364" w14:textId="37750B80"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5A25254E" w14:textId="2046EF97" w:rsidR="00E55949" w:rsidRPr="00D80215" w:rsidRDefault="00E55949" w:rsidP="00122D78">
            <w:pPr>
              <w:spacing w:before="0" w:after="0" w:line="240" w:lineRule="auto"/>
              <w:rPr>
                <w:rFonts w:cs="Arial"/>
                <w:sz w:val="20"/>
                <w:szCs w:val="20"/>
              </w:rPr>
            </w:pPr>
            <w:r w:rsidRPr="00D80215">
              <w:rPr>
                <w:rFonts w:cs="Arial"/>
                <w:sz w:val="20"/>
                <w:szCs w:val="20"/>
              </w:rPr>
              <w:t>Update Bromley’s existing Code of Construction Practice (</w:t>
            </w:r>
            <w:proofErr w:type="spellStart"/>
            <w:r>
              <w:rPr>
                <w:rFonts w:cs="Arial"/>
                <w:sz w:val="20"/>
                <w:szCs w:val="20"/>
              </w:rPr>
              <w:t>CoCP</w:t>
            </w:r>
            <w:proofErr w:type="spellEnd"/>
            <w:r w:rsidRPr="00D80215">
              <w:rPr>
                <w:rFonts w:cs="Arial"/>
                <w:sz w:val="20"/>
                <w:szCs w:val="20"/>
              </w:rPr>
              <w:t>)</w:t>
            </w:r>
          </w:p>
        </w:tc>
        <w:tc>
          <w:tcPr>
            <w:tcW w:w="6512" w:type="dxa"/>
            <w:vAlign w:val="center"/>
          </w:tcPr>
          <w:p w14:paraId="5E150118" w14:textId="120B82DF" w:rsidR="00E55949" w:rsidRPr="00A45654" w:rsidRDefault="005E76F7" w:rsidP="00122D78">
            <w:pPr>
              <w:spacing w:before="0" w:after="0" w:line="240" w:lineRule="auto"/>
              <w:rPr>
                <w:sz w:val="20"/>
                <w:szCs w:val="20"/>
              </w:rPr>
            </w:pPr>
            <w:r>
              <w:rPr>
                <w:sz w:val="20"/>
                <w:szCs w:val="20"/>
              </w:rPr>
              <w:t xml:space="preserve">London Borough of Bromley has adopted the GLA </w:t>
            </w:r>
            <w:proofErr w:type="spellStart"/>
            <w:r>
              <w:rPr>
                <w:sz w:val="20"/>
                <w:szCs w:val="20"/>
              </w:rPr>
              <w:t>CoCP</w:t>
            </w:r>
            <w:proofErr w:type="spellEnd"/>
            <w:r>
              <w:rPr>
                <w:sz w:val="20"/>
                <w:szCs w:val="20"/>
              </w:rPr>
              <w:t xml:space="preserve"> documents as its own </w:t>
            </w:r>
            <w:proofErr w:type="spellStart"/>
            <w:r>
              <w:rPr>
                <w:sz w:val="20"/>
                <w:szCs w:val="20"/>
              </w:rPr>
              <w:t>CoCP</w:t>
            </w:r>
            <w:proofErr w:type="spellEnd"/>
          </w:p>
        </w:tc>
      </w:tr>
      <w:tr w:rsidR="00E55949" w:rsidRPr="00C77989" w14:paraId="762CE075" w14:textId="77777777" w:rsidTr="00375A4A">
        <w:tc>
          <w:tcPr>
            <w:tcW w:w="1028" w:type="dxa"/>
            <w:vAlign w:val="center"/>
          </w:tcPr>
          <w:p w14:paraId="09587B78" w14:textId="32ABE81C" w:rsidR="00E55949" w:rsidRPr="00320E3B" w:rsidRDefault="00E55949" w:rsidP="007B0CC0">
            <w:pPr>
              <w:spacing w:before="0" w:after="0" w:line="240" w:lineRule="auto"/>
              <w:jc w:val="center"/>
              <w:rPr>
                <w:sz w:val="20"/>
                <w:szCs w:val="20"/>
              </w:rPr>
            </w:pPr>
            <w:r w:rsidRPr="00320E3B">
              <w:rPr>
                <w:sz w:val="20"/>
                <w:szCs w:val="20"/>
              </w:rPr>
              <w:lastRenderedPageBreak/>
              <w:t>2.5</w:t>
            </w:r>
          </w:p>
        </w:tc>
        <w:tc>
          <w:tcPr>
            <w:tcW w:w="2086" w:type="dxa"/>
            <w:vAlign w:val="center"/>
          </w:tcPr>
          <w:p w14:paraId="2285578E" w14:textId="07F43A8A"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707C9576" w14:textId="3F7674BC" w:rsidR="00E55949" w:rsidRPr="00D80215" w:rsidRDefault="00E55949" w:rsidP="00122D78">
            <w:pPr>
              <w:spacing w:before="0" w:after="0" w:line="240" w:lineRule="auto"/>
              <w:rPr>
                <w:rFonts w:cs="Arial"/>
                <w:sz w:val="20"/>
                <w:szCs w:val="20"/>
              </w:rPr>
            </w:pPr>
            <w:r w:rsidRPr="005840C8">
              <w:rPr>
                <w:rFonts w:cs="Arial"/>
                <w:sz w:val="20"/>
                <w:szCs w:val="20"/>
              </w:rPr>
              <w:t>Produce information for developers to promote low combustion and combustion free development</w:t>
            </w:r>
          </w:p>
        </w:tc>
        <w:tc>
          <w:tcPr>
            <w:tcW w:w="6512" w:type="dxa"/>
            <w:vAlign w:val="center"/>
          </w:tcPr>
          <w:p w14:paraId="767EB684" w14:textId="49C9703D" w:rsidR="00E55949" w:rsidRPr="00A45654" w:rsidRDefault="00E55949" w:rsidP="00122D78">
            <w:pPr>
              <w:spacing w:before="0" w:after="0" w:line="240" w:lineRule="auto"/>
              <w:rPr>
                <w:sz w:val="20"/>
                <w:szCs w:val="20"/>
              </w:rPr>
            </w:pPr>
            <w:r w:rsidRPr="00A45654">
              <w:rPr>
                <w:sz w:val="20"/>
                <w:szCs w:val="20"/>
              </w:rPr>
              <w:t xml:space="preserve">Completed (This information has been produced and will be available on Bromley's website </w:t>
            </w:r>
            <w:proofErr w:type="gramStart"/>
            <w:r w:rsidRPr="00A45654">
              <w:rPr>
                <w:sz w:val="20"/>
                <w:szCs w:val="20"/>
              </w:rPr>
              <w:t>in the near future</w:t>
            </w:r>
            <w:proofErr w:type="gramEnd"/>
            <w:r w:rsidRPr="00A45654">
              <w:rPr>
                <w:sz w:val="20"/>
                <w:szCs w:val="20"/>
              </w:rPr>
              <w:t>)</w:t>
            </w:r>
          </w:p>
        </w:tc>
      </w:tr>
      <w:tr w:rsidR="00E55949" w:rsidRPr="00C77989" w14:paraId="489800EA" w14:textId="77777777" w:rsidTr="00375A4A">
        <w:tc>
          <w:tcPr>
            <w:tcW w:w="1028" w:type="dxa"/>
            <w:vAlign w:val="center"/>
          </w:tcPr>
          <w:p w14:paraId="329654CC" w14:textId="0A67E0AA" w:rsidR="00E55949" w:rsidRPr="00320E3B" w:rsidRDefault="00E55949" w:rsidP="007B0CC0">
            <w:pPr>
              <w:spacing w:before="0" w:after="0" w:line="240" w:lineRule="auto"/>
              <w:jc w:val="center"/>
              <w:rPr>
                <w:sz w:val="20"/>
                <w:szCs w:val="20"/>
              </w:rPr>
            </w:pPr>
            <w:r w:rsidRPr="00320E3B">
              <w:rPr>
                <w:sz w:val="20"/>
                <w:szCs w:val="20"/>
              </w:rPr>
              <w:t>2.6</w:t>
            </w:r>
          </w:p>
        </w:tc>
        <w:tc>
          <w:tcPr>
            <w:tcW w:w="2086" w:type="dxa"/>
            <w:vAlign w:val="center"/>
          </w:tcPr>
          <w:p w14:paraId="4C3FEF0D" w14:textId="4E228118"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1CBF5D6C" w14:textId="77777777" w:rsidR="00E55949" w:rsidRDefault="00E55949" w:rsidP="00122D78">
            <w:pPr>
              <w:spacing w:before="0" w:after="0" w:line="240" w:lineRule="auto"/>
              <w:rPr>
                <w:rFonts w:cs="Arial"/>
                <w:sz w:val="20"/>
                <w:szCs w:val="20"/>
              </w:rPr>
            </w:pPr>
            <w:r w:rsidRPr="00291585">
              <w:rPr>
                <w:rFonts w:cs="Arial"/>
                <w:sz w:val="20"/>
                <w:szCs w:val="20"/>
              </w:rPr>
              <w:t xml:space="preserve">Adopt revised planning conditions and </w:t>
            </w:r>
            <w:proofErr w:type="spellStart"/>
            <w:r w:rsidRPr="00291585">
              <w:rPr>
                <w:rFonts w:cs="Arial"/>
                <w:sz w:val="20"/>
                <w:szCs w:val="20"/>
              </w:rPr>
              <w:t>informatives</w:t>
            </w:r>
            <w:proofErr w:type="spellEnd"/>
            <w:r w:rsidRPr="00291585">
              <w:rPr>
                <w:rFonts w:cs="Arial"/>
                <w:sz w:val="20"/>
                <w:szCs w:val="20"/>
              </w:rPr>
              <w:t xml:space="preserve"> regarding the use of diesel generators</w:t>
            </w:r>
            <w:r w:rsidRPr="00A45654">
              <w:rPr>
                <w:rFonts w:cs="Arial"/>
                <w:sz w:val="20"/>
                <w:szCs w:val="20"/>
              </w:rPr>
              <w:t xml:space="preserve"> </w:t>
            </w:r>
          </w:p>
          <w:p w14:paraId="4BC29080" w14:textId="746FBAB1" w:rsidR="00E55949" w:rsidRPr="005840C8" w:rsidRDefault="00E55949" w:rsidP="00122D78">
            <w:pPr>
              <w:spacing w:before="0" w:after="0" w:line="240" w:lineRule="auto"/>
              <w:rPr>
                <w:rFonts w:cs="Arial"/>
                <w:sz w:val="20"/>
                <w:szCs w:val="20"/>
              </w:rPr>
            </w:pPr>
            <w:r w:rsidRPr="00320E3B">
              <w:rPr>
                <w:rFonts w:cs="Arial"/>
                <w:sz w:val="20"/>
                <w:szCs w:val="20"/>
              </w:rPr>
              <w:t>Adoption of any additional information /</w:t>
            </w:r>
            <w:proofErr w:type="spellStart"/>
            <w:r w:rsidRPr="00320E3B">
              <w:rPr>
                <w:rFonts w:cs="Arial"/>
                <w:sz w:val="20"/>
                <w:szCs w:val="20"/>
              </w:rPr>
              <w:t>Informatives</w:t>
            </w:r>
            <w:proofErr w:type="spellEnd"/>
            <w:r w:rsidRPr="00320E3B">
              <w:rPr>
                <w:rFonts w:cs="Arial"/>
                <w:sz w:val="20"/>
                <w:szCs w:val="20"/>
              </w:rPr>
              <w:t xml:space="preserve">. </w:t>
            </w:r>
          </w:p>
        </w:tc>
        <w:tc>
          <w:tcPr>
            <w:tcW w:w="6512" w:type="dxa"/>
            <w:vAlign w:val="center"/>
          </w:tcPr>
          <w:p w14:paraId="022E62FC" w14:textId="7D5A1CEC" w:rsidR="00E55949" w:rsidRPr="00A45654" w:rsidRDefault="00E55949" w:rsidP="00122D78">
            <w:pPr>
              <w:spacing w:before="0" w:after="0" w:line="240" w:lineRule="auto"/>
              <w:rPr>
                <w:sz w:val="20"/>
                <w:szCs w:val="20"/>
              </w:rPr>
            </w:pPr>
            <w:r w:rsidRPr="00A45654">
              <w:rPr>
                <w:sz w:val="20"/>
                <w:szCs w:val="20"/>
              </w:rPr>
              <w:t xml:space="preserve">Completed (Requirements where practicable adopted in CEMPs as part of the approved planning process. Details also included in draft </w:t>
            </w:r>
            <w:proofErr w:type="spellStart"/>
            <w:r w:rsidRPr="00A45654">
              <w:rPr>
                <w:sz w:val="20"/>
                <w:szCs w:val="20"/>
              </w:rPr>
              <w:t>CoCP</w:t>
            </w:r>
            <w:proofErr w:type="spellEnd"/>
            <w:r w:rsidRPr="00A45654">
              <w:rPr>
                <w:sz w:val="20"/>
                <w:szCs w:val="20"/>
              </w:rPr>
              <w:t>. Also, a Bromley Communique for developers was produced on 21st December 2021 to promote low combustion and combustion free development).</w:t>
            </w:r>
            <w:r w:rsidRPr="00A45654">
              <w:rPr>
                <w:sz w:val="20"/>
                <w:szCs w:val="20"/>
              </w:rPr>
              <w:tab/>
            </w:r>
            <w:r w:rsidRPr="00A45654">
              <w:rPr>
                <w:sz w:val="20"/>
                <w:szCs w:val="20"/>
              </w:rPr>
              <w:tab/>
            </w:r>
            <w:r w:rsidRPr="00A45654">
              <w:rPr>
                <w:sz w:val="20"/>
                <w:szCs w:val="20"/>
              </w:rPr>
              <w:tab/>
            </w:r>
            <w:r w:rsidRPr="00A45654">
              <w:rPr>
                <w:sz w:val="20"/>
                <w:szCs w:val="20"/>
              </w:rPr>
              <w:tab/>
            </w:r>
          </w:p>
        </w:tc>
      </w:tr>
      <w:tr w:rsidR="00E55949" w:rsidRPr="00C77989" w14:paraId="5932021E" w14:textId="77777777" w:rsidTr="00375A4A">
        <w:tc>
          <w:tcPr>
            <w:tcW w:w="1028" w:type="dxa"/>
            <w:vAlign w:val="center"/>
          </w:tcPr>
          <w:p w14:paraId="3C968A98" w14:textId="6E882D09" w:rsidR="00E55949" w:rsidRPr="00320E3B" w:rsidRDefault="00E55949" w:rsidP="007B0CC0">
            <w:pPr>
              <w:spacing w:before="0" w:after="0" w:line="240" w:lineRule="auto"/>
              <w:jc w:val="center"/>
              <w:rPr>
                <w:sz w:val="20"/>
                <w:szCs w:val="20"/>
              </w:rPr>
            </w:pPr>
            <w:r w:rsidRPr="00320E3B">
              <w:rPr>
                <w:sz w:val="20"/>
                <w:szCs w:val="20"/>
              </w:rPr>
              <w:t>2.7</w:t>
            </w:r>
          </w:p>
        </w:tc>
        <w:tc>
          <w:tcPr>
            <w:tcW w:w="2086" w:type="dxa"/>
            <w:vAlign w:val="center"/>
          </w:tcPr>
          <w:p w14:paraId="764FB6EB" w14:textId="7934A0EF"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6B293D12" w14:textId="730EFBF7" w:rsidR="00E55949" w:rsidRPr="00291585" w:rsidRDefault="00E55949" w:rsidP="00122D78">
            <w:pPr>
              <w:spacing w:before="0" w:after="0" w:line="240" w:lineRule="auto"/>
              <w:rPr>
                <w:rFonts w:cs="Arial"/>
                <w:sz w:val="20"/>
                <w:szCs w:val="20"/>
              </w:rPr>
            </w:pPr>
            <w:r w:rsidRPr="00D16B0B">
              <w:rPr>
                <w:rFonts w:cs="Arial"/>
                <w:sz w:val="20"/>
                <w:szCs w:val="20"/>
              </w:rPr>
              <w:t xml:space="preserve">Effectively manage and mitigate emissions of development taking place in the designated </w:t>
            </w:r>
            <w:r>
              <w:rPr>
                <w:rFonts w:cs="Arial"/>
                <w:sz w:val="20"/>
                <w:szCs w:val="20"/>
              </w:rPr>
              <w:t>Air Quality Focus Area (</w:t>
            </w:r>
            <w:r w:rsidRPr="00D16B0B">
              <w:rPr>
                <w:rFonts w:cs="Arial"/>
                <w:sz w:val="20"/>
                <w:szCs w:val="20"/>
              </w:rPr>
              <w:t>AQFAs</w:t>
            </w:r>
            <w:r>
              <w:rPr>
                <w:rFonts w:cs="Arial"/>
                <w:sz w:val="20"/>
                <w:szCs w:val="20"/>
              </w:rPr>
              <w:t>)</w:t>
            </w:r>
            <w:r w:rsidRPr="00D16B0B">
              <w:rPr>
                <w:rFonts w:cs="Arial"/>
                <w:sz w:val="20"/>
                <w:szCs w:val="20"/>
              </w:rPr>
              <w:t xml:space="preserve"> through New Bromley plan</w:t>
            </w:r>
            <w:r w:rsidRPr="00A45654">
              <w:rPr>
                <w:rFonts w:cs="Arial"/>
                <w:sz w:val="20"/>
                <w:szCs w:val="20"/>
              </w:rPr>
              <w:t xml:space="preserve"> </w:t>
            </w:r>
          </w:p>
        </w:tc>
        <w:tc>
          <w:tcPr>
            <w:tcW w:w="6512" w:type="dxa"/>
            <w:vAlign w:val="center"/>
          </w:tcPr>
          <w:p w14:paraId="2818C45E" w14:textId="3E37D6E9" w:rsidR="00E55949" w:rsidRPr="00A45654" w:rsidRDefault="00E55949" w:rsidP="00122D78">
            <w:pPr>
              <w:spacing w:before="0" w:after="0" w:line="240" w:lineRule="auto"/>
              <w:rPr>
                <w:sz w:val="20"/>
                <w:szCs w:val="20"/>
              </w:rPr>
            </w:pPr>
            <w:r w:rsidRPr="00A45654">
              <w:rPr>
                <w:sz w:val="20"/>
                <w:szCs w:val="20"/>
              </w:rPr>
              <w:t>Completed for 202</w:t>
            </w:r>
            <w:r w:rsidR="005E76F7">
              <w:rPr>
                <w:sz w:val="20"/>
                <w:szCs w:val="20"/>
              </w:rPr>
              <w:t>2</w:t>
            </w:r>
            <w:r w:rsidRPr="00A45654">
              <w:rPr>
                <w:sz w:val="20"/>
                <w:szCs w:val="20"/>
              </w:rPr>
              <w:t xml:space="preserve"> (Conditions imposed on relevant applications.  GIS layer of all AQFAs put on </w:t>
            </w:r>
            <w:proofErr w:type="spellStart"/>
            <w:r w:rsidRPr="00A45654">
              <w:rPr>
                <w:sz w:val="20"/>
                <w:szCs w:val="20"/>
              </w:rPr>
              <w:t>STATMap</w:t>
            </w:r>
            <w:proofErr w:type="spellEnd"/>
            <w:r w:rsidRPr="00A45654">
              <w:rPr>
                <w:sz w:val="20"/>
                <w:szCs w:val="20"/>
              </w:rPr>
              <w:t xml:space="preserve">, where planners can view for new applications) </w:t>
            </w:r>
          </w:p>
        </w:tc>
      </w:tr>
      <w:tr w:rsidR="00E55949" w:rsidRPr="00C77989" w14:paraId="713740E0" w14:textId="77777777" w:rsidTr="00375A4A">
        <w:tc>
          <w:tcPr>
            <w:tcW w:w="1028" w:type="dxa"/>
            <w:vAlign w:val="center"/>
          </w:tcPr>
          <w:p w14:paraId="599DF2C1" w14:textId="6FC0C42A" w:rsidR="00E55949" w:rsidRPr="00320E3B" w:rsidRDefault="00E55949" w:rsidP="007B0CC0">
            <w:pPr>
              <w:spacing w:before="0" w:after="0" w:line="240" w:lineRule="auto"/>
              <w:jc w:val="center"/>
              <w:rPr>
                <w:sz w:val="20"/>
                <w:szCs w:val="20"/>
              </w:rPr>
            </w:pPr>
            <w:r w:rsidRPr="00320E3B">
              <w:rPr>
                <w:sz w:val="20"/>
                <w:szCs w:val="20"/>
              </w:rPr>
              <w:t>2.8</w:t>
            </w:r>
          </w:p>
        </w:tc>
        <w:tc>
          <w:tcPr>
            <w:tcW w:w="2086" w:type="dxa"/>
            <w:vAlign w:val="center"/>
          </w:tcPr>
          <w:p w14:paraId="1B76BDD1" w14:textId="51326396"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355CBD63" w14:textId="152353BA" w:rsidR="00E55949" w:rsidRPr="00D16B0B" w:rsidRDefault="00E55949" w:rsidP="00122D78">
            <w:pPr>
              <w:spacing w:before="0" w:after="0" w:line="240" w:lineRule="auto"/>
              <w:rPr>
                <w:rFonts w:cs="Arial"/>
                <w:sz w:val="20"/>
                <w:szCs w:val="20"/>
              </w:rPr>
            </w:pPr>
            <w:r w:rsidRPr="00EF0198">
              <w:rPr>
                <w:rFonts w:cs="Arial"/>
                <w:sz w:val="20"/>
                <w:szCs w:val="20"/>
              </w:rPr>
              <w:t>Where appropriate, use planning obligations to secure funding from developers for monitoring compliance checks on major and/or sensitive sites.</w:t>
            </w:r>
          </w:p>
        </w:tc>
        <w:tc>
          <w:tcPr>
            <w:tcW w:w="6512" w:type="dxa"/>
            <w:vAlign w:val="center"/>
          </w:tcPr>
          <w:p w14:paraId="41DA5D3A" w14:textId="730C9049" w:rsidR="00E55949" w:rsidRPr="00A45654" w:rsidRDefault="00E55949" w:rsidP="00122D78">
            <w:pPr>
              <w:spacing w:before="0" w:after="0" w:line="240" w:lineRule="auto"/>
              <w:rPr>
                <w:sz w:val="20"/>
                <w:szCs w:val="20"/>
              </w:rPr>
            </w:pPr>
            <w:r w:rsidRPr="00A45654">
              <w:rPr>
                <w:sz w:val="20"/>
                <w:szCs w:val="20"/>
              </w:rPr>
              <w:t>Completed for 202</w:t>
            </w:r>
            <w:r w:rsidR="005E76F7">
              <w:rPr>
                <w:sz w:val="20"/>
                <w:szCs w:val="20"/>
              </w:rPr>
              <w:t>2</w:t>
            </w:r>
          </w:p>
        </w:tc>
      </w:tr>
      <w:tr w:rsidR="00E55949" w:rsidRPr="00C77989" w14:paraId="2C8DD064" w14:textId="77777777" w:rsidTr="00375A4A">
        <w:tc>
          <w:tcPr>
            <w:tcW w:w="1028" w:type="dxa"/>
            <w:vAlign w:val="center"/>
          </w:tcPr>
          <w:p w14:paraId="21B784D9" w14:textId="5780492B" w:rsidR="00E55949" w:rsidRPr="00320E3B" w:rsidRDefault="00E55949" w:rsidP="007B0CC0">
            <w:pPr>
              <w:spacing w:before="0" w:after="0" w:line="240" w:lineRule="auto"/>
              <w:jc w:val="center"/>
              <w:rPr>
                <w:sz w:val="20"/>
                <w:szCs w:val="20"/>
              </w:rPr>
            </w:pPr>
            <w:r w:rsidRPr="00320E3B">
              <w:rPr>
                <w:sz w:val="20"/>
                <w:szCs w:val="20"/>
              </w:rPr>
              <w:t>2.9</w:t>
            </w:r>
          </w:p>
        </w:tc>
        <w:tc>
          <w:tcPr>
            <w:tcW w:w="2086" w:type="dxa"/>
            <w:vAlign w:val="center"/>
          </w:tcPr>
          <w:p w14:paraId="18703DC5" w14:textId="6F83E357"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31B56FF3" w14:textId="77777777" w:rsidR="00E55949" w:rsidRDefault="00E55949" w:rsidP="00122D78">
            <w:pPr>
              <w:spacing w:before="0" w:after="0" w:line="240" w:lineRule="auto"/>
              <w:rPr>
                <w:rFonts w:cs="Arial"/>
                <w:sz w:val="20"/>
                <w:szCs w:val="20"/>
              </w:rPr>
            </w:pPr>
            <w:r w:rsidRPr="00E42B09">
              <w:rPr>
                <w:rFonts w:cs="Arial"/>
                <w:sz w:val="20"/>
                <w:szCs w:val="20"/>
              </w:rPr>
              <w:t>Continue to assess all relevant planning applications for their air quality impact and condition as appropriate</w:t>
            </w:r>
            <w:r w:rsidRPr="00A45654">
              <w:rPr>
                <w:rFonts w:cs="Arial"/>
                <w:sz w:val="20"/>
                <w:szCs w:val="20"/>
              </w:rPr>
              <w:t xml:space="preserve"> </w:t>
            </w:r>
          </w:p>
          <w:p w14:paraId="24FE663D" w14:textId="1894941F" w:rsidR="00E55949" w:rsidRPr="00EF0198" w:rsidRDefault="00E55949" w:rsidP="00122D78">
            <w:pPr>
              <w:spacing w:before="0" w:after="0" w:line="240" w:lineRule="auto"/>
              <w:rPr>
                <w:rFonts w:cs="Arial"/>
                <w:sz w:val="20"/>
                <w:szCs w:val="20"/>
              </w:rPr>
            </w:pPr>
            <w:r w:rsidRPr="00320E3B">
              <w:rPr>
                <w:rFonts w:cs="Arial"/>
                <w:sz w:val="20"/>
                <w:szCs w:val="20"/>
              </w:rPr>
              <w:t>Number of applications assessed, against no received within 28 days.</w:t>
            </w:r>
          </w:p>
        </w:tc>
        <w:tc>
          <w:tcPr>
            <w:tcW w:w="6512" w:type="dxa"/>
            <w:vAlign w:val="center"/>
          </w:tcPr>
          <w:p w14:paraId="0873AB5C" w14:textId="131BA316" w:rsidR="005E76F7" w:rsidRPr="00A45654" w:rsidRDefault="00E55949" w:rsidP="00122D78">
            <w:pPr>
              <w:pStyle w:val="Default"/>
              <w:rPr>
                <w:rFonts w:eastAsiaTheme="minorHAnsi"/>
                <w:color w:val="auto"/>
                <w:sz w:val="20"/>
                <w:szCs w:val="20"/>
                <w:lang w:eastAsia="en-US"/>
              </w:rPr>
            </w:pPr>
            <w:r w:rsidRPr="00A45654">
              <w:rPr>
                <w:rFonts w:eastAsiaTheme="minorHAnsi"/>
                <w:color w:val="auto"/>
                <w:sz w:val="20"/>
                <w:szCs w:val="20"/>
                <w:lang w:eastAsia="en-US"/>
              </w:rPr>
              <w:t>Completed for 202</w:t>
            </w:r>
            <w:r w:rsidR="005E76F7">
              <w:rPr>
                <w:rFonts w:eastAsiaTheme="minorHAnsi"/>
                <w:color w:val="auto"/>
                <w:sz w:val="20"/>
                <w:szCs w:val="20"/>
                <w:lang w:eastAsia="en-US"/>
              </w:rPr>
              <w:t>2</w:t>
            </w:r>
          </w:p>
          <w:p w14:paraId="7C338257" w14:textId="77777777" w:rsidR="005E76F7" w:rsidRDefault="005E76F7" w:rsidP="00122D78">
            <w:pPr>
              <w:spacing w:before="0" w:after="0" w:line="240" w:lineRule="auto"/>
              <w:rPr>
                <w:rFonts w:cs="Arial"/>
                <w:sz w:val="20"/>
                <w:szCs w:val="20"/>
              </w:rPr>
            </w:pPr>
            <w:r w:rsidRPr="005E76F7">
              <w:rPr>
                <w:rFonts w:cs="Arial"/>
                <w:sz w:val="20"/>
                <w:szCs w:val="20"/>
              </w:rPr>
              <w:t xml:space="preserve">Number of applications where AQ assessment: 16  </w:t>
            </w:r>
          </w:p>
          <w:p w14:paraId="5ADDC875" w14:textId="77777777" w:rsidR="005E76F7" w:rsidRDefault="005E76F7" w:rsidP="00122D78">
            <w:pPr>
              <w:spacing w:before="0" w:after="0" w:line="240" w:lineRule="auto"/>
              <w:rPr>
                <w:rFonts w:cs="Arial"/>
                <w:sz w:val="20"/>
                <w:szCs w:val="20"/>
              </w:rPr>
            </w:pPr>
            <w:r w:rsidRPr="005E76F7">
              <w:rPr>
                <w:rFonts w:cs="Arial"/>
                <w:sz w:val="20"/>
                <w:szCs w:val="20"/>
              </w:rPr>
              <w:t xml:space="preserve">Number of planning apps required to monitor for dust: 48   </w:t>
            </w:r>
          </w:p>
          <w:p w14:paraId="4EA50A6D" w14:textId="1C61555B" w:rsidR="00E55949" w:rsidRPr="005E76F7" w:rsidRDefault="005E76F7" w:rsidP="00122D78">
            <w:pPr>
              <w:spacing w:before="0" w:after="0" w:line="240" w:lineRule="auto"/>
              <w:rPr>
                <w:rFonts w:cs="Arial"/>
                <w:sz w:val="20"/>
                <w:szCs w:val="20"/>
              </w:rPr>
            </w:pPr>
            <w:r w:rsidRPr="005E76F7">
              <w:rPr>
                <w:rFonts w:cs="Arial"/>
                <w:sz w:val="20"/>
                <w:szCs w:val="20"/>
              </w:rPr>
              <w:t xml:space="preserve">Number of developments required to install </w:t>
            </w:r>
            <w:proofErr w:type="spellStart"/>
            <w:r w:rsidRPr="005E76F7">
              <w:rPr>
                <w:rFonts w:cs="Arial"/>
                <w:sz w:val="20"/>
                <w:szCs w:val="20"/>
              </w:rPr>
              <w:t>ultra low</w:t>
            </w:r>
            <w:proofErr w:type="spellEnd"/>
            <w:r w:rsidRPr="005E76F7">
              <w:rPr>
                <w:rFonts w:cs="Arial"/>
                <w:sz w:val="20"/>
                <w:szCs w:val="20"/>
              </w:rPr>
              <w:t xml:space="preserve"> </w:t>
            </w:r>
            <w:r w:rsidR="00F41066" w:rsidRPr="005E76F7">
              <w:rPr>
                <w:rFonts w:cs="Arial"/>
                <w:sz w:val="20"/>
                <w:szCs w:val="20"/>
              </w:rPr>
              <w:t>NOx</w:t>
            </w:r>
            <w:r w:rsidRPr="005E76F7">
              <w:rPr>
                <w:rFonts w:cs="Arial"/>
                <w:sz w:val="20"/>
                <w:szCs w:val="20"/>
              </w:rPr>
              <w:t xml:space="preserve"> boilers : 73                                                                  Number of Neutral building and/or transport assessments undertaken: 16                                                                                                      Planning applications conditions for NRMM: 32                                                                                                      Planning applications conditioned for EV: 13</w:t>
            </w:r>
          </w:p>
        </w:tc>
      </w:tr>
      <w:tr w:rsidR="00E55949" w:rsidRPr="00C77989" w14:paraId="4FFFA914" w14:textId="77777777" w:rsidTr="00375A4A">
        <w:tc>
          <w:tcPr>
            <w:tcW w:w="1028" w:type="dxa"/>
            <w:vAlign w:val="center"/>
          </w:tcPr>
          <w:p w14:paraId="00C4C162" w14:textId="1E0641DA" w:rsidR="00E55949" w:rsidRPr="00320E3B" w:rsidRDefault="00E55949" w:rsidP="007B0CC0">
            <w:pPr>
              <w:spacing w:before="0" w:after="0" w:line="240" w:lineRule="auto"/>
              <w:jc w:val="center"/>
              <w:rPr>
                <w:sz w:val="20"/>
                <w:szCs w:val="20"/>
              </w:rPr>
            </w:pPr>
            <w:r w:rsidRPr="00320E3B">
              <w:rPr>
                <w:sz w:val="20"/>
                <w:szCs w:val="20"/>
              </w:rPr>
              <w:t>3.1</w:t>
            </w:r>
          </w:p>
        </w:tc>
        <w:tc>
          <w:tcPr>
            <w:tcW w:w="2086" w:type="dxa"/>
            <w:vAlign w:val="center"/>
          </w:tcPr>
          <w:p w14:paraId="173B749E" w14:textId="71191D03" w:rsidR="00E55949" w:rsidRPr="005B1C9F" w:rsidRDefault="00E55949" w:rsidP="00122D78">
            <w:pPr>
              <w:spacing w:before="0" w:after="0" w:line="240" w:lineRule="auto"/>
              <w:rPr>
                <w:rFonts w:cs="Arial"/>
                <w:sz w:val="20"/>
                <w:szCs w:val="20"/>
              </w:rPr>
            </w:pPr>
            <w:r w:rsidRPr="005B1C9F">
              <w:rPr>
                <w:rFonts w:cs="Arial"/>
                <w:sz w:val="20"/>
                <w:szCs w:val="20"/>
              </w:rPr>
              <w:t xml:space="preserve">Emissions from developments and buildings </w:t>
            </w:r>
          </w:p>
        </w:tc>
        <w:tc>
          <w:tcPr>
            <w:tcW w:w="4961" w:type="dxa"/>
            <w:vAlign w:val="center"/>
          </w:tcPr>
          <w:p w14:paraId="5EF584B9" w14:textId="6B7AED9B" w:rsidR="00E55949" w:rsidRPr="00E42B09" w:rsidRDefault="00E55949" w:rsidP="00122D78">
            <w:pPr>
              <w:spacing w:before="0" w:after="0" w:line="240" w:lineRule="auto"/>
              <w:rPr>
                <w:rFonts w:cs="Arial"/>
                <w:sz w:val="20"/>
                <w:szCs w:val="20"/>
              </w:rPr>
            </w:pPr>
            <w:r w:rsidRPr="00383933">
              <w:rPr>
                <w:rFonts w:cs="Arial"/>
                <w:sz w:val="20"/>
                <w:szCs w:val="20"/>
              </w:rPr>
              <w:t>Apply conditions for construction sites to ensure compliance with the GLA’s NRMM requirements *Planning conditions to include where appropriate: Air Quality Assessment A</w:t>
            </w:r>
            <w:r>
              <w:rPr>
                <w:rFonts w:cs="Arial"/>
                <w:sz w:val="20"/>
                <w:szCs w:val="20"/>
              </w:rPr>
              <w:t xml:space="preserve">ir </w:t>
            </w:r>
            <w:r w:rsidRPr="00383933">
              <w:rPr>
                <w:rFonts w:cs="Arial"/>
                <w:sz w:val="20"/>
                <w:szCs w:val="20"/>
              </w:rPr>
              <w:t>Q</w:t>
            </w:r>
            <w:r>
              <w:rPr>
                <w:rFonts w:cs="Arial"/>
                <w:sz w:val="20"/>
                <w:szCs w:val="20"/>
              </w:rPr>
              <w:t xml:space="preserve">uality </w:t>
            </w:r>
            <w:r w:rsidRPr="00383933">
              <w:rPr>
                <w:rFonts w:cs="Arial"/>
                <w:sz w:val="20"/>
                <w:szCs w:val="20"/>
              </w:rPr>
              <w:t>N</w:t>
            </w:r>
            <w:r>
              <w:rPr>
                <w:rFonts w:cs="Arial"/>
                <w:sz w:val="20"/>
                <w:szCs w:val="20"/>
              </w:rPr>
              <w:t>etwork (AQN)</w:t>
            </w:r>
            <w:r w:rsidRPr="00383933">
              <w:rPr>
                <w:rFonts w:cs="Arial"/>
                <w:sz w:val="20"/>
                <w:szCs w:val="20"/>
              </w:rPr>
              <w:t xml:space="preserve"> assessment C</w:t>
            </w:r>
            <w:r>
              <w:rPr>
                <w:rFonts w:cs="Arial"/>
                <w:sz w:val="20"/>
                <w:szCs w:val="20"/>
              </w:rPr>
              <w:t xml:space="preserve">onstruction </w:t>
            </w:r>
            <w:r w:rsidRPr="00383933">
              <w:rPr>
                <w:rFonts w:cs="Arial"/>
                <w:sz w:val="20"/>
                <w:szCs w:val="20"/>
              </w:rPr>
              <w:t>E</w:t>
            </w:r>
            <w:r>
              <w:rPr>
                <w:rFonts w:cs="Arial"/>
                <w:sz w:val="20"/>
                <w:szCs w:val="20"/>
              </w:rPr>
              <w:t xml:space="preserve">nvironment </w:t>
            </w:r>
            <w:r w:rsidRPr="00383933">
              <w:rPr>
                <w:rFonts w:cs="Arial"/>
                <w:sz w:val="20"/>
                <w:szCs w:val="20"/>
              </w:rPr>
              <w:t>M</w:t>
            </w:r>
            <w:r>
              <w:rPr>
                <w:rFonts w:cs="Arial"/>
                <w:sz w:val="20"/>
                <w:szCs w:val="20"/>
              </w:rPr>
              <w:t xml:space="preserve">anagement </w:t>
            </w:r>
            <w:r w:rsidRPr="00383933">
              <w:rPr>
                <w:rFonts w:cs="Arial"/>
                <w:sz w:val="20"/>
                <w:szCs w:val="20"/>
              </w:rPr>
              <w:t>P</w:t>
            </w:r>
            <w:r>
              <w:rPr>
                <w:rFonts w:cs="Arial"/>
                <w:sz w:val="20"/>
                <w:szCs w:val="20"/>
              </w:rPr>
              <w:t>lan (CEMP)</w:t>
            </w:r>
            <w:r w:rsidRPr="00383933">
              <w:rPr>
                <w:rFonts w:cs="Arial"/>
                <w:sz w:val="20"/>
                <w:szCs w:val="20"/>
              </w:rPr>
              <w:t xml:space="preserve"> to include PM10 monitoring NRMM compliance with London LEZ Seek funding for air quality measures through S.106, C</w:t>
            </w:r>
            <w:r>
              <w:rPr>
                <w:rFonts w:cs="Arial"/>
                <w:sz w:val="20"/>
                <w:szCs w:val="20"/>
              </w:rPr>
              <w:t xml:space="preserve">ommunity </w:t>
            </w:r>
            <w:r w:rsidRPr="00383933">
              <w:rPr>
                <w:rFonts w:cs="Arial"/>
                <w:sz w:val="20"/>
                <w:szCs w:val="20"/>
              </w:rPr>
              <w:t>I</w:t>
            </w:r>
            <w:r>
              <w:rPr>
                <w:rFonts w:cs="Arial"/>
                <w:sz w:val="20"/>
                <w:szCs w:val="20"/>
              </w:rPr>
              <w:t xml:space="preserve">nfrastructure </w:t>
            </w:r>
            <w:r w:rsidRPr="00383933">
              <w:rPr>
                <w:rFonts w:cs="Arial"/>
                <w:sz w:val="20"/>
                <w:szCs w:val="20"/>
              </w:rPr>
              <w:t>L</w:t>
            </w:r>
            <w:r>
              <w:rPr>
                <w:rFonts w:cs="Arial"/>
                <w:sz w:val="20"/>
                <w:szCs w:val="20"/>
              </w:rPr>
              <w:t>evy (CIL)</w:t>
            </w:r>
            <w:r w:rsidRPr="00383933">
              <w:rPr>
                <w:rFonts w:cs="Arial"/>
                <w:sz w:val="20"/>
                <w:szCs w:val="20"/>
              </w:rPr>
              <w:t xml:space="preserve"> where feasible</w:t>
            </w:r>
          </w:p>
        </w:tc>
        <w:tc>
          <w:tcPr>
            <w:tcW w:w="6512" w:type="dxa"/>
            <w:vAlign w:val="center"/>
          </w:tcPr>
          <w:p w14:paraId="0BF1A2CF" w14:textId="66B7DCD6"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rPr>
              <w:t xml:space="preserve">100% of developments registered and compliant - </w:t>
            </w:r>
            <w:r w:rsidRPr="005E76F7">
              <w:rPr>
                <w:rFonts w:ascii="Arial" w:hAnsi="Arial" w:cs="Arial"/>
                <w:sz w:val="20"/>
                <w:szCs w:val="20"/>
                <w:lang w:eastAsia="en-US"/>
              </w:rPr>
              <w:t>completed for 202</w:t>
            </w:r>
            <w:r w:rsidR="005E76F7" w:rsidRPr="005E76F7">
              <w:rPr>
                <w:rFonts w:ascii="Arial" w:hAnsi="Arial" w:cs="Arial"/>
                <w:sz w:val="20"/>
                <w:szCs w:val="20"/>
                <w:lang w:eastAsia="en-US"/>
              </w:rPr>
              <w:t>2</w:t>
            </w:r>
          </w:p>
        </w:tc>
      </w:tr>
      <w:tr w:rsidR="00E55949" w:rsidRPr="00C77989" w14:paraId="5572FBF7" w14:textId="77777777" w:rsidTr="00375A4A">
        <w:tc>
          <w:tcPr>
            <w:tcW w:w="1028" w:type="dxa"/>
            <w:vAlign w:val="center"/>
          </w:tcPr>
          <w:p w14:paraId="01ED9793" w14:textId="37390AEC" w:rsidR="00E55949" w:rsidRPr="00320E3B" w:rsidRDefault="00E55949" w:rsidP="007B0CC0">
            <w:pPr>
              <w:spacing w:before="0" w:after="0" w:line="240" w:lineRule="auto"/>
              <w:jc w:val="center"/>
              <w:rPr>
                <w:sz w:val="20"/>
                <w:szCs w:val="20"/>
              </w:rPr>
            </w:pPr>
            <w:r w:rsidRPr="00320E3B">
              <w:rPr>
                <w:sz w:val="20"/>
                <w:szCs w:val="20"/>
              </w:rPr>
              <w:t>3.2</w:t>
            </w:r>
          </w:p>
        </w:tc>
        <w:tc>
          <w:tcPr>
            <w:tcW w:w="2086" w:type="dxa"/>
            <w:vAlign w:val="center"/>
          </w:tcPr>
          <w:p w14:paraId="12DCA2B2" w14:textId="2264D18F" w:rsidR="00E55949" w:rsidRPr="005B1C9F"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355A344C" w14:textId="10C81BEA" w:rsidR="00E55949" w:rsidRPr="00383933" w:rsidRDefault="00E55949" w:rsidP="00122D78">
            <w:pPr>
              <w:spacing w:before="0" w:after="0" w:line="240" w:lineRule="auto"/>
              <w:rPr>
                <w:rFonts w:cs="Arial"/>
                <w:sz w:val="20"/>
                <w:szCs w:val="20"/>
              </w:rPr>
            </w:pPr>
            <w:r w:rsidRPr="00182B43">
              <w:rPr>
                <w:rFonts w:cs="Arial"/>
                <w:sz w:val="20"/>
                <w:szCs w:val="20"/>
              </w:rPr>
              <w:t xml:space="preserve">Ensure emissions from construction sites are minimized through cooperation with developers and site visits, including effective dust monitoring where </w:t>
            </w:r>
            <w:r w:rsidRPr="00182B43">
              <w:rPr>
                <w:rFonts w:cs="Arial"/>
                <w:sz w:val="20"/>
                <w:szCs w:val="20"/>
              </w:rPr>
              <w:lastRenderedPageBreak/>
              <w:t>appropriate, and compliance with GLA NRMM requirements</w:t>
            </w:r>
          </w:p>
        </w:tc>
        <w:tc>
          <w:tcPr>
            <w:tcW w:w="6512" w:type="dxa"/>
            <w:vAlign w:val="center"/>
          </w:tcPr>
          <w:p w14:paraId="609529D7" w14:textId="62EF9306" w:rsidR="00E55949" w:rsidRPr="005E76F7" w:rsidRDefault="00E55949" w:rsidP="00122D78">
            <w:pPr>
              <w:pStyle w:val="NormalWeb"/>
              <w:rPr>
                <w:rFonts w:ascii="Arial" w:hAnsi="Arial" w:cs="Arial"/>
                <w:sz w:val="20"/>
                <w:szCs w:val="20"/>
              </w:rPr>
            </w:pPr>
            <w:r w:rsidRPr="005E76F7">
              <w:rPr>
                <w:rFonts w:ascii="Arial" w:hAnsi="Arial" w:cs="Arial"/>
                <w:sz w:val="20"/>
                <w:szCs w:val="20"/>
                <w:lang w:eastAsia="en-US"/>
              </w:rPr>
              <w:lastRenderedPageBreak/>
              <w:t>Completed for 202</w:t>
            </w:r>
            <w:r w:rsidR="005E76F7">
              <w:rPr>
                <w:rFonts w:ascii="Arial" w:hAnsi="Arial" w:cs="Arial"/>
                <w:sz w:val="20"/>
                <w:szCs w:val="20"/>
                <w:lang w:eastAsia="en-US"/>
              </w:rPr>
              <w:t>2</w:t>
            </w:r>
            <w:r w:rsidRPr="005E76F7">
              <w:rPr>
                <w:rFonts w:ascii="Arial" w:hAnsi="Arial" w:cs="Arial"/>
                <w:sz w:val="20"/>
                <w:szCs w:val="20"/>
                <w:lang w:eastAsia="en-US"/>
              </w:rPr>
              <w:t xml:space="preserve"> (</w:t>
            </w:r>
            <w:r w:rsidR="005E76F7" w:rsidRPr="005E76F7">
              <w:rPr>
                <w:rFonts w:ascii="Arial" w:hAnsi="Arial" w:cs="Arial"/>
                <w:sz w:val="20"/>
                <w:szCs w:val="20"/>
                <w:lang w:eastAsia="en-US"/>
              </w:rPr>
              <w:t xml:space="preserve">Provided an updated list of Major Planning sites where construction is starting or soon to start to NRMM Project Team </w:t>
            </w:r>
            <w:r w:rsidR="005E76F7" w:rsidRPr="005E76F7">
              <w:rPr>
                <w:rFonts w:ascii="Arial" w:hAnsi="Arial" w:cs="Arial"/>
                <w:sz w:val="20"/>
                <w:szCs w:val="20"/>
                <w:lang w:eastAsia="en-US"/>
              </w:rPr>
              <w:lastRenderedPageBreak/>
              <w:t>for inspection. 25 Audits carried out in 2022. Follow up action was taken on one non-compliant site with equipment removed from site</w:t>
            </w:r>
            <w:r w:rsidRPr="005E76F7">
              <w:rPr>
                <w:rFonts w:ascii="Arial" w:hAnsi="Arial" w:cs="Arial"/>
                <w:sz w:val="20"/>
                <w:szCs w:val="20"/>
                <w:lang w:eastAsia="en-US"/>
              </w:rPr>
              <w:t>)</w:t>
            </w:r>
          </w:p>
        </w:tc>
      </w:tr>
      <w:tr w:rsidR="00E55949" w:rsidRPr="00C77989" w14:paraId="303541A6" w14:textId="77777777" w:rsidTr="00375A4A">
        <w:tc>
          <w:tcPr>
            <w:tcW w:w="1028" w:type="dxa"/>
            <w:vAlign w:val="center"/>
          </w:tcPr>
          <w:p w14:paraId="404D1CB1" w14:textId="06245D37" w:rsidR="00E55949" w:rsidRPr="00320E3B" w:rsidRDefault="00E55949" w:rsidP="007B0CC0">
            <w:pPr>
              <w:spacing w:before="0" w:after="0" w:line="240" w:lineRule="auto"/>
              <w:jc w:val="center"/>
              <w:rPr>
                <w:sz w:val="20"/>
                <w:szCs w:val="20"/>
              </w:rPr>
            </w:pPr>
            <w:r w:rsidRPr="00320E3B">
              <w:rPr>
                <w:sz w:val="20"/>
                <w:szCs w:val="20"/>
              </w:rPr>
              <w:lastRenderedPageBreak/>
              <w:t>4.1</w:t>
            </w:r>
          </w:p>
        </w:tc>
        <w:tc>
          <w:tcPr>
            <w:tcW w:w="2086" w:type="dxa"/>
            <w:vAlign w:val="center"/>
          </w:tcPr>
          <w:p w14:paraId="69529581" w14:textId="3C18CDA3"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1E95CB12" w14:textId="77777777" w:rsidR="00E55949" w:rsidRDefault="00E55949" w:rsidP="00122D78">
            <w:pPr>
              <w:spacing w:before="0" w:after="0" w:line="240" w:lineRule="auto"/>
              <w:rPr>
                <w:rFonts w:cs="Arial"/>
                <w:sz w:val="20"/>
                <w:szCs w:val="20"/>
              </w:rPr>
            </w:pPr>
            <w:r w:rsidRPr="001440CA">
              <w:rPr>
                <w:rFonts w:cs="Arial"/>
                <w:sz w:val="20"/>
                <w:szCs w:val="20"/>
              </w:rPr>
              <w:t xml:space="preserve">Require developments with </w:t>
            </w:r>
            <w:r w:rsidRPr="005956D9">
              <w:rPr>
                <w:rFonts w:cs="Arial"/>
                <w:sz w:val="20"/>
                <w:szCs w:val="20"/>
              </w:rPr>
              <w:t xml:space="preserve">Combined Heat and Power </w:t>
            </w:r>
            <w:r>
              <w:rPr>
                <w:rFonts w:cs="Arial"/>
                <w:sz w:val="20"/>
                <w:szCs w:val="20"/>
              </w:rPr>
              <w:t>(</w:t>
            </w:r>
            <w:r w:rsidRPr="001440CA">
              <w:rPr>
                <w:rFonts w:cs="Arial"/>
                <w:sz w:val="20"/>
                <w:szCs w:val="20"/>
              </w:rPr>
              <w:t>CHP</w:t>
            </w:r>
            <w:r>
              <w:rPr>
                <w:rFonts w:cs="Arial"/>
                <w:sz w:val="20"/>
                <w:szCs w:val="20"/>
              </w:rPr>
              <w:t>)</w:t>
            </w:r>
            <w:r w:rsidRPr="001440CA">
              <w:rPr>
                <w:rFonts w:cs="Arial"/>
                <w:sz w:val="20"/>
                <w:szCs w:val="20"/>
              </w:rPr>
              <w:t xml:space="preserve"> to be air quality neutral as a minimum</w:t>
            </w:r>
            <w:r w:rsidRPr="00A45654">
              <w:rPr>
                <w:rFonts w:cs="Arial"/>
                <w:sz w:val="20"/>
                <w:szCs w:val="20"/>
              </w:rPr>
              <w:t xml:space="preserve"> </w:t>
            </w:r>
          </w:p>
          <w:p w14:paraId="203E6296" w14:textId="739C37BE" w:rsidR="00E55949" w:rsidRPr="00182B43" w:rsidRDefault="00E55949" w:rsidP="00122D78">
            <w:pPr>
              <w:spacing w:before="0" w:after="0" w:line="240" w:lineRule="auto"/>
              <w:rPr>
                <w:rFonts w:cs="Arial"/>
                <w:sz w:val="20"/>
                <w:szCs w:val="20"/>
              </w:rPr>
            </w:pPr>
            <w:r w:rsidRPr="00320E3B">
              <w:rPr>
                <w:rFonts w:cs="Arial"/>
                <w:sz w:val="20"/>
                <w:szCs w:val="20"/>
              </w:rPr>
              <w:t xml:space="preserve">Number of developments where AQ neutral is applied. </w:t>
            </w:r>
          </w:p>
        </w:tc>
        <w:tc>
          <w:tcPr>
            <w:tcW w:w="6512" w:type="dxa"/>
            <w:vAlign w:val="center"/>
          </w:tcPr>
          <w:p w14:paraId="1458DD7A" w14:textId="5CFE5482"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5E76F7">
              <w:rPr>
                <w:rFonts w:ascii="Arial" w:hAnsi="Arial" w:cs="Arial"/>
                <w:sz w:val="20"/>
                <w:szCs w:val="20"/>
                <w:lang w:eastAsia="en-US"/>
              </w:rPr>
              <w:t>2</w:t>
            </w:r>
          </w:p>
        </w:tc>
      </w:tr>
      <w:tr w:rsidR="00E55949" w:rsidRPr="00C77989" w14:paraId="5402DDCF" w14:textId="77777777" w:rsidTr="00375A4A">
        <w:tc>
          <w:tcPr>
            <w:tcW w:w="1028" w:type="dxa"/>
            <w:vAlign w:val="center"/>
          </w:tcPr>
          <w:p w14:paraId="71806C1E" w14:textId="0D04329B" w:rsidR="00E55949" w:rsidRPr="00320E3B" w:rsidRDefault="00E55949" w:rsidP="007B0CC0">
            <w:pPr>
              <w:spacing w:before="0" w:after="0" w:line="240" w:lineRule="auto"/>
              <w:jc w:val="center"/>
              <w:rPr>
                <w:sz w:val="20"/>
                <w:szCs w:val="20"/>
              </w:rPr>
            </w:pPr>
            <w:r w:rsidRPr="00320E3B">
              <w:rPr>
                <w:sz w:val="20"/>
                <w:szCs w:val="20"/>
              </w:rPr>
              <w:t>4.2</w:t>
            </w:r>
          </w:p>
        </w:tc>
        <w:tc>
          <w:tcPr>
            <w:tcW w:w="2086" w:type="dxa"/>
            <w:vAlign w:val="center"/>
          </w:tcPr>
          <w:p w14:paraId="66C0BB66" w14:textId="75162711"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0AE225AE" w14:textId="6DE5B14E" w:rsidR="00E55949" w:rsidRPr="001440CA" w:rsidRDefault="00E55949" w:rsidP="00122D78">
            <w:pPr>
              <w:spacing w:before="0" w:after="0" w:line="240" w:lineRule="auto"/>
              <w:rPr>
                <w:rFonts w:cs="Arial"/>
                <w:sz w:val="20"/>
                <w:szCs w:val="20"/>
              </w:rPr>
            </w:pPr>
            <w:r w:rsidRPr="005956D9">
              <w:rPr>
                <w:rFonts w:cs="Arial"/>
                <w:sz w:val="20"/>
                <w:szCs w:val="20"/>
              </w:rPr>
              <w:t>Require developers to meet the GLA’s emissions limits for CHP and Biomass boilers</w:t>
            </w:r>
            <w:r w:rsidRPr="00A45654">
              <w:rPr>
                <w:rFonts w:cs="Arial"/>
                <w:sz w:val="20"/>
                <w:szCs w:val="20"/>
              </w:rPr>
              <w:t xml:space="preserve"> </w:t>
            </w:r>
          </w:p>
        </w:tc>
        <w:tc>
          <w:tcPr>
            <w:tcW w:w="6512" w:type="dxa"/>
            <w:vAlign w:val="center"/>
          </w:tcPr>
          <w:p w14:paraId="20CC2DB9" w14:textId="7B11A337"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5E76F7">
              <w:rPr>
                <w:rFonts w:ascii="Arial" w:hAnsi="Arial" w:cs="Arial"/>
                <w:sz w:val="20"/>
                <w:szCs w:val="20"/>
                <w:lang w:eastAsia="en-US"/>
              </w:rPr>
              <w:t>2</w:t>
            </w:r>
          </w:p>
        </w:tc>
      </w:tr>
      <w:tr w:rsidR="00E55949" w:rsidRPr="00C77989" w14:paraId="76C02CC7" w14:textId="77777777" w:rsidTr="00375A4A">
        <w:tc>
          <w:tcPr>
            <w:tcW w:w="1028" w:type="dxa"/>
            <w:vAlign w:val="center"/>
          </w:tcPr>
          <w:p w14:paraId="43853143" w14:textId="4582BB50" w:rsidR="00E55949" w:rsidRPr="00320E3B" w:rsidRDefault="00E55949" w:rsidP="007B0CC0">
            <w:pPr>
              <w:spacing w:before="0" w:after="0" w:line="240" w:lineRule="auto"/>
              <w:jc w:val="center"/>
              <w:rPr>
                <w:sz w:val="20"/>
                <w:szCs w:val="20"/>
              </w:rPr>
            </w:pPr>
            <w:r w:rsidRPr="00320E3B">
              <w:rPr>
                <w:sz w:val="20"/>
                <w:szCs w:val="20"/>
              </w:rPr>
              <w:t>4.3</w:t>
            </w:r>
          </w:p>
        </w:tc>
        <w:tc>
          <w:tcPr>
            <w:tcW w:w="2086" w:type="dxa"/>
            <w:vAlign w:val="center"/>
          </w:tcPr>
          <w:p w14:paraId="67BF9DB2" w14:textId="4358D0FE"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3D11A502" w14:textId="41566D73" w:rsidR="00E55949" w:rsidRPr="005956D9" w:rsidRDefault="00E55949" w:rsidP="00122D78">
            <w:pPr>
              <w:spacing w:before="0" w:after="0" w:line="240" w:lineRule="auto"/>
              <w:rPr>
                <w:rFonts w:cs="Arial"/>
                <w:sz w:val="20"/>
                <w:szCs w:val="20"/>
              </w:rPr>
            </w:pPr>
            <w:r w:rsidRPr="00083D88">
              <w:rPr>
                <w:rFonts w:cs="Arial"/>
                <w:sz w:val="20"/>
                <w:szCs w:val="20"/>
              </w:rPr>
              <w:t>Set requirement for evidence of maintenance of CHP and associated plant</w:t>
            </w:r>
            <w:r w:rsidRPr="00A45654">
              <w:rPr>
                <w:rFonts w:cs="Arial"/>
                <w:sz w:val="20"/>
                <w:szCs w:val="20"/>
              </w:rPr>
              <w:t xml:space="preserve"> </w:t>
            </w:r>
          </w:p>
        </w:tc>
        <w:tc>
          <w:tcPr>
            <w:tcW w:w="6512" w:type="dxa"/>
            <w:vAlign w:val="center"/>
          </w:tcPr>
          <w:p w14:paraId="68F4146B" w14:textId="3B00A098"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p>
        </w:tc>
      </w:tr>
      <w:tr w:rsidR="00E55949" w:rsidRPr="00C77989" w14:paraId="2105DC18" w14:textId="77777777" w:rsidTr="00375A4A">
        <w:tc>
          <w:tcPr>
            <w:tcW w:w="1028" w:type="dxa"/>
            <w:vAlign w:val="center"/>
          </w:tcPr>
          <w:p w14:paraId="1CDAB697" w14:textId="78D93BCA" w:rsidR="00E55949" w:rsidRPr="00320E3B" w:rsidRDefault="00E55949" w:rsidP="007B0CC0">
            <w:pPr>
              <w:spacing w:before="0" w:after="0" w:line="240" w:lineRule="auto"/>
              <w:jc w:val="center"/>
              <w:rPr>
                <w:sz w:val="20"/>
                <w:szCs w:val="20"/>
              </w:rPr>
            </w:pPr>
            <w:r w:rsidRPr="00320E3B">
              <w:rPr>
                <w:sz w:val="20"/>
                <w:szCs w:val="20"/>
              </w:rPr>
              <w:t>5.1</w:t>
            </w:r>
          </w:p>
        </w:tc>
        <w:tc>
          <w:tcPr>
            <w:tcW w:w="2086" w:type="dxa"/>
            <w:vAlign w:val="center"/>
          </w:tcPr>
          <w:p w14:paraId="0D9B88D0" w14:textId="40D7A1A1"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2B607109" w14:textId="77777777" w:rsidR="00E55949" w:rsidRDefault="00E55949" w:rsidP="00122D78">
            <w:pPr>
              <w:spacing w:before="0" w:after="0" w:line="240" w:lineRule="auto"/>
              <w:rPr>
                <w:rFonts w:cs="Arial"/>
                <w:sz w:val="20"/>
                <w:szCs w:val="20"/>
              </w:rPr>
            </w:pPr>
            <w:r w:rsidRPr="00671671">
              <w:rPr>
                <w:rFonts w:cs="Arial"/>
                <w:sz w:val="20"/>
                <w:szCs w:val="20"/>
              </w:rPr>
              <w:t>Apply Air Quality Positive for regeneration areas in line with the new London Plan</w:t>
            </w:r>
            <w:r w:rsidRPr="00A45654">
              <w:rPr>
                <w:rFonts w:cs="Arial"/>
                <w:sz w:val="20"/>
                <w:szCs w:val="20"/>
              </w:rPr>
              <w:t xml:space="preserve"> </w:t>
            </w:r>
          </w:p>
          <w:p w14:paraId="22DC51C1" w14:textId="2DDD2E0D" w:rsidR="00E55949" w:rsidRPr="00083D88" w:rsidRDefault="00E55949" w:rsidP="00122D78">
            <w:pPr>
              <w:spacing w:before="0" w:after="0" w:line="240" w:lineRule="auto"/>
              <w:rPr>
                <w:rFonts w:cs="Arial"/>
                <w:sz w:val="20"/>
                <w:szCs w:val="20"/>
              </w:rPr>
            </w:pPr>
            <w:r w:rsidRPr="00320E3B">
              <w:rPr>
                <w:rFonts w:cs="Arial"/>
                <w:sz w:val="20"/>
                <w:szCs w:val="20"/>
              </w:rPr>
              <w:t xml:space="preserve">Agree standard planning conditions to require compliance with AQN standards and London Plan policy. </w:t>
            </w:r>
          </w:p>
        </w:tc>
        <w:tc>
          <w:tcPr>
            <w:tcW w:w="6512" w:type="dxa"/>
            <w:vAlign w:val="center"/>
          </w:tcPr>
          <w:p w14:paraId="793929CF" w14:textId="2F393D71"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p>
        </w:tc>
      </w:tr>
      <w:tr w:rsidR="00E55949" w:rsidRPr="00C77989" w14:paraId="5D865FD7" w14:textId="77777777" w:rsidTr="00375A4A">
        <w:tc>
          <w:tcPr>
            <w:tcW w:w="1028" w:type="dxa"/>
            <w:vAlign w:val="center"/>
          </w:tcPr>
          <w:p w14:paraId="2A8825C2" w14:textId="07179DF1" w:rsidR="00E55949" w:rsidRPr="00320E3B" w:rsidRDefault="00E55949" w:rsidP="007B0CC0">
            <w:pPr>
              <w:spacing w:before="0" w:after="0" w:line="240" w:lineRule="auto"/>
              <w:jc w:val="center"/>
              <w:rPr>
                <w:sz w:val="20"/>
                <w:szCs w:val="20"/>
              </w:rPr>
            </w:pPr>
            <w:r w:rsidRPr="00320E3B">
              <w:rPr>
                <w:sz w:val="20"/>
                <w:szCs w:val="20"/>
              </w:rPr>
              <w:t>5.2</w:t>
            </w:r>
          </w:p>
        </w:tc>
        <w:tc>
          <w:tcPr>
            <w:tcW w:w="2086" w:type="dxa"/>
            <w:vAlign w:val="center"/>
          </w:tcPr>
          <w:p w14:paraId="441D493C" w14:textId="3012CA11"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328F60C2" w14:textId="5BDECBC3" w:rsidR="00E55949" w:rsidRPr="00671671" w:rsidRDefault="00E55949" w:rsidP="00122D78">
            <w:pPr>
              <w:spacing w:before="0" w:after="0" w:line="240" w:lineRule="auto"/>
              <w:rPr>
                <w:rFonts w:cs="Arial"/>
                <w:sz w:val="20"/>
                <w:szCs w:val="20"/>
              </w:rPr>
            </w:pPr>
            <w:r w:rsidRPr="004145B9">
              <w:rPr>
                <w:rFonts w:cs="Arial"/>
                <w:sz w:val="20"/>
                <w:szCs w:val="20"/>
              </w:rPr>
              <w:t>Set requirement for evidence of maintenance of CHP and associated plant</w:t>
            </w:r>
            <w:r w:rsidRPr="00A45654">
              <w:rPr>
                <w:rFonts w:cs="Arial"/>
                <w:sz w:val="20"/>
                <w:szCs w:val="20"/>
              </w:rPr>
              <w:t xml:space="preserve"> </w:t>
            </w:r>
          </w:p>
        </w:tc>
        <w:tc>
          <w:tcPr>
            <w:tcW w:w="6512" w:type="dxa"/>
            <w:vAlign w:val="center"/>
          </w:tcPr>
          <w:p w14:paraId="417FC3C6" w14:textId="1FFE4F3B"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p>
        </w:tc>
      </w:tr>
      <w:tr w:rsidR="00E55949" w:rsidRPr="00C77989" w14:paraId="494962BB" w14:textId="77777777" w:rsidTr="00375A4A">
        <w:tc>
          <w:tcPr>
            <w:tcW w:w="1028" w:type="dxa"/>
            <w:vAlign w:val="center"/>
          </w:tcPr>
          <w:p w14:paraId="4B39585C" w14:textId="1F5D738E" w:rsidR="00E55949" w:rsidRPr="00320E3B" w:rsidRDefault="00E55949" w:rsidP="007B0CC0">
            <w:pPr>
              <w:spacing w:before="0" w:after="0" w:line="240" w:lineRule="auto"/>
              <w:jc w:val="center"/>
              <w:rPr>
                <w:sz w:val="20"/>
                <w:szCs w:val="20"/>
              </w:rPr>
            </w:pPr>
            <w:r w:rsidRPr="00320E3B">
              <w:rPr>
                <w:sz w:val="20"/>
                <w:szCs w:val="20"/>
              </w:rPr>
              <w:t>6.1</w:t>
            </w:r>
          </w:p>
        </w:tc>
        <w:tc>
          <w:tcPr>
            <w:tcW w:w="2086" w:type="dxa"/>
            <w:vAlign w:val="center"/>
          </w:tcPr>
          <w:p w14:paraId="71FF97E3" w14:textId="5F26DD56" w:rsidR="00E55949" w:rsidRPr="002265AA" w:rsidRDefault="00E55949" w:rsidP="00122D78">
            <w:pPr>
              <w:spacing w:before="0" w:after="0" w:line="240" w:lineRule="auto"/>
              <w:rPr>
                <w:rFonts w:cs="Arial"/>
                <w:sz w:val="20"/>
                <w:szCs w:val="20"/>
              </w:rPr>
            </w:pPr>
            <w:r w:rsidRPr="00382A9B">
              <w:rPr>
                <w:rFonts w:cs="Arial"/>
                <w:sz w:val="20"/>
                <w:szCs w:val="20"/>
              </w:rPr>
              <w:t xml:space="preserve">Emissions from developments and buildings </w:t>
            </w:r>
          </w:p>
        </w:tc>
        <w:tc>
          <w:tcPr>
            <w:tcW w:w="4961" w:type="dxa"/>
            <w:vAlign w:val="center"/>
          </w:tcPr>
          <w:p w14:paraId="7572D0D4" w14:textId="71060268" w:rsidR="00E55949" w:rsidRPr="004145B9" w:rsidRDefault="00E55949" w:rsidP="00122D78">
            <w:pPr>
              <w:spacing w:before="0" w:after="0" w:line="240" w:lineRule="auto"/>
              <w:rPr>
                <w:rFonts w:cs="Arial"/>
                <w:sz w:val="20"/>
                <w:szCs w:val="20"/>
              </w:rPr>
            </w:pPr>
            <w:r w:rsidRPr="00E9276E">
              <w:rPr>
                <w:rFonts w:cs="Arial"/>
                <w:sz w:val="20"/>
                <w:szCs w:val="20"/>
              </w:rPr>
              <w:t>Planning application / conditions - Set targets to improve levels of green infrastructure provided in new developments.*To be considered on a case-by-case basis through application of relevant London Plan Policies</w:t>
            </w:r>
          </w:p>
        </w:tc>
        <w:tc>
          <w:tcPr>
            <w:tcW w:w="6512" w:type="dxa"/>
            <w:vAlign w:val="center"/>
          </w:tcPr>
          <w:p w14:paraId="50C24E79" w14:textId="6AC67EA9"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p>
        </w:tc>
      </w:tr>
      <w:tr w:rsidR="00E55949" w:rsidRPr="00C77989" w14:paraId="26E294F3" w14:textId="77777777" w:rsidTr="00375A4A">
        <w:tc>
          <w:tcPr>
            <w:tcW w:w="1028" w:type="dxa"/>
            <w:vAlign w:val="center"/>
          </w:tcPr>
          <w:p w14:paraId="76EBC018" w14:textId="5D78EF50" w:rsidR="00E55949" w:rsidRPr="00320E3B" w:rsidRDefault="00E55949" w:rsidP="007B0CC0">
            <w:pPr>
              <w:spacing w:before="0" w:after="0" w:line="240" w:lineRule="auto"/>
              <w:jc w:val="center"/>
              <w:rPr>
                <w:sz w:val="20"/>
                <w:szCs w:val="20"/>
              </w:rPr>
            </w:pPr>
            <w:r w:rsidRPr="00320E3B">
              <w:rPr>
                <w:sz w:val="20"/>
                <w:szCs w:val="20"/>
              </w:rPr>
              <w:t>6.2</w:t>
            </w:r>
          </w:p>
        </w:tc>
        <w:tc>
          <w:tcPr>
            <w:tcW w:w="2086" w:type="dxa"/>
            <w:vAlign w:val="center"/>
          </w:tcPr>
          <w:p w14:paraId="4D3551CD" w14:textId="0381C362" w:rsidR="00E55949" w:rsidRPr="00382A9B" w:rsidRDefault="00E55949" w:rsidP="00122D78">
            <w:pPr>
              <w:spacing w:before="0" w:after="0" w:line="240" w:lineRule="auto"/>
              <w:rPr>
                <w:rFonts w:cs="Arial"/>
                <w:sz w:val="20"/>
                <w:szCs w:val="20"/>
              </w:rPr>
            </w:pPr>
            <w:r w:rsidRPr="00382A9B">
              <w:rPr>
                <w:rFonts w:cs="Arial"/>
                <w:sz w:val="20"/>
                <w:szCs w:val="20"/>
              </w:rPr>
              <w:t xml:space="preserve">Emissions from developments and buildings </w:t>
            </w:r>
          </w:p>
        </w:tc>
        <w:tc>
          <w:tcPr>
            <w:tcW w:w="4961" w:type="dxa"/>
            <w:vAlign w:val="center"/>
          </w:tcPr>
          <w:p w14:paraId="119013B2" w14:textId="2431289F" w:rsidR="00E55949" w:rsidRPr="00E9276E" w:rsidRDefault="00E55949" w:rsidP="00122D78">
            <w:pPr>
              <w:spacing w:before="0" w:after="0" w:line="240" w:lineRule="auto"/>
              <w:rPr>
                <w:rFonts w:cs="Arial"/>
                <w:sz w:val="20"/>
                <w:szCs w:val="20"/>
              </w:rPr>
            </w:pPr>
            <w:r w:rsidRPr="0011477D">
              <w:rPr>
                <w:rFonts w:cs="Arial"/>
                <w:sz w:val="20"/>
                <w:szCs w:val="20"/>
              </w:rPr>
              <w:t>Ensure that exposure to poor air quality in amenity spaces is considered at design stage and as part of the A</w:t>
            </w:r>
            <w:r>
              <w:rPr>
                <w:rFonts w:cs="Arial"/>
                <w:sz w:val="20"/>
                <w:szCs w:val="20"/>
              </w:rPr>
              <w:t xml:space="preserve">ir </w:t>
            </w:r>
            <w:r w:rsidRPr="0011477D">
              <w:rPr>
                <w:rFonts w:cs="Arial"/>
                <w:sz w:val="20"/>
                <w:szCs w:val="20"/>
              </w:rPr>
              <w:t>Q</w:t>
            </w:r>
            <w:r>
              <w:rPr>
                <w:rFonts w:cs="Arial"/>
                <w:sz w:val="20"/>
                <w:szCs w:val="20"/>
              </w:rPr>
              <w:t xml:space="preserve">uality </w:t>
            </w:r>
            <w:r w:rsidRPr="0011477D">
              <w:rPr>
                <w:rFonts w:cs="Arial"/>
                <w:sz w:val="20"/>
                <w:szCs w:val="20"/>
              </w:rPr>
              <w:t>A</w:t>
            </w:r>
            <w:r>
              <w:rPr>
                <w:rFonts w:cs="Arial"/>
                <w:sz w:val="20"/>
                <w:szCs w:val="20"/>
              </w:rPr>
              <w:t>ssessment (AQA)</w:t>
            </w:r>
            <w:r w:rsidRPr="0011477D">
              <w:rPr>
                <w:rFonts w:cs="Arial"/>
                <w:sz w:val="20"/>
                <w:szCs w:val="20"/>
              </w:rPr>
              <w:t>.*To be considered on a case-by-case basis through application of relevant London Plan Policies</w:t>
            </w:r>
          </w:p>
        </w:tc>
        <w:tc>
          <w:tcPr>
            <w:tcW w:w="6512" w:type="dxa"/>
            <w:vAlign w:val="center"/>
          </w:tcPr>
          <w:p w14:paraId="5F504E8E" w14:textId="0CF02113"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No action required (London Plan Policies are applied to development proposals and considered via the consultation process)</w:t>
            </w:r>
            <w:r w:rsidRPr="005E76F7">
              <w:rPr>
                <w:rFonts w:ascii="Arial" w:hAnsi="Arial" w:cs="Arial"/>
                <w:sz w:val="20"/>
                <w:szCs w:val="20"/>
                <w:lang w:eastAsia="en-US"/>
              </w:rPr>
              <w:tab/>
            </w:r>
            <w:r w:rsidRPr="005E76F7">
              <w:rPr>
                <w:rFonts w:ascii="Arial" w:hAnsi="Arial" w:cs="Arial"/>
                <w:sz w:val="20"/>
                <w:szCs w:val="20"/>
                <w:lang w:eastAsia="en-US"/>
              </w:rPr>
              <w:tab/>
            </w:r>
            <w:r w:rsidRPr="005E76F7">
              <w:rPr>
                <w:rFonts w:ascii="Arial" w:hAnsi="Arial" w:cs="Arial"/>
                <w:sz w:val="20"/>
                <w:szCs w:val="20"/>
                <w:lang w:eastAsia="en-US"/>
              </w:rPr>
              <w:tab/>
            </w:r>
          </w:p>
        </w:tc>
      </w:tr>
      <w:tr w:rsidR="00E55949" w:rsidRPr="00C77989" w14:paraId="0430B6A3" w14:textId="77777777" w:rsidTr="00375A4A">
        <w:tc>
          <w:tcPr>
            <w:tcW w:w="1028" w:type="dxa"/>
            <w:vAlign w:val="center"/>
          </w:tcPr>
          <w:p w14:paraId="38997A1A" w14:textId="5BDB4821" w:rsidR="00E55949" w:rsidRPr="00320E3B" w:rsidRDefault="00E55949" w:rsidP="007B0CC0">
            <w:pPr>
              <w:spacing w:before="0" w:after="0" w:line="240" w:lineRule="auto"/>
              <w:jc w:val="center"/>
              <w:rPr>
                <w:sz w:val="20"/>
                <w:szCs w:val="20"/>
              </w:rPr>
            </w:pPr>
            <w:r w:rsidRPr="00320E3B">
              <w:rPr>
                <w:sz w:val="20"/>
                <w:szCs w:val="20"/>
              </w:rPr>
              <w:t>7.1</w:t>
            </w:r>
          </w:p>
        </w:tc>
        <w:tc>
          <w:tcPr>
            <w:tcW w:w="2086" w:type="dxa"/>
            <w:vAlign w:val="center"/>
          </w:tcPr>
          <w:p w14:paraId="72EE0A2A" w14:textId="066B0DAE" w:rsidR="00E55949" w:rsidRPr="00382A9B" w:rsidRDefault="00E55949" w:rsidP="00122D78">
            <w:pPr>
              <w:spacing w:before="0" w:after="0" w:line="240" w:lineRule="auto"/>
              <w:rPr>
                <w:rFonts w:cs="Arial"/>
                <w:sz w:val="20"/>
                <w:szCs w:val="20"/>
              </w:rPr>
            </w:pPr>
            <w:r w:rsidRPr="00382A9B">
              <w:rPr>
                <w:rFonts w:cs="Arial"/>
                <w:sz w:val="20"/>
                <w:szCs w:val="20"/>
              </w:rPr>
              <w:t xml:space="preserve">Emissions from developments and buildings </w:t>
            </w:r>
          </w:p>
        </w:tc>
        <w:tc>
          <w:tcPr>
            <w:tcW w:w="4961" w:type="dxa"/>
            <w:vAlign w:val="center"/>
          </w:tcPr>
          <w:p w14:paraId="53F89112" w14:textId="77777777" w:rsidR="00E55949" w:rsidRDefault="00E55949" w:rsidP="00122D78">
            <w:pPr>
              <w:spacing w:before="0" w:after="0" w:line="240" w:lineRule="auto"/>
              <w:rPr>
                <w:rFonts w:cs="Arial"/>
                <w:sz w:val="20"/>
                <w:szCs w:val="20"/>
              </w:rPr>
            </w:pPr>
            <w:r w:rsidRPr="00BB71B1">
              <w:rPr>
                <w:rFonts w:cs="Arial"/>
                <w:sz w:val="20"/>
                <w:szCs w:val="20"/>
              </w:rPr>
              <w:t>Carry out awareness campaigns in relation to bonfires and wood burning stoves and provide advice on appropriate fuel by issuing guidance</w:t>
            </w:r>
            <w:r w:rsidRPr="00A45654">
              <w:rPr>
                <w:rFonts w:cs="Arial"/>
                <w:sz w:val="20"/>
                <w:szCs w:val="20"/>
              </w:rPr>
              <w:t xml:space="preserve"> </w:t>
            </w:r>
          </w:p>
          <w:p w14:paraId="3108DB7B" w14:textId="01E2369C" w:rsidR="00E55949" w:rsidRPr="0011477D" w:rsidRDefault="00E55949" w:rsidP="00122D78">
            <w:pPr>
              <w:spacing w:before="0" w:after="0" w:line="240" w:lineRule="auto"/>
              <w:rPr>
                <w:rFonts w:cs="Arial"/>
                <w:sz w:val="20"/>
                <w:szCs w:val="20"/>
              </w:rPr>
            </w:pPr>
            <w:r w:rsidRPr="00320E3B">
              <w:rPr>
                <w:rFonts w:cs="Arial"/>
                <w:sz w:val="20"/>
                <w:szCs w:val="20"/>
              </w:rPr>
              <w:t xml:space="preserve">Guidance to be produced by the end of 2021 and to be promoted through newsletters including </w:t>
            </w:r>
            <w:r w:rsidRPr="00320E3B">
              <w:rPr>
                <w:rFonts w:cs="Arial"/>
                <w:sz w:val="20"/>
                <w:szCs w:val="20"/>
              </w:rPr>
              <w:lastRenderedPageBreak/>
              <w:t>‘Environment Matters’. Estimated engagement can be demonstrated through circulation outputs, website page hits. We will circulate to providers of fuels and relevant businesses, demonstrated through number of correspondence</w:t>
            </w:r>
            <w:r>
              <w:rPr>
                <w:rFonts w:cs="Arial"/>
                <w:sz w:val="20"/>
                <w:szCs w:val="20"/>
              </w:rPr>
              <w:t>s</w:t>
            </w:r>
            <w:r w:rsidRPr="00320E3B">
              <w:rPr>
                <w:rFonts w:cs="Arial"/>
                <w:sz w:val="20"/>
                <w:szCs w:val="20"/>
              </w:rPr>
              <w:t>.</w:t>
            </w:r>
          </w:p>
        </w:tc>
        <w:tc>
          <w:tcPr>
            <w:tcW w:w="6512" w:type="dxa"/>
            <w:vAlign w:val="center"/>
          </w:tcPr>
          <w:p w14:paraId="3BD8B8A7" w14:textId="5E55B4B2"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lastRenderedPageBreak/>
              <w:t>Ongoing (The Council will utilise publications such as 'Environment Matters' to provide advice here)</w:t>
            </w:r>
          </w:p>
        </w:tc>
      </w:tr>
      <w:tr w:rsidR="00E55949" w:rsidRPr="00C77989" w14:paraId="578915BC" w14:textId="77777777" w:rsidTr="00375A4A">
        <w:tc>
          <w:tcPr>
            <w:tcW w:w="1028" w:type="dxa"/>
            <w:vAlign w:val="center"/>
          </w:tcPr>
          <w:p w14:paraId="6F75BB1F" w14:textId="4113A4BD" w:rsidR="00E55949" w:rsidRPr="00320E3B" w:rsidRDefault="00E55949" w:rsidP="007B0CC0">
            <w:pPr>
              <w:spacing w:before="0" w:after="0" w:line="240" w:lineRule="auto"/>
              <w:jc w:val="center"/>
              <w:rPr>
                <w:sz w:val="20"/>
                <w:szCs w:val="20"/>
              </w:rPr>
            </w:pPr>
            <w:r w:rsidRPr="00320E3B">
              <w:rPr>
                <w:sz w:val="20"/>
                <w:szCs w:val="20"/>
              </w:rPr>
              <w:t>7.2</w:t>
            </w:r>
          </w:p>
        </w:tc>
        <w:tc>
          <w:tcPr>
            <w:tcW w:w="2086" w:type="dxa"/>
            <w:vAlign w:val="center"/>
          </w:tcPr>
          <w:p w14:paraId="12988362" w14:textId="29A3BF87" w:rsidR="00E55949" w:rsidRPr="00382A9B"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7FF50876" w14:textId="09F761DB" w:rsidR="00E55949" w:rsidRPr="00BB71B1" w:rsidRDefault="00E55949" w:rsidP="00122D78">
            <w:pPr>
              <w:spacing w:before="0" w:after="0" w:line="240" w:lineRule="auto"/>
              <w:rPr>
                <w:rFonts w:cs="Arial"/>
                <w:sz w:val="20"/>
                <w:szCs w:val="20"/>
              </w:rPr>
            </w:pPr>
            <w:r w:rsidRPr="00A22178">
              <w:rPr>
                <w:rFonts w:cs="Arial"/>
                <w:sz w:val="20"/>
                <w:szCs w:val="20"/>
              </w:rPr>
              <w:t>Effectively fulfil statutory duties as a Smoke Control Area</w:t>
            </w:r>
            <w:r>
              <w:rPr>
                <w:rFonts w:cs="Arial"/>
                <w:sz w:val="20"/>
                <w:szCs w:val="20"/>
              </w:rPr>
              <w:t xml:space="preserve"> (SCA)</w:t>
            </w:r>
          </w:p>
        </w:tc>
        <w:tc>
          <w:tcPr>
            <w:tcW w:w="6512" w:type="dxa"/>
            <w:vAlign w:val="center"/>
          </w:tcPr>
          <w:p w14:paraId="7271D0CB" w14:textId="349D3A8C" w:rsidR="00E55949" w:rsidRPr="005E76F7" w:rsidRDefault="00E55949" w:rsidP="00122D78">
            <w:pPr>
              <w:pStyle w:val="Default"/>
              <w:rPr>
                <w:rFonts w:eastAsiaTheme="minorHAnsi"/>
                <w:color w:val="auto"/>
                <w:sz w:val="20"/>
                <w:szCs w:val="20"/>
                <w:lang w:eastAsia="en-US"/>
              </w:rPr>
            </w:pPr>
            <w:r w:rsidRPr="005E76F7">
              <w:rPr>
                <w:rFonts w:eastAsiaTheme="minorHAnsi"/>
                <w:color w:val="auto"/>
                <w:sz w:val="20"/>
                <w:szCs w:val="20"/>
                <w:lang w:eastAsia="en-US"/>
              </w:rPr>
              <w:t>Completed for 202</w:t>
            </w:r>
            <w:r w:rsidR="007311E1">
              <w:rPr>
                <w:rFonts w:eastAsiaTheme="minorHAnsi"/>
                <w:color w:val="auto"/>
                <w:sz w:val="20"/>
                <w:szCs w:val="20"/>
                <w:lang w:eastAsia="en-US"/>
              </w:rPr>
              <w:t>2</w:t>
            </w:r>
            <w:r w:rsidRPr="005E76F7">
              <w:rPr>
                <w:rFonts w:eastAsiaTheme="minorHAnsi"/>
                <w:color w:val="auto"/>
                <w:sz w:val="20"/>
                <w:szCs w:val="20"/>
                <w:lang w:eastAsia="en-US"/>
              </w:rPr>
              <w:t xml:space="preserve"> (</w:t>
            </w:r>
            <w:r w:rsidR="007311E1" w:rsidRPr="007311E1">
              <w:rPr>
                <w:rFonts w:eastAsiaTheme="minorHAnsi"/>
                <w:color w:val="auto"/>
                <w:sz w:val="20"/>
                <w:szCs w:val="20"/>
                <w:lang w:eastAsia="en-US"/>
              </w:rPr>
              <w:t xml:space="preserve">100% response to SCA related complaints. 5 of 5 complaints responded to </w:t>
            </w:r>
            <w:proofErr w:type="spellStart"/>
            <w:r w:rsidR="007311E1" w:rsidRPr="007311E1">
              <w:rPr>
                <w:rFonts w:eastAsiaTheme="minorHAnsi"/>
                <w:color w:val="auto"/>
                <w:sz w:val="20"/>
                <w:szCs w:val="20"/>
                <w:lang w:eastAsia="en-US"/>
              </w:rPr>
              <w:t>and</w:t>
            </w:r>
            <w:proofErr w:type="spellEnd"/>
            <w:r w:rsidR="007311E1" w:rsidRPr="007311E1">
              <w:rPr>
                <w:rFonts w:eastAsiaTheme="minorHAnsi"/>
                <w:color w:val="auto"/>
                <w:sz w:val="20"/>
                <w:szCs w:val="20"/>
                <w:lang w:eastAsia="en-US"/>
              </w:rPr>
              <w:t xml:space="preserve"> appropriate action taken. Includes complaints about smoke emissions from chimneys in SCAs and use of unauthorised fuels only.  E</w:t>
            </w:r>
            <w:r w:rsidR="007311E1">
              <w:rPr>
                <w:rFonts w:eastAsiaTheme="minorHAnsi"/>
                <w:color w:val="auto"/>
                <w:sz w:val="20"/>
                <w:szCs w:val="20"/>
                <w:lang w:eastAsia="en-US"/>
              </w:rPr>
              <w:t>xcludes</w:t>
            </w:r>
            <w:r w:rsidR="007311E1" w:rsidRPr="007311E1">
              <w:rPr>
                <w:rFonts w:eastAsiaTheme="minorHAnsi"/>
                <w:color w:val="auto"/>
                <w:sz w:val="20"/>
                <w:szCs w:val="20"/>
                <w:lang w:eastAsia="en-US"/>
              </w:rPr>
              <w:t xml:space="preserve"> more general enquiries about SCAs, authorised fuels, and requests for copies of SCO</w:t>
            </w:r>
            <w:r w:rsidRPr="005E76F7">
              <w:rPr>
                <w:rFonts w:eastAsiaTheme="minorHAnsi"/>
                <w:color w:val="auto"/>
                <w:sz w:val="20"/>
                <w:szCs w:val="20"/>
                <w:lang w:eastAsia="en-US"/>
              </w:rPr>
              <w:t>)</w:t>
            </w:r>
          </w:p>
          <w:p w14:paraId="76528A1B" w14:textId="77777777" w:rsidR="00E55949" w:rsidRPr="005E76F7" w:rsidRDefault="00E55949" w:rsidP="00122D78">
            <w:pPr>
              <w:pStyle w:val="NormalWeb"/>
              <w:rPr>
                <w:rFonts w:ascii="Arial" w:hAnsi="Arial" w:cs="Arial"/>
                <w:sz w:val="20"/>
                <w:szCs w:val="20"/>
                <w:lang w:eastAsia="en-US"/>
              </w:rPr>
            </w:pPr>
          </w:p>
        </w:tc>
      </w:tr>
      <w:tr w:rsidR="00E55949" w:rsidRPr="00C77989" w14:paraId="739B97DD" w14:textId="77777777" w:rsidTr="00375A4A">
        <w:tc>
          <w:tcPr>
            <w:tcW w:w="1028" w:type="dxa"/>
            <w:vAlign w:val="center"/>
          </w:tcPr>
          <w:p w14:paraId="404CBFDA" w14:textId="331DFE95" w:rsidR="00E55949" w:rsidRPr="00320E3B" w:rsidRDefault="00E55949" w:rsidP="007B0CC0">
            <w:pPr>
              <w:spacing w:before="0" w:after="0" w:line="240" w:lineRule="auto"/>
              <w:jc w:val="center"/>
              <w:rPr>
                <w:sz w:val="20"/>
                <w:szCs w:val="20"/>
              </w:rPr>
            </w:pPr>
            <w:r w:rsidRPr="00320E3B">
              <w:rPr>
                <w:sz w:val="20"/>
                <w:szCs w:val="20"/>
              </w:rPr>
              <w:t>7.3</w:t>
            </w:r>
          </w:p>
        </w:tc>
        <w:tc>
          <w:tcPr>
            <w:tcW w:w="2086" w:type="dxa"/>
            <w:vAlign w:val="center"/>
          </w:tcPr>
          <w:p w14:paraId="5B68D4DA" w14:textId="20BC795D"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5FBA940C" w14:textId="7988B973" w:rsidR="00E55949" w:rsidRPr="00A22178" w:rsidRDefault="00E55949" w:rsidP="00122D78">
            <w:pPr>
              <w:spacing w:before="0" w:after="0" w:line="240" w:lineRule="auto"/>
              <w:rPr>
                <w:rFonts w:cs="Arial"/>
                <w:sz w:val="20"/>
                <w:szCs w:val="20"/>
              </w:rPr>
            </w:pPr>
            <w:r w:rsidRPr="00031AE0">
              <w:rPr>
                <w:rFonts w:cs="Arial"/>
                <w:sz w:val="20"/>
                <w:szCs w:val="20"/>
              </w:rPr>
              <w:t>Continue to control emissions from permitted processes through inspections and enforcement (see also action 1)</w:t>
            </w:r>
          </w:p>
        </w:tc>
        <w:tc>
          <w:tcPr>
            <w:tcW w:w="6512" w:type="dxa"/>
            <w:vAlign w:val="center"/>
          </w:tcPr>
          <w:p w14:paraId="13CE7CEF" w14:textId="57F30820"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r w:rsidRPr="005E76F7">
              <w:rPr>
                <w:rFonts w:ascii="Arial" w:hAnsi="Arial" w:cs="Arial"/>
                <w:sz w:val="20"/>
                <w:szCs w:val="20"/>
                <w:lang w:eastAsia="en-US"/>
              </w:rPr>
              <w:t xml:space="preserve"> (</w:t>
            </w:r>
            <w:r w:rsidR="007311E1" w:rsidRPr="007311E1">
              <w:rPr>
                <w:rFonts w:ascii="Arial" w:hAnsi="Arial" w:cs="Arial"/>
                <w:sz w:val="20"/>
                <w:szCs w:val="20"/>
                <w:lang w:eastAsia="en-US"/>
              </w:rPr>
              <w:t>All DC and PVR sites requiring an inspection compliant with permit conditions. Other LAPPC activities not inspected in year 2022 due to staff resourcing</w:t>
            </w:r>
            <w:r w:rsidRPr="005E76F7">
              <w:rPr>
                <w:rFonts w:ascii="Arial" w:hAnsi="Arial" w:cs="Arial"/>
                <w:sz w:val="20"/>
                <w:szCs w:val="20"/>
                <w:lang w:eastAsia="en-US"/>
              </w:rPr>
              <w:t>)</w:t>
            </w:r>
          </w:p>
        </w:tc>
      </w:tr>
      <w:tr w:rsidR="00E55949" w:rsidRPr="00C77989" w14:paraId="1C7DAA0B" w14:textId="77777777" w:rsidTr="00375A4A">
        <w:tc>
          <w:tcPr>
            <w:tcW w:w="1028" w:type="dxa"/>
            <w:vAlign w:val="center"/>
          </w:tcPr>
          <w:p w14:paraId="0838B296" w14:textId="1BF131BA" w:rsidR="00E55949" w:rsidRPr="00320E3B" w:rsidRDefault="00E55949" w:rsidP="007B0CC0">
            <w:pPr>
              <w:spacing w:before="0" w:after="0" w:line="240" w:lineRule="auto"/>
              <w:jc w:val="center"/>
              <w:rPr>
                <w:sz w:val="20"/>
                <w:szCs w:val="20"/>
              </w:rPr>
            </w:pPr>
            <w:r w:rsidRPr="00320E3B">
              <w:rPr>
                <w:sz w:val="20"/>
                <w:szCs w:val="20"/>
              </w:rPr>
              <w:t>8.1</w:t>
            </w:r>
          </w:p>
        </w:tc>
        <w:tc>
          <w:tcPr>
            <w:tcW w:w="2086" w:type="dxa"/>
            <w:vAlign w:val="center"/>
          </w:tcPr>
          <w:p w14:paraId="0227D7D2" w14:textId="0F0D7C39"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13634D68" w14:textId="77777777" w:rsidR="00E55949" w:rsidRDefault="00E55949" w:rsidP="00122D78">
            <w:pPr>
              <w:spacing w:before="0" w:after="0" w:line="240" w:lineRule="auto"/>
              <w:rPr>
                <w:rFonts w:cs="Arial"/>
                <w:sz w:val="20"/>
                <w:szCs w:val="20"/>
              </w:rPr>
            </w:pPr>
            <w:r w:rsidRPr="00DC6E8C">
              <w:rPr>
                <w:rFonts w:cs="Arial"/>
                <w:sz w:val="20"/>
                <w:szCs w:val="20"/>
              </w:rPr>
              <w:t xml:space="preserve">Promoting and delivering energy efficiency retrofitting projects in workplaces and homes </w:t>
            </w:r>
          </w:p>
          <w:p w14:paraId="4D8F5706" w14:textId="77777777" w:rsidR="00E55949" w:rsidRPr="00031AE0" w:rsidRDefault="00E55949" w:rsidP="00122D78">
            <w:pPr>
              <w:spacing w:before="0" w:after="0" w:line="240" w:lineRule="auto"/>
              <w:rPr>
                <w:rFonts w:cs="Arial"/>
                <w:sz w:val="20"/>
                <w:szCs w:val="20"/>
              </w:rPr>
            </w:pPr>
          </w:p>
        </w:tc>
        <w:tc>
          <w:tcPr>
            <w:tcW w:w="6512" w:type="dxa"/>
            <w:vAlign w:val="center"/>
          </w:tcPr>
          <w:p w14:paraId="0F0A62D1" w14:textId="639D592F"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rPr>
              <w:t xml:space="preserve">ECO Flex declarations commenced in 2017. The projected figure for Bromley in 2019/20 is 12 declarations covering 53 households with an escalation year on year. Target: 5% minimum increase annually. </w:t>
            </w:r>
            <w:r w:rsidRPr="005E76F7">
              <w:rPr>
                <w:rFonts w:ascii="Arial" w:hAnsi="Arial" w:cs="Arial"/>
                <w:sz w:val="20"/>
                <w:szCs w:val="20"/>
                <w:lang w:eastAsia="en-US"/>
              </w:rPr>
              <w:t>Ongoing</w:t>
            </w:r>
          </w:p>
        </w:tc>
      </w:tr>
      <w:tr w:rsidR="00E55949" w:rsidRPr="00C77989" w14:paraId="4A4F4874" w14:textId="77777777" w:rsidTr="00375A4A">
        <w:tc>
          <w:tcPr>
            <w:tcW w:w="1028" w:type="dxa"/>
            <w:vAlign w:val="center"/>
          </w:tcPr>
          <w:p w14:paraId="67B2BD7A" w14:textId="5E9B61A8" w:rsidR="00E55949" w:rsidRPr="00320E3B" w:rsidRDefault="00E55949" w:rsidP="007B0CC0">
            <w:pPr>
              <w:spacing w:before="0" w:after="0" w:line="240" w:lineRule="auto"/>
              <w:jc w:val="center"/>
              <w:rPr>
                <w:sz w:val="20"/>
                <w:szCs w:val="20"/>
              </w:rPr>
            </w:pPr>
            <w:r w:rsidRPr="00320E3B">
              <w:rPr>
                <w:sz w:val="20"/>
                <w:szCs w:val="20"/>
              </w:rPr>
              <w:t>8.2</w:t>
            </w:r>
          </w:p>
        </w:tc>
        <w:tc>
          <w:tcPr>
            <w:tcW w:w="2086" w:type="dxa"/>
            <w:vAlign w:val="center"/>
          </w:tcPr>
          <w:p w14:paraId="4F1BCFF4" w14:textId="09FE49DE"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7905AD49" w14:textId="7B648956" w:rsidR="00E55949" w:rsidRPr="00DC6E8C" w:rsidRDefault="00E55949" w:rsidP="00122D78">
            <w:pPr>
              <w:spacing w:before="0" w:after="0" w:line="240" w:lineRule="auto"/>
              <w:rPr>
                <w:rFonts w:cs="Arial"/>
                <w:sz w:val="20"/>
                <w:szCs w:val="20"/>
              </w:rPr>
            </w:pPr>
            <w:r w:rsidRPr="00076953">
              <w:rPr>
                <w:rFonts w:cs="Arial"/>
                <w:sz w:val="20"/>
                <w:szCs w:val="20"/>
              </w:rPr>
              <w:t xml:space="preserve">Follow up proposals for inclusion in a revised policy for the retrofitting of air pollutant reduction equipment for clients living in areas identified as most likely to trigger detrimental health effects </w:t>
            </w:r>
          </w:p>
        </w:tc>
        <w:tc>
          <w:tcPr>
            <w:tcW w:w="6512" w:type="dxa"/>
            <w:vAlign w:val="center"/>
          </w:tcPr>
          <w:p w14:paraId="69D5CE11" w14:textId="5AF59137" w:rsidR="00E55949" w:rsidRPr="005E76F7" w:rsidRDefault="00E55949" w:rsidP="00122D78">
            <w:pPr>
              <w:pStyle w:val="NormalWeb"/>
              <w:rPr>
                <w:rFonts w:ascii="Arial" w:hAnsi="Arial" w:cs="Arial"/>
                <w:sz w:val="20"/>
                <w:szCs w:val="20"/>
              </w:rPr>
            </w:pPr>
            <w:r w:rsidRPr="005E76F7">
              <w:rPr>
                <w:rFonts w:ascii="Arial" w:hAnsi="Arial" w:cs="Arial"/>
                <w:sz w:val="20"/>
                <w:szCs w:val="20"/>
                <w:lang w:eastAsia="en-US"/>
              </w:rPr>
              <w:t>Ongoing</w:t>
            </w:r>
          </w:p>
        </w:tc>
      </w:tr>
      <w:tr w:rsidR="00E55949" w:rsidRPr="00C77989" w14:paraId="5D14D1AA" w14:textId="77777777" w:rsidTr="00375A4A">
        <w:tc>
          <w:tcPr>
            <w:tcW w:w="1028" w:type="dxa"/>
            <w:vAlign w:val="center"/>
          </w:tcPr>
          <w:p w14:paraId="44C750C9" w14:textId="02BC5C53" w:rsidR="00E55949" w:rsidRPr="00320E3B" w:rsidRDefault="00E55949" w:rsidP="007B0CC0">
            <w:pPr>
              <w:spacing w:before="0" w:after="0" w:line="240" w:lineRule="auto"/>
              <w:jc w:val="center"/>
              <w:rPr>
                <w:sz w:val="20"/>
                <w:szCs w:val="20"/>
              </w:rPr>
            </w:pPr>
            <w:r w:rsidRPr="00320E3B">
              <w:rPr>
                <w:sz w:val="20"/>
                <w:szCs w:val="20"/>
              </w:rPr>
              <w:t>8.3</w:t>
            </w:r>
          </w:p>
        </w:tc>
        <w:tc>
          <w:tcPr>
            <w:tcW w:w="2086" w:type="dxa"/>
            <w:vAlign w:val="center"/>
          </w:tcPr>
          <w:p w14:paraId="2D73184C" w14:textId="0F2E8F68"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3377D6F4" w14:textId="0840458E" w:rsidR="00E55949" w:rsidRPr="00076953" w:rsidRDefault="00E55949" w:rsidP="00122D78">
            <w:pPr>
              <w:spacing w:before="0" w:after="0" w:line="240" w:lineRule="auto"/>
              <w:rPr>
                <w:rFonts w:cs="Arial"/>
                <w:sz w:val="20"/>
                <w:szCs w:val="20"/>
              </w:rPr>
            </w:pPr>
            <w:r w:rsidRPr="00CA3AA9">
              <w:rPr>
                <w:rFonts w:cs="Arial"/>
                <w:sz w:val="20"/>
                <w:szCs w:val="20"/>
              </w:rPr>
              <w:t xml:space="preserve">Continue with the advice service for households at risk of fuel poverty in </w:t>
            </w:r>
            <w:proofErr w:type="gramStart"/>
            <w:r w:rsidRPr="00CA3AA9">
              <w:rPr>
                <w:rFonts w:cs="Arial"/>
                <w:sz w:val="20"/>
                <w:szCs w:val="20"/>
              </w:rPr>
              <w:t>south east</w:t>
            </w:r>
            <w:proofErr w:type="gramEnd"/>
            <w:r w:rsidRPr="00CA3AA9">
              <w:rPr>
                <w:rFonts w:cs="Arial"/>
                <w:sz w:val="20"/>
                <w:szCs w:val="20"/>
              </w:rPr>
              <w:t xml:space="preserve"> London. Target- to carry out 800 home visits and 800 one-to-one advice sessions at events </w:t>
            </w:r>
          </w:p>
        </w:tc>
        <w:tc>
          <w:tcPr>
            <w:tcW w:w="6512" w:type="dxa"/>
            <w:vAlign w:val="center"/>
          </w:tcPr>
          <w:p w14:paraId="177E2316" w14:textId="74DF781E"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r w:rsidRPr="005E76F7">
              <w:rPr>
                <w:rFonts w:ascii="Arial" w:hAnsi="Arial" w:cs="Arial"/>
                <w:sz w:val="20"/>
                <w:szCs w:val="20"/>
                <w:lang w:eastAsia="en-US"/>
              </w:rPr>
              <w:t xml:space="preserve"> (</w:t>
            </w:r>
            <w:r w:rsidR="007311E1" w:rsidRPr="007311E1">
              <w:rPr>
                <w:rFonts w:ascii="Arial" w:hAnsi="Arial" w:cs="Arial"/>
                <w:sz w:val="20"/>
                <w:szCs w:val="20"/>
                <w:lang w:eastAsia="en-US"/>
              </w:rPr>
              <w:t xml:space="preserve">164 home visits have been conducted.  The Council is awaiting a project report on the impact that these visits have had on fuel </w:t>
            </w:r>
            <w:proofErr w:type="gramStart"/>
            <w:r w:rsidR="007311E1" w:rsidRPr="007311E1">
              <w:rPr>
                <w:rFonts w:ascii="Arial" w:hAnsi="Arial" w:cs="Arial"/>
                <w:sz w:val="20"/>
                <w:szCs w:val="20"/>
                <w:lang w:eastAsia="en-US"/>
              </w:rPr>
              <w:t>poverty</w:t>
            </w:r>
            <w:proofErr w:type="gramEnd"/>
            <w:r w:rsidR="007311E1" w:rsidRPr="007311E1">
              <w:rPr>
                <w:rFonts w:ascii="Arial" w:hAnsi="Arial" w:cs="Arial"/>
                <w:sz w:val="20"/>
                <w:szCs w:val="20"/>
                <w:lang w:eastAsia="en-US"/>
              </w:rPr>
              <w:t xml:space="preserve"> and this will be used to determine how to best support residents going forward.</w:t>
            </w:r>
            <w:r w:rsidRPr="005E76F7">
              <w:rPr>
                <w:rFonts w:ascii="Arial" w:hAnsi="Arial" w:cs="Arial"/>
                <w:sz w:val="20"/>
                <w:szCs w:val="20"/>
                <w:lang w:eastAsia="en-US"/>
              </w:rPr>
              <w:t>)</w:t>
            </w:r>
          </w:p>
        </w:tc>
      </w:tr>
      <w:tr w:rsidR="00E55949" w:rsidRPr="00C77989" w14:paraId="2E4644EE" w14:textId="77777777" w:rsidTr="00375A4A">
        <w:tc>
          <w:tcPr>
            <w:tcW w:w="1028" w:type="dxa"/>
            <w:vAlign w:val="center"/>
          </w:tcPr>
          <w:p w14:paraId="0207DA20" w14:textId="58CF32E7" w:rsidR="00E55949" w:rsidRPr="00320E3B" w:rsidRDefault="00E55949" w:rsidP="007B0CC0">
            <w:pPr>
              <w:spacing w:before="0" w:after="0" w:line="240" w:lineRule="auto"/>
              <w:jc w:val="center"/>
              <w:rPr>
                <w:sz w:val="20"/>
                <w:szCs w:val="20"/>
              </w:rPr>
            </w:pPr>
            <w:r w:rsidRPr="00320E3B">
              <w:rPr>
                <w:sz w:val="20"/>
                <w:szCs w:val="20"/>
              </w:rPr>
              <w:t>8.4</w:t>
            </w:r>
          </w:p>
        </w:tc>
        <w:tc>
          <w:tcPr>
            <w:tcW w:w="2086" w:type="dxa"/>
            <w:vAlign w:val="center"/>
          </w:tcPr>
          <w:p w14:paraId="0247AEB5" w14:textId="1FE0BCF5"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13060843" w14:textId="0BBDD235" w:rsidR="00E55949" w:rsidRPr="00CA3AA9" w:rsidRDefault="00E55949" w:rsidP="00122D78">
            <w:pPr>
              <w:spacing w:before="0" w:after="0" w:line="240" w:lineRule="auto"/>
              <w:rPr>
                <w:rFonts w:cs="Arial"/>
                <w:sz w:val="20"/>
                <w:szCs w:val="20"/>
              </w:rPr>
            </w:pPr>
            <w:r w:rsidRPr="00203AC2">
              <w:rPr>
                <w:rFonts w:cs="Arial"/>
                <w:sz w:val="20"/>
                <w:szCs w:val="20"/>
              </w:rPr>
              <w:t>As part of a current review of the use of discretionary grant funding linked to Disabled Facilities Grants and the Better Care Fund</w:t>
            </w:r>
            <w:r w:rsidRPr="00A45654">
              <w:rPr>
                <w:rFonts w:cs="Arial"/>
                <w:sz w:val="20"/>
                <w:szCs w:val="20"/>
              </w:rPr>
              <w:t xml:space="preserve"> </w:t>
            </w:r>
          </w:p>
        </w:tc>
        <w:tc>
          <w:tcPr>
            <w:tcW w:w="6512" w:type="dxa"/>
            <w:vAlign w:val="center"/>
          </w:tcPr>
          <w:p w14:paraId="6977A6C8" w14:textId="0C35EE82"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Ongoing</w:t>
            </w:r>
          </w:p>
        </w:tc>
      </w:tr>
      <w:tr w:rsidR="00E55949" w:rsidRPr="00C77989" w14:paraId="3334D8D6" w14:textId="77777777" w:rsidTr="00375A4A">
        <w:tc>
          <w:tcPr>
            <w:tcW w:w="1028" w:type="dxa"/>
            <w:vAlign w:val="center"/>
          </w:tcPr>
          <w:p w14:paraId="2B828368" w14:textId="0D6F62C3" w:rsidR="00E55949" w:rsidRPr="00320E3B" w:rsidRDefault="00E55949" w:rsidP="007B0CC0">
            <w:pPr>
              <w:spacing w:before="0" w:after="0" w:line="240" w:lineRule="auto"/>
              <w:jc w:val="center"/>
              <w:rPr>
                <w:sz w:val="20"/>
                <w:szCs w:val="20"/>
              </w:rPr>
            </w:pPr>
            <w:r w:rsidRPr="00320E3B">
              <w:rPr>
                <w:sz w:val="20"/>
                <w:szCs w:val="20"/>
              </w:rPr>
              <w:t>8.5</w:t>
            </w:r>
          </w:p>
        </w:tc>
        <w:tc>
          <w:tcPr>
            <w:tcW w:w="2086" w:type="dxa"/>
            <w:vAlign w:val="center"/>
          </w:tcPr>
          <w:p w14:paraId="48F8081E" w14:textId="052C7E3A"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6E5C50D8" w14:textId="16F33111" w:rsidR="00E55949" w:rsidRPr="00203AC2" w:rsidRDefault="00E55949" w:rsidP="00122D78">
            <w:pPr>
              <w:spacing w:before="0" w:after="0" w:line="240" w:lineRule="auto"/>
              <w:rPr>
                <w:rFonts w:cs="Arial"/>
                <w:sz w:val="20"/>
                <w:szCs w:val="20"/>
              </w:rPr>
            </w:pPr>
            <w:r w:rsidRPr="00FD0A4E">
              <w:rPr>
                <w:rFonts w:cs="Arial"/>
                <w:sz w:val="20"/>
                <w:szCs w:val="20"/>
              </w:rPr>
              <w:t>All projects have a demonstrable carbon reduction and will be appraised independently. Overall organisational emissions reductions will be evidenced in the Council’s Carbon Management Programme</w:t>
            </w:r>
            <w:r w:rsidRPr="00A45654">
              <w:rPr>
                <w:rFonts w:cs="Arial"/>
                <w:sz w:val="20"/>
                <w:szCs w:val="20"/>
              </w:rPr>
              <w:t xml:space="preserve"> </w:t>
            </w:r>
          </w:p>
        </w:tc>
        <w:tc>
          <w:tcPr>
            <w:tcW w:w="6512" w:type="dxa"/>
            <w:vAlign w:val="center"/>
          </w:tcPr>
          <w:p w14:paraId="66966886" w14:textId="5281E839"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r w:rsidRPr="005E76F7">
              <w:rPr>
                <w:rFonts w:ascii="Arial" w:hAnsi="Arial" w:cs="Arial"/>
                <w:sz w:val="20"/>
                <w:szCs w:val="20"/>
                <w:lang w:eastAsia="en-US"/>
              </w:rPr>
              <w:t xml:space="preserve"> (</w:t>
            </w:r>
            <w:r w:rsidR="007311E1" w:rsidRPr="007311E1">
              <w:rPr>
                <w:rFonts w:ascii="Arial" w:hAnsi="Arial" w:cs="Arial"/>
                <w:sz w:val="20"/>
                <w:szCs w:val="20"/>
                <w:lang w:eastAsia="en-US"/>
              </w:rPr>
              <w:t>Pipeline project</w:t>
            </w:r>
            <w:r w:rsidR="007311E1">
              <w:rPr>
                <w:rFonts w:ascii="Arial" w:hAnsi="Arial" w:cs="Arial"/>
                <w:sz w:val="20"/>
                <w:szCs w:val="20"/>
                <w:lang w:eastAsia="en-US"/>
              </w:rPr>
              <w:t>s</w:t>
            </w:r>
            <w:r w:rsidR="007311E1" w:rsidRPr="007311E1">
              <w:rPr>
                <w:rFonts w:ascii="Arial" w:hAnsi="Arial" w:cs="Arial"/>
                <w:sz w:val="20"/>
                <w:szCs w:val="20"/>
                <w:lang w:eastAsia="en-US"/>
              </w:rPr>
              <w:t xml:space="preserve"> were initially identified and scoped to make use of the decarbonisation loan scheme from Salix, including an option for LED and solar panels to complement the work to replace the district heating system.  Following completion of the Operational Property Review, the Operational Property Repair </w:t>
            </w:r>
            <w:r w:rsidR="007311E1" w:rsidRPr="007311E1">
              <w:rPr>
                <w:rFonts w:ascii="Arial" w:hAnsi="Arial" w:cs="Arial"/>
                <w:sz w:val="20"/>
                <w:szCs w:val="20"/>
                <w:lang w:eastAsia="en-US"/>
              </w:rPr>
              <w:lastRenderedPageBreak/>
              <w:t>Programme has been established, with this Board considering priorities for decarbonisation as part of the programme.</w:t>
            </w:r>
            <w:r w:rsidRPr="005E76F7">
              <w:rPr>
                <w:rFonts w:ascii="Arial" w:hAnsi="Arial" w:cs="Arial"/>
                <w:sz w:val="20"/>
                <w:szCs w:val="20"/>
                <w:lang w:eastAsia="en-US"/>
              </w:rPr>
              <w:t>)</w:t>
            </w:r>
          </w:p>
        </w:tc>
      </w:tr>
      <w:tr w:rsidR="00E55949" w:rsidRPr="00C77989" w14:paraId="10C7DBBB" w14:textId="77777777" w:rsidTr="00375A4A">
        <w:tc>
          <w:tcPr>
            <w:tcW w:w="1028" w:type="dxa"/>
            <w:vAlign w:val="center"/>
          </w:tcPr>
          <w:p w14:paraId="7AED545B" w14:textId="5E4546C2" w:rsidR="00E55949" w:rsidRPr="00320E3B" w:rsidRDefault="00E55949" w:rsidP="007B0CC0">
            <w:pPr>
              <w:spacing w:before="0" w:after="0" w:line="240" w:lineRule="auto"/>
              <w:jc w:val="center"/>
              <w:rPr>
                <w:sz w:val="20"/>
                <w:szCs w:val="20"/>
              </w:rPr>
            </w:pPr>
            <w:r w:rsidRPr="00320E3B">
              <w:rPr>
                <w:sz w:val="20"/>
                <w:szCs w:val="20"/>
              </w:rPr>
              <w:lastRenderedPageBreak/>
              <w:t>8A.1</w:t>
            </w:r>
          </w:p>
        </w:tc>
        <w:tc>
          <w:tcPr>
            <w:tcW w:w="2086" w:type="dxa"/>
            <w:vAlign w:val="center"/>
          </w:tcPr>
          <w:p w14:paraId="7DCA1B7E" w14:textId="22B878AA"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4D8DBB77" w14:textId="19F9D2B9" w:rsidR="00E55949" w:rsidRPr="00FD0A4E" w:rsidRDefault="00E55949" w:rsidP="00122D78">
            <w:pPr>
              <w:spacing w:before="0" w:after="0" w:line="240" w:lineRule="auto"/>
              <w:rPr>
                <w:rFonts w:cs="Arial"/>
                <w:sz w:val="20"/>
                <w:szCs w:val="20"/>
              </w:rPr>
            </w:pPr>
            <w:r w:rsidRPr="006669BF">
              <w:rPr>
                <w:rFonts w:cs="Arial"/>
                <w:sz w:val="20"/>
                <w:szCs w:val="20"/>
              </w:rPr>
              <w:t>Production of a sustainability toolkit for service leads to consider sustainability issues including carbon and air quality when initiating the procurement process.</w:t>
            </w:r>
          </w:p>
        </w:tc>
        <w:tc>
          <w:tcPr>
            <w:tcW w:w="6512" w:type="dxa"/>
            <w:vAlign w:val="center"/>
          </w:tcPr>
          <w:p w14:paraId="515DA676" w14:textId="792D9E01"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Completed for 202</w:t>
            </w:r>
            <w:r w:rsidR="007311E1">
              <w:rPr>
                <w:rFonts w:ascii="Arial" w:hAnsi="Arial" w:cs="Arial"/>
                <w:sz w:val="20"/>
                <w:szCs w:val="20"/>
                <w:lang w:eastAsia="en-US"/>
              </w:rPr>
              <w:t>2</w:t>
            </w:r>
            <w:r w:rsidRPr="005E76F7">
              <w:rPr>
                <w:rFonts w:ascii="Arial" w:hAnsi="Arial" w:cs="Arial"/>
                <w:sz w:val="20"/>
                <w:szCs w:val="20"/>
                <w:lang w:eastAsia="en-US"/>
              </w:rPr>
              <w:t xml:space="preserve"> (</w:t>
            </w:r>
            <w:r w:rsidR="007311E1" w:rsidRPr="007311E1">
              <w:rPr>
                <w:rFonts w:ascii="Arial" w:hAnsi="Arial" w:cs="Arial"/>
                <w:sz w:val="20"/>
                <w:szCs w:val="20"/>
                <w:lang w:eastAsia="en-US"/>
              </w:rPr>
              <w:t>A contract has been awarded to CO2Analysis to undertake a scope 3 carbon foot printing exercise for the council’s procurement emissions. An understanding of the emissions generated by the council’s purchased goods and services will support Bromley’s Sustainable Procurement policy which is in place to ensure that the environmental impact of LBB’s procured services is considered in the tendering process, and target work with specific contracts to have the most significant impact on reducing carbon emissions.</w:t>
            </w:r>
            <w:r w:rsidRPr="005E76F7">
              <w:rPr>
                <w:rFonts w:ascii="Arial" w:hAnsi="Arial" w:cs="Arial"/>
                <w:sz w:val="20"/>
                <w:szCs w:val="20"/>
                <w:lang w:eastAsia="en-US"/>
              </w:rPr>
              <w:t>)</w:t>
            </w:r>
          </w:p>
        </w:tc>
      </w:tr>
      <w:tr w:rsidR="00E55949" w:rsidRPr="00C77989" w14:paraId="2A07B9B4" w14:textId="77777777" w:rsidTr="00375A4A">
        <w:tc>
          <w:tcPr>
            <w:tcW w:w="1028" w:type="dxa"/>
            <w:vAlign w:val="center"/>
          </w:tcPr>
          <w:p w14:paraId="783B26E7" w14:textId="056BF5E0" w:rsidR="00E55949" w:rsidRPr="00320E3B" w:rsidRDefault="00E55949" w:rsidP="007B0CC0">
            <w:pPr>
              <w:spacing w:before="0" w:after="0" w:line="240" w:lineRule="auto"/>
              <w:jc w:val="center"/>
              <w:rPr>
                <w:sz w:val="20"/>
                <w:szCs w:val="20"/>
              </w:rPr>
            </w:pPr>
            <w:r w:rsidRPr="00320E3B">
              <w:rPr>
                <w:sz w:val="20"/>
                <w:szCs w:val="20"/>
              </w:rPr>
              <w:t>8B.1</w:t>
            </w:r>
          </w:p>
        </w:tc>
        <w:tc>
          <w:tcPr>
            <w:tcW w:w="2086" w:type="dxa"/>
            <w:vAlign w:val="center"/>
          </w:tcPr>
          <w:p w14:paraId="1050757D" w14:textId="19C450CB"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79B802C4" w14:textId="1B5C3AFD" w:rsidR="00E55949" w:rsidRPr="006669BF" w:rsidRDefault="00E55949" w:rsidP="00122D78">
            <w:pPr>
              <w:spacing w:before="0" w:after="0" w:line="240" w:lineRule="auto"/>
              <w:rPr>
                <w:rFonts w:cs="Arial"/>
                <w:sz w:val="20"/>
                <w:szCs w:val="20"/>
              </w:rPr>
            </w:pPr>
            <w:r w:rsidRPr="00C7690B">
              <w:rPr>
                <w:rFonts w:cs="Arial"/>
                <w:sz w:val="20"/>
                <w:szCs w:val="20"/>
              </w:rPr>
              <w:t>LB Bromley Sustainability Policy to be further developed</w:t>
            </w:r>
            <w:r w:rsidRPr="00A45654">
              <w:rPr>
                <w:rFonts w:cs="Arial"/>
                <w:sz w:val="20"/>
                <w:szCs w:val="20"/>
              </w:rPr>
              <w:t xml:space="preserve"> </w:t>
            </w:r>
          </w:p>
        </w:tc>
        <w:tc>
          <w:tcPr>
            <w:tcW w:w="6512" w:type="dxa"/>
            <w:vAlign w:val="center"/>
          </w:tcPr>
          <w:p w14:paraId="234F088C" w14:textId="799736C3"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 xml:space="preserve">Completed in full: A policy has been developed and stipulates that the procurement process must </w:t>
            </w:r>
            <w:proofErr w:type="gramStart"/>
            <w:r w:rsidRPr="005E76F7">
              <w:rPr>
                <w:rFonts w:ascii="Arial" w:hAnsi="Arial" w:cs="Arial"/>
                <w:sz w:val="20"/>
                <w:szCs w:val="20"/>
                <w:lang w:eastAsia="en-US"/>
              </w:rPr>
              <w:t>take into account</w:t>
            </w:r>
            <w:proofErr w:type="gramEnd"/>
            <w:r w:rsidRPr="005E76F7">
              <w:rPr>
                <w:rFonts w:ascii="Arial" w:hAnsi="Arial" w:cs="Arial"/>
                <w:sz w:val="20"/>
                <w:szCs w:val="20"/>
                <w:lang w:eastAsia="en-US"/>
              </w:rPr>
              <w:t xml:space="preserve"> bids “seeking to minimise any negative environmental impacts of goods and services purchased, across the whole life cycle from raw material extraction to end of life”</w:t>
            </w:r>
          </w:p>
        </w:tc>
      </w:tr>
      <w:tr w:rsidR="00E55949" w:rsidRPr="00C77989" w14:paraId="6CFDC085" w14:textId="77777777" w:rsidTr="00375A4A">
        <w:tc>
          <w:tcPr>
            <w:tcW w:w="1028" w:type="dxa"/>
            <w:vAlign w:val="center"/>
          </w:tcPr>
          <w:p w14:paraId="2E88D8AD" w14:textId="5DCFB2A3" w:rsidR="00E55949" w:rsidRPr="00320E3B" w:rsidRDefault="00E55949" w:rsidP="007B0CC0">
            <w:pPr>
              <w:spacing w:before="0" w:after="0" w:line="240" w:lineRule="auto"/>
              <w:jc w:val="center"/>
              <w:rPr>
                <w:sz w:val="20"/>
                <w:szCs w:val="20"/>
              </w:rPr>
            </w:pPr>
            <w:r w:rsidRPr="00320E3B">
              <w:rPr>
                <w:sz w:val="20"/>
                <w:szCs w:val="20"/>
              </w:rPr>
              <w:t>8B.2</w:t>
            </w:r>
          </w:p>
        </w:tc>
        <w:tc>
          <w:tcPr>
            <w:tcW w:w="2086" w:type="dxa"/>
            <w:vAlign w:val="center"/>
          </w:tcPr>
          <w:p w14:paraId="52ED3CF6" w14:textId="04050F07"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72489A95" w14:textId="511E4407" w:rsidR="00E55949" w:rsidRPr="00C7690B" w:rsidRDefault="00E55949" w:rsidP="00122D78">
            <w:pPr>
              <w:spacing w:before="0" w:after="0" w:line="240" w:lineRule="auto"/>
              <w:rPr>
                <w:rFonts w:cs="Arial"/>
                <w:sz w:val="20"/>
                <w:szCs w:val="20"/>
              </w:rPr>
            </w:pPr>
            <w:r w:rsidRPr="006108C3">
              <w:rPr>
                <w:rFonts w:cs="Arial"/>
                <w:sz w:val="20"/>
                <w:szCs w:val="20"/>
              </w:rPr>
              <w:t>Seek to influence supplier behaviour through Circular Economy principles: reduced journeys, shared services, product life extension, waste minimisation, energy recovery from waste</w:t>
            </w:r>
            <w:r w:rsidRPr="00A45654">
              <w:rPr>
                <w:rFonts w:cs="Arial"/>
                <w:sz w:val="20"/>
                <w:szCs w:val="20"/>
              </w:rPr>
              <w:t xml:space="preserve"> </w:t>
            </w:r>
          </w:p>
        </w:tc>
        <w:tc>
          <w:tcPr>
            <w:tcW w:w="6512" w:type="dxa"/>
            <w:vAlign w:val="center"/>
          </w:tcPr>
          <w:p w14:paraId="665F3193" w14:textId="0C8109F6" w:rsidR="00E55949" w:rsidRPr="005E76F7" w:rsidRDefault="007311E1" w:rsidP="00122D78">
            <w:pPr>
              <w:pStyle w:val="NormalWeb"/>
              <w:rPr>
                <w:rFonts w:ascii="Arial" w:hAnsi="Arial" w:cs="Arial"/>
                <w:sz w:val="20"/>
                <w:szCs w:val="20"/>
                <w:lang w:eastAsia="en-US"/>
              </w:rPr>
            </w:pPr>
            <w:r>
              <w:rPr>
                <w:rFonts w:ascii="Arial" w:hAnsi="Arial" w:cs="Arial"/>
                <w:sz w:val="20"/>
                <w:szCs w:val="20"/>
                <w:lang w:eastAsia="en-US"/>
              </w:rPr>
              <w:t>Completed for 2022 (</w:t>
            </w:r>
            <w:r w:rsidRPr="007311E1">
              <w:rPr>
                <w:rFonts w:ascii="Arial" w:hAnsi="Arial" w:cs="Arial"/>
                <w:sz w:val="20"/>
                <w:szCs w:val="20"/>
                <w:lang w:eastAsia="en-US"/>
              </w:rPr>
              <w:t>Circular economy workshop delivered by specialist external providers to key officers.  Sustainability toolkit developed to support commissioners includes consideration of circular economy principles and how to embed these into contract requirements.</w:t>
            </w:r>
            <w:r>
              <w:rPr>
                <w:rFonts w:ascii="Arial" w:hAnsi="Arial" w:cs="Arial"/>
                <w:sz w:val="20"/>
                <w:szCs w:val="20"/>
                <w:lang w:eastAsia="en-US"/>
              </w:rPr>
              <w:t>)</w:t>
            </w:r>
          </w:p>
        </w:tc>
      </w:tr>
      <w:tr w:rsidR="00E55949" w:rsidRPr="00C77989" w14:paraId="6CF3E347" w14:textId="77777777" w:rsidTr="00375A4A">
        <w:tc>
          <w:tcPr>
            <w:tcW w:w="1028" w:type="dxa"/>
            <w:vAlign w:val="center"/>
          </w:tcPr>
          <w:p w14:paraId="423976CC" w14:textId="63631D17" w:rsidR="00E55949" w:rsidRPr="00320E3B" w:rsidRDefault="00E55949" w:rsidP="007B0CC0">
            <w:pPr>
              <w:spacing w:before="0" w:after="0" w:line="240" w:lineRule="auto"/>
              <w:jc w:val="center"/>
              <w:rPr>
                <w:sz w:val="20"/>
                <w:szCs w:val="20"/>
              </w:rPr>
            </w:pPr>
            <w:r w:rsidRPr="00320E3B">
              <w:rPr>
                <w:sz w:val="20"/>
                <w:szCs w:val="20"/>
              </w:rPr>
              <w:t>9.1</w:t>
            </w:r>
          </w:p>
        </w:tc>
        <w:tc>
          <w:tcPr>
            <w:tcW w:w="2086" w:type="dxa"/>
            <w:vAlign w:val="center"/>
          </w:tcPr>
          <w:p w14:paraId="318F3D5D" w14:textId="6C5FF6C3" w:rsidR="00E55949" w:rsidRPr="002265AA" w:rsidRDefault="00E55949" w:rsidP="00122D78">
            <w:pPr>
              <w:spacing w:before="0" w:after="0" w:line="240" w:lineRule="auto"/>
              <w:rPr>
                <w:rFonts w:cs="Arial"/>
                <w:sz w:val="20"/>
                <w:szCs w:val="20"/>
              </w:rPr>
            </w:pPr>
            <w:r w:rsidRPr="002265AA">
              <w:rPr>
                <w:rFonts w:cs="Arial"/>
                <w:sz w:val="20"/>
                <w:szCs w:val="20"/>
              </w:rPr>
              <w:t xml:space="preserve">Emissions from developments and buildings </w:t>
            </w:r>
          </w:p>
        </w:tc>
        <w:tc>
          <w:tcPr>
            <w:tcW w:w="4961" w:type="dxa"/>
            <w:vAlign w:val="center"/>
          </w:tcPr>
          <w:p w14:paraId="5F31D6AD" w14:textId="388A76E6" w:rsidR="00E55949" w:rsidRPr="006108C3" w:rsidRDefault="00E55949" w:rsidP="00122D78">
            <w:pPr>
              <w:spacing w:before="0" w:after="0" w:line="240" w:lineRule="auto"/>
              <w:rPr>
                <w:rFonts w:cs="Arial"/>
                <w:sz w:val="20"/>
                <w:szCs w:val="20"/>
              </w:rPr>
            </w:pPr>
            <w:r w:rsidRPr="009B6D30">
              <w:rPr>
                <w:rFonts w:cs="Arial"/>
                <w:sz w:val="20"/>
                <w:szCs w:val="20"/>
              </w:rPr>
              <w:t>Update ASR and planning portal</w:t>
            </w:r>
            <w:r w:rsidRPr="00A45654">
              <w:rPr>
                <w:rFonts w:cs="Arial"/>
                <w:sz w:val="20"/>
                <w:szCs w:val="20"/>
              </w:rPr>
              <w:t xml:space="preserve"> </w:t>
            </w:r>
          </w:p>
        </w:tc>
        <w:tc>
          <w:tcPr>
            <w:tcW w:w="6512" w:type="dxa"/>
            <w:vAlign w:val="center"/>
          </w:tcPr>
          <w:p w14:paraId="1605860A" w14:textId="33002A4D"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Ongoing</w:t>
            </w:r>
          </w:p>
        </w:tc>
      </w:tr>
      <w:tr w:rsidR="00E55949" w:rsidRPr="00C77989" w14:paraId="3D0E20AA" w14:textId="77777777" w:rsidTr="00375A4A">
        <w:tc>
          <w:tcPr>
            <w:tcW w:w="1028" w:type="dxa"/>
            <w:vAlign w:val="center"/>
          </w:tcPr>
          <w:p w14:paraId="57D23BDF" w14:textId="6207F5D8" w:rsidR="00E55949" w:rsidRPr="00320E3B" w:rsidRDefault="00E55949" w:rsidP="007B0CC0">
            <w:pPr>
              <w:spacing w:before="0" w:after="0" w:line="240" w:lineRule="auto"/>
              <w:jc w:val="center"/>
              <w:rPr>
                <w:sz w:val="20"/>
                <w:szCs w:val="20"/>
              </w:rPr>
            </w:pPr>
            <w:r w:rsidRPr="00320E3B">
              <w:rPr>
                <w:sz w:val="20"/>
                <w:szCs w:val="20"/>
              </w:rPr>
              <w:t>10.1</w:t>
            </w:r>
          </w:p>
        </w:tc>
        <w:tc>
          <w:tcPr>
            <w:tcW w:w="2086" w:type="dxa"/>
            <w:vAlign w:val="center"/>
          </w:tcPr>
          <w:p w14:paraId="374FAE9B" w14:textId="666F425F" w:rsidR="00E55949" w:rsidRPr="002265AA" w:rsidRDefault="00E55949" w:rsidP="00122D78">
            <w:pPr>
              <w:spacing w:before="0" w:after="0" w:line="240" w:lineRule="auto"/>
              <w:rPr>
                <w:rFonts w:cs="Arial"/>
                <w:sz w:val="20"/>
                <w:szCs w:val="20"/>
              </w:rPr>
            </w:pPr>
            <w:r>
              <w:rPr>
                <w:rFonts w:cs="Arial"/>
                <w:sz w:val="20"/>
                <w:szCs w:val="20"/>
              </w:rPr>
              <w:t>Public health and awareness raising</w:t>
            </w:r>
          </w:p>
        </w:tc>
        <w:tc>
          <w:tcPr>
            <w:tcW w:w="4961" w:type="dxa"/>
            <w:vAlign w:val="center"/>
          </w:tcPr>
          <w:p w14:paraId="06EA4CEC" w14:textId="55522DB9" w:rsidR="00E55949" w:rsidRPr="009B6D30" w:rsidRDefault="00E55949" w:rsidP="00122D78">
            <w:pPr>
              <w:spacing w:before="0" w:after="0" w:line="240" w:lineRule="auto"/>
              <w:rPr>
                <w:rFonts w:cs="Arial"/>
                <w:sz w:val="20"/>
                <w:szCs w:val="20"/>
              </w:rPr>
            </w:pPr>
            <w:r w:rsidRPr="00425C0B">
              <w:rPr>
                <w:rFonts w:cs="Arial"/>
                <w:sz w:val="20"/>
                <w:szCs w:val="20"/>
              </w:rPr>
              <w:t xml:space="preserve">The Health and Well-Being Board will include a new section within the Joint Strategic Needs Assessment (JSNA) with </w:t>
            </w:r>
            <w:proofErr w:type="gramStart"/>
            <w:r w:rsidRPr="00425C0B">
              <w:rPr>
                <w:rFonts w:cs="Arial"/>
                <w:sz w:val="20"/>
                <w:szCs w:val="20"/>
              </w:rPr>
              <w:t>up to date</w:t>
            </w:r>
            <w:proofErr w:type="gramEnd"/>
            <w:r w:rsidRPr="00425C0B">
              <w:rPr>
                <w:rFonts w:cs="Arial"/>
                <w:sz w:val="20"/>
                <w:szCs w:val="20"/>
              </w:rPr>
              <w:t xml:space="preserve"> information on air quality impacts on the population *Public Health Team to support engagement with local stakeholders (businesses, schools, community groups and healthcare providers)</w:t>
            </w:r>
          </w:p>
        </w:tc>
        <w:tc>
          <w:tcPr>
            <w:tcW w:w="6512" w:type="dxa"/>
            <w:vAlign w:val="center"/>
          </w:tcPr>
          <w:p w14:paraId="6595C0B1" w14:textId="4CB0EBAC"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Ongoing</w:t>
            </w:r>
          </w:p>
        </w:tc>
      </w:tr>
      <w:tr w:rsidR="00E55949" w:rsidRPr="00C77989" w14:paraId="562E085C" w14:textId="77777777" w:rsidTr="00375A4A">
        <w:tc>
          <w:tcPr>
            <w:tcW w:w="1028" w:type="dxa"/>
            <w:vAlign w:val="center"/>
          </w:tcPr>
          <w:p w14:paraId="5CA7FD95" w14:textId="3F039A19" w:rsidR="00E55949" w:rsidRPr="00320E3B" w:rsidRDefault="00E55949" w:rsidP="007B0CC0">
            <w:pPr>
              <w:spacing w:before="0" w:after="0" w:line="240" w:lineRule="auto"/>
              <w:jc w:val="center"/>
              <w:rPr>
                <w:sz w:val="20"/>
                <w:szCs w:val="20"/>
              </w:rPr>
            </w:pPr>
            <w:r w:rsidRPr="00320E3B">
              <w:rPr>
                <w:sz w:val="20"/>
                <w:szCs w:val="20"/>
              </w:rPr>
              <w:t>11.1</w:t>
            </w:r>
          </w:p>
        </w:tc>
        <w:tc>
          <w:tcPr>
            <w:tcW w:w="2086" w:type="dxa"/>
            <w:vAlign w:val="center"/>
          </w:tcPr>
          <w:p w14:paraId="083B8169" w14:textId="77777777" w:rsidR="00E55949" w:rsidRDefault="00E55949" w:rsidP="00122D78">
            <w:pPr>
              <w:spacing w:before="0" w:after="0" w:line="240" w:lineRule="auto"/>
              <w:rPr>
                <w:rFonts w:cs="Arial"/>
                <w:sz w:val="20"/>
                <w:szCs w:val="20"/>
              </w:rPr>
            </w:pPr>
            <w:r>
              <w:rPr>
                <w:rFonts w:cs="Arial"/>
                <w:sz w:val="20"/>
                <w:szCs w:val="20"/>
              </w:rPr>
              <w:t>Public health and awareness raising</w:t>
            </w:r>
          </w:p>
          <w:p w14:paraId="33B814B9" w14:textId="77777777" w:rsidR="00E55949" w:rsidRDefault="00E55949" w:rsidP="00122D78">
            <w:pPr>
              <w:spacing w:before="0" w:after="0" w:line="240" w:lineRule="auto"/>
              <w:rPr>
                <w:rFonts w:cs="Arial"/>
                <w:sz w:val="20"/>
                <w:szCs w:val="20"/>
              </w:rPr>
            </w:pPr>
          </w:p>
        </w:tc>
        <w:tc>
          <w:tcPr>
            <w:tcW w:w="4961" w:type="dxa"/>
            <w:vAlign w:val="center"/>
          </w:tcPr>
          <w:p w14:paraId="37FFBDA5" w14:textId="6B5897CD" w:rsidR="00E55949" w:rsidRPr="00425C0B" w:rsidRDefault="00E55949" w:rsidP="00122D78">
            <w:pPr>
              <w:spacing w:before="0" w:after="0" w:line="240" w:lineRule="auto"/>
              <w:rPr>
                <w:rFonts w:cs="Arial"/>
                <w:sz w:val="20"/>
                <w:szCs w:val="20"/>
              </w:rPr>
            </w:pPr>
            <w:r w:rsidRPr="00320E3B">
              <w:rPr>
                <w:rFonts w:cs="Arial"/>
                <w:sz w:val="20"/>
                <w:szCs w:val="20"/>
              </w:rPr>
              <w:t xml:space="preserve"> </w:t>
            </w:r>
            <w:r w:rsidRPr="00A03764">
              <w:rPr>
                <w:rFonts w:cs="Arial"/>
                <w:sz w:val="20"/>
                <w:szCs w:val="20"/>
              </w:rPr>
              <w:t xml:space="preserve">Promote active travel and public transport to businesses. The Council will host events such as free cycle training and Dr Bike sessions for </w:t>
            </w:r>
            <w:r w:rsidR="00017F31">
              <w:rPr>
                <w:rFonts w:cs="Arial"/>
                <w:sz w:val="20"/>
                <w:szCs w:val="20"/>
              </w:rPr>
              <w:t>BID</w:t>
            </w:r>
            <w:r>
              <w:rPr>
                <w:rFonts w:cs="Arial"/>
                <w:sz w:val="20"/>
                <w:szCs w:val="20"/>
              </w:rPr>
              <w:t>s</w:t>
            </w:r>
            <w:r w:rsidR="00017F31">
              <w:rPr>
                <w:rFonts w:cs="Arial"/>
                <w:sz w:val="20"/>
                <w:szCs w:val="20"/>
              </w:rPr>
              <w:t xml:space="preserve"> </w:t>
            </w:r>
            <w:r w:rsidRPr="00A03764">
              <w:rPr>
                <w:rFonts w:cs="Arial"/>
                <w:sz w:val="20"/>
                <w:szCs w:val="20"/>
              </w:rPr>
              <w:t xml:space="preserve">who are proactively engaged (dependant on TFL funding and Covid restrictions) </w:t>
            </w:r>
          </w:p>
        </w:tc>
        <w:tc>
          <w:tcPr>
            <w:tcW w:w="6512" w:type="dxa"/>
            <w:vAlign w:val="center"/>
          </w:tcPr>
          <w:p w14:paraId="691B44DF" w14:textId="6F6B6909" w:rsidR="00E55949" w:rsidRPr="005E76F7" w:rsidRDefault="007311E1" w:rsidP="00122D78">
            <w:pPr>
              <w:pStyle w:val="NormalWeb"/>
              <w:rPr>
                <w:rFonts w:ascii="Arial" w:hAnsi="Arial" w:cs="Arial"/>
                <w:sz w:val="20"/>
                <w:szCs w:val="20"/>
                <w:lang w:eastAsia="en-US"/>
              </w:rPr>
            </w:pPr>
            <w:r>
              <w:rPr>
                <w:rFonts w:ascii="Arial" w:hAnsi="Arial" w:cs="Arial"/>
                <w:sz w:val="20"/>
                <w:szCs w:val="20"/>
                <w:lang w:eastAsia="en-US"/>
              </w:rPr>
              <w:t>Completed for 2022 (</w:t>
            </w:r>
            <w:r w:rsidRPr="007311E1">
              <w:rPr>
                <w:rFonts w:ascii="Arial" w:hAnsi="Arial" w:cs="Arial"/>
                <w:sz w:val="20"/>
                <w:szCs w:val="20"/>
                <w:lang w:eastAsia="en-US"/>
              </w:rPr>
              <w:t>In 21/22 we have delivered 11 Dr Bike Sessions and have delivered cycle training to 113 adults.</w:t>
            </w:r>
            <w:r>
              <w:rPr>
                <w:rFonts w:ascii="Arial" w:hAnsi="Arial" w:cs="Arial"/>
                <w:sz w:val="20"/>
                <w:szCs w:val="20"/>
                <w:lang w:eastAsia="en-US"/>
              </w:rPr>
              <w:t xml:space="preserve"> </w:t>
            </w:r>
            <w:r w:rsidRPr="007311E1">
              <w:rPr>
                <w:rFonts w:ascii="Arial" w:hAnsi="Arial" w:cs="Arial"/>
                <w:sz w:val="20"/>
                <w:szCs w:val="20"/>
                <w:lang w:eastAsia="en-US"/>
              </w:rPr>
              <w:t>Unfortunately, due to a lack of funding TfL were unable to continue to provide the Healthy Streets Officer who was responsible for business engagement. The Road Safety Team will continue to promote their services to businesses in the borough.</w:t>
            </w:r>
            <w:r>
              <w:rPr>
                <w:rFonts w:ascii="Arial" w:hAnsi="Arial" w:cs="Arial"/>
                <w:sz w:val="20"/>
                <w:szCs w:val="20"/>
                <w:lang w:eastAsia="en-US"/>
              </w:rPr>
              <w:t>)</w:t>
            </w:r>
          </w:p>
        </w:tc>
      </w:tr>
      <w:tr w:rsidR="00E55949" w:rsidRPr="00C77989" w14:paraId="51926F0C" w14:textId="77777777" w:rsidTr="00375A4A">
        <w:tc>
          <w:tcPr>
            <w:tcW w:w="1028" w:type="dxa"/>
            <w:vAlign w:val="center"/>
          </w:tcPr>
          <w:p w14:paraId="55BBFFEC" w14:textId="79BB0F4D" w:rsidR="00E55949" w:rsidRPr="00320E3B" w:rsidRDefault="00E55949" w:rsidP="007B0CC0">
            <w:pPr>
              <w:spacing w:before="0" w:after="0" w:line="240" w:lineRule="auto"/>
              <w:jc w:val="center"/>
              <w:rPr>
                <w:sz w:val="20"/>
                <w:szCs w:val="20"/>
              </w:rPr>
            </w:pPr>
            <w:r w:rsidRPr="00320E3B">
              <w:rPr>
                <w:sz w:val="20"/>
                <w:szCs w:val="20"/>
              </w:rPr>
              <w:lastRenderedPageBreak/>
              <w:t>12.1</w:t>
            </w:r>
          </w:p>
        </w:tc>
        <w:tc>
          <w:tcPr>
            <w:tcW w:w="2086" w:type="dxa"/>
            <w:vAlign w:val="center"/>
          </w:tcPr>
          <w:p w14:paraId="1846E50D" w14:textId="77777777" w:rsidR="00E55949" w:rsidRDefault="00E55949" w:rsidP="00122D78">
            <w:pPr>
              <w:spacing w:before="0" w:after="0" w:line="240" w:lineRule="auto"/>
              <w:rPr>
                <w:rFonts w:cs="Arial"/>
                <w:sz w:val="20"/>
                <w:szCs w:val="20"/>
              </w:rPr>
            </w:pPr>
            <w:r>
              <w:rPr>
                <w:rFonts w:cs="Arial"/>
                <w:sz w:val="20"/>
                <w:szCs w:val="20"/>
              </w:rPr>
              <w:t>Public health and awareness raising</w:t>
            </w:r>
          </w:p>
          <w:p w14:paraId="2855DE22" w14:textId="77777777" w:rsidR="00E55949" w:rsidRDefault="00E55949" w:rsidP="00122D78">
            <w:pPr>
              <w:spacing w:before="0" w:after="0" w:line="240" w:lineRule="auto"/>
              <w:rPr>
                <w:rFonts w:cs="Arial"/>
                <w:sz w:val="20"/>
                <w:szCs w:val="20"/>
              </w:rPr>
            </w:pPr>
          </w:p>
        </w:tc>
        <w:tc>
          <w:tcPr>
            <w:tcW w:w="4961" w:type="dxa"/>
            <w:vAlign w:val="center"/>
          </w:tcPr>
          <w:p w14:paraId="013794F9" w14:textId="72CDE2BC" w:rsidR="00E55949" w:rsidRPr="00320E3B" w:rsidRDefault="00E55949" w:rsidP="00122D78">
            <w:pPr>
              <w:spacing w:before="0" w:after="0" w:line="240" w:lineRule="auto"/>
              <w:rPr>
                <w:rFonts w:cs="Arial"/>
                <w:sz w:val="20"/>
                <w:szCs w:val="20"/>
              </w:rPr>
            </w:pPr>
            <w:r w:rsidRPr="00381032">
              <w:rPr>
                <w:rFonts w:cs="Arial"/>
                <w:sz w:val="20"/>
                <w:szCs w:val="20"/>
              </w:rPr>
              <w:t xml:space="preserve">Public Health team to support promotion through GP practices and pharmacies Membership of </w:t>
            </w:r>
            <w:proofErr w:type="spellStart"/>
            <w:r w:rsidRPr="00381032">
              <w:rPr>
                <w:rFonts w:cs="Arial"/>
                <w:sz w:val="20"/>
                <w:szCs w:val="20"/>
              </w:rPr>
              <w:t>airTEXT</w:t>
            </w:r>
            <w:proofErr w:type="spellEnd"/>
            <w:r w:rsidRPr="00381032">
              <w:rPr>
                <w:rFonts w:cs="Arial"/>
                <w:sz w:val="20"/>
                <w:szCs w:val="20"/>
              </w:rPr>
              <w:t xml:space="preserve"> consortium</w:t>
            </w:r>
            <w:r w:rsidRPr="00A45654">
              <w:rPr>
                <w:rFonts w:cs="Arial"/>
                <w:sz w:val="20"/>
                <w:szCs w:val="20"/>
              </w:rPr>
              <w:t xml:space="preserve"> </w:t>
            </w:r>
          </w:p>
        </w:tc>
        <w:tc>
          <w:tcPr>
            <w:tcW w:w="6512" w:type="dxa"/>
            <w:vAlign w:val="center"/>
          </w:tcPr>
          <w:p w14:paraId="5F803D48" w14:textId="2BA2C4F4" w:rsidR="00E55949" w:rsidRPr="005E76F7" w:rsidRDefault="00E55949" w:rsidP="00122D78">
            <w:pPr>
              <w:pStyle w:val="Default"/>
              <w:rPr>
                <w:rFonts w:eastAsiaTheme="minorHAnsi"/>
                <w:color w:val="auto"/>
                <w:sz w:val="20"/>
                <w:szCs w:val="20"/>
                <w:lang w:eastAsia="en-US"/>
              </w:rPr>
            </w:pPr>
            <w:r w:rsidRPr="005E76F7">
              <w:rPr>
                <w:rFonts w:eastAsiaTheme="minorHAnsi"/>
                <w:color w:val="auto"/>
                <w:sz w:val="20"/>
                <w:szCs w:val="20"/>
                <w:lang w:eastAsia="en-US"/>
              </w:rPr>
              <w:t>Completed for 202</w:t>
            </w:r>
            <w:r w:rsidR="007311E1">
              <w:rPr>
                <w:rFonts w:eastAsiaTheme="minorHAnsi"/>
                <w:color w:val="auto"/>
                <w:sz w:val="20"/>
                <w:szCs w:val="20"/>
                <w:lang w:eastAsia="en-US"/>
              </w:rPr>
              <w:t>2</w:t>
            </w:r>
            <w:r w:rsidRPr="005E76F7">
              <w:rPr>
                <w:rFonts w:eastAsiaTheme="minorHAnsi"/>
                <w:color w:val="auto"/>
                <w:sz w:val="20"/>
                <w:szCs w:val="20"/>
                <w:lang w:eastAsia="en-US"/>
              </w:rPr>
              <w:t>.</w:t>
            </w:r>
          </w:p>
          <w:p w14:paraId="4C5AC709" w14:textId="7A660DAB" w:rsidR="00E55949" w:rsidRPr="007311E1" w:rsidRDefault="00E55949" w:rsidP="00122D78">
            <w:pPr>
              <w:pStyle w:val="Default"/>
              <w:rPr>
                <w:rFonts w:eastAsiaTheme="minorHAnsi"/>
                <w:color w:val="auto"/>
                <w:sz w:val="20"/>
                <w:szCs w:val="20"/>
                <w:lang w:eastAsia="en-US"/>
              </w:rPr>
            </w:pPr>
            <w:r w:rsidRPr="005E76F7">
              <w:rPr>
                <w:rFonts w:eastAsiaTheme="minorHAnsi"/>
                <w:color w:val="auto"/>
                <w:sz w:val="20"/>
                <w:szCs w:val="20"/>
                <w:lang w:eastAsia="en-US"/>
              </w:rPr>
              <w:t>(</w:t>
            </w:r>
            <w:r w:rsidR="007311E1" w:rsidRPr="007311E1">
              <w:rPr>
                <w:rFonts w:eastAsiaTheme="minorHAnsi"/>
                <w:color w:val="auto"/>
                <w:sz w:val="20"/>
                <w:szCs w:val="20"/>
                <w:lang w:eastAsia="en-US"/>
              </w:rPr>
              <w:t xml:space="preserve">ICS respiratory group is involved, revisions and updates to </w:t>
            </w:r>
            <w:proofErr w:type="spellStart"/>
            <w:r w:rsidR="007311E1" w:rsidRPr="007311E1">
              <w:rPr>
                <w:rFonts w:eastAsiaTheme="minorHAnsi"/>
                <w:color w:val="auto"/>
                <w:sz w:val="20"/>
                <w:szCs w:val="20"/>
                <w:lang w:eastAsia="en-US"/>
              </w:rPr>
              <w:t>air</w:t>
            </w:r>
            <w:r w:rsidR="007311E1">
              <w:rPr>
                <w:rFonts w:eastAsiaTheme="minorHAnsi"/>
                <w:color w:val="auto"/>
                <w:sz w:val="20"/>
                <w:szCs w:val="20"/>
                <w:lang w:eastAsia="en-US"/>
              </w:rPr>
              <w:t>TEXT</w:t>
            </w:r>
            <w:proofErr w:type="spellEnd"/>
            <w:r w:rsidR="007311E1" w:rsidRPr="007311E1">
              <w:rPr>
                <w:rFonts w:eastAsiaTheme="minorHAnsi"/>
                <w:color w:val="auto"/>
                <w:sz w:val="20"/>
                <w:szCs w:val="20"/>
                <w:lang w:eastAsia="en-US"/>
              </w:rPr>
              <w:t xml:space="preserve"> platform planned for 2025. Another Digital health app for patients with Asthma and allergies being rolled out. At the end of 2022 Bromley had 200 active subscribers to </w:t>
            </w:r>
            <w:proofErr w:type="spellStart"/>
            <w:r w:rsidR="007311E1" w:rsidRPr="007311E1">
              <w:rPr>
                <w:rFonts w:eastAsiaTheme="minorHAnsi"/>
                <w:color w:val="auto"/>
                <w:sz w:val="20"/>
                <w:szCs w:val="20"/>
                <w:lang w:eastAsia="en-US"/>
              </w:rPr>
              <w:t>air</w:t>
            </w:r>
            <w:r w:rsidR="007311E1">
              <w:rPr>
                <w:rFonts w:eastAsiaTheme="minorHAnsi"/>
                <w:color w:val="auto"/>
                <w:sz w:val="20"/>
                <w:szCs w:val="20"/>
                <w:lang w:eastAsia="en-US"/>
              </w:rPr>
              <w:t>TEXT</w:t>
            </w:r>
            <w:proofErr w:type="spellEnd"/>
            <w:r w:rsidR="007311E1" w:rsidRPr="007311E1">
              <w:rPr>
                <w:rFonts w:eastAsiaTheme="minorHAnsi"/>
                <w:color w:val="auto"/>
                <w:sz w:val="20"/>
                <w:szCs w:val="20"/>
                <w:lang w:eastAsia="en-US"/>
              </w:rPr>
              <w:t xml:space="preserve">, which was a net increase of 18 on the previous year. There were 22 alert days in Bromley in 2022, and 2,569 alert messages were sent by text, </w:t>
            </w:r>
            <w:proofErr w:type="gramStart"/>
            <w:r w:rsidR="007311E1" w:rsidRPr="007311E1">
              <w:rPr>
                <w:rFonts w:eastAsiaTheme="minorHAnsi"/>
                <w:color w:val="auto"/>
                <w:sz w:val="20"/>
                <w:szCs w:val="20"/>
                <w:lang w:eastAsia="en-US"/>
              </w:rPr>
              <w:t>email</w:t>
            </w:r>
            <w:proofErr w:type="gramEnd"/>
            <w:r w:rsidR="007311E1" w:rsidRPr="007311E1">
              <w:rPr>
                <w:rFonts w:eastAsiaTheme="minorHAnsi"/>
                <w:color w:val="auto"/>
                <w:sz w:val="20"/>
                <w:szCs w:val="20"/>
                <w:lang w:eastAsia="en-US"/>
              </w:rPr>
              <w:t xml:space="preserve"> or voicemail.</w:t>
            </w:r>
            <w:r w:rsidRPr="005E76F7">
              <w:rPr>
                <w:rFonts w:eastAsiaTheme="minorHAnsi"/>
                <w:color w:val="auto"/>
                <w:sz w:val="20"/>
                <w:szCs w:val="20"/>
                <w:lang w:eastAsia="en-US"/>
              </w:rPr>
              <w:t>)</w:t>
            </w:r>
          </w:p>
        </w:tc>
      </w:tr>
      <w:tr w:rsidR="00E55949" w:rsidRPr="00C77989" w14:paraId="3463B1D4" w14:textId="77777777" w:rsidTr="00375A4A">
        <w:tc>
          <w:tcPr>
            <w:tcW w:w="1028" w:type="dxa"/>
            <w:vAlign w:val="center"/>
          </w:tcPr>
          <w:p w14:paraId="74AF605C" w14:textId="6FA9DD8A" w:rsidR="00E55949" w:rsidRPr="00320E3B" w:rsidRDefault="00E55949" w:rsidP="007B0CC0">
            <w:pPr>
              <w:spacing w:before="0" w:after="0" w:line="240" w:lineRule="auto"/>
              <w:jc w:val="center"/>
              <w:rPr>
                <w:sz w:val="20"/>
                <w:szCs w:val="20"/>
              </w:rPr>
            </w:pPr>
            <w:r w:rsidRPr="00320E3B">
              <w:rPr>
                <w:sz w:val="20"/>
                <w:szCs w:val="20"/>
              </w:rPr>
              <w:t>13.1</w:t>
            </w:r>
          </w:p>
        </w:tc>
        <w:tc>
          <w:tcPr>
            <w:tcW w:w="2086" w:type="dxa"/>
            <w:vAlign w:val="center"/>
          </w:tcPr>
          <w:p w14:paraId="0710B1CC" w14:textId="62A4FAEE" w:rsidR="00E55949" w:rsidRDefault="00E55949" w:rsidP="00122D78">
            <w:pPr>
              <w:spacing w:before="0" w:after="0" w:line="240" w:lineRule="auto"/>
              <w:rPr>
                <w:rFonts w:cs="Arial"/>
                <w:sz w:val="20"/>
                <w:szCs w:val="20"/>
              </w:rPr>
            </w:pPr>
            <w:r>
              <w:rPr>
                <w:rFonts w:cs="Arial"/>
                <w:sz w:val="20"/>
                <w:szCs w:val="20"/>
              </w:rPr>
              <w:t>Public health and awareness raising</w:t>
            </w:r>
            <w:r w:rsidRPr="00320E3B">
              <w:rPr>
                <w:rFonts w:cs="Arial"/>
                <w:sz w:val="20"/>
                <w:szCs w:val="20"/>
              </w:rPr>
              <w:t xml:space="preserve">. </w:t>
            </w:r>
          </w:p>
        </w:tc>
        <w:tc>
          <w:tcPr>
            <w:tcW w:w="4961" w:type="dxa"/>
            <w:vAlign w:val="center"/>
          </w:tcPr>
          <w:p w14:paraId="268182B4" w14:textId="6E3B69C7" w:rsidR="00E55949" w:rsidRPr="00381032" w:rsidRDefault="00E55949" w:rsidP="00122D78">
            <w:pPr>
              <w:spacing w:before="0" w:after="0" w:line="240" w:lineRule="auto"/>
              <w:rPr>
                <w:rFonts w:cs="Arial"/>
                <w:sz w:val="20"/>
                <w:szCs w:val="20"/>
              </w:rPr>
            </w:pPr>
            <w:r w:rsidRPr="006C271F">
              <w:rPr>
                <w:rFonts w:cs="Arial"/>
                <w:sz w:val="20"/>
                <w:szCs w:val="20"/>
              </w:rPr>
              <w:t>Use of the STARS programme in schools as a tool to promoting active travel to school</w:t>
            </w:r>
          </w:p>
        </w:tc>
        <w:tc>
          <w:tcPr>
            <w:tcW w:w="6512" w:type="dxa"/>
            <w:vAlign w:val="center"/>
          </w:tcPr>
          <w:p w14:paraId="7855F804" w14:textId="66545D9B" w:rsidR="00E55949" w:rsidRPr="005E76F7" w:rsidRDefault="00E55949" w:rsidP="00122D78">
            <w:pPr>
              <w:pStyle w:val="Default"/>
              <w:rPr>
                <w:rFonts w:eastAsiaTheme="minorHAnsi"/>
                <w:color w:val="auto"/>
                <w:sz w:val="20"/>
                <w:szCs w:val="20"/>
                <w:lang w:eastAsia="en-US"/>
              </w:rPr>
            </w:pPr>
            <w:r w:rsidRPr="005E76F7">
              <w:rPr>
                <w:rFonts w:eastAsiaTheme="minorHAnsi"/>
                <w:color w:val="auto"/>
                <w:sz w:val="20"/>
                <w:szCs w:val="20"/>
                <w:lang w:eastAsia="en-US"/>
              </w:rPr>
              <w:t>Completed for 202</w:t>
            </w:r>
            <w:r w:rsidR="00430483">
              <w:rPr>
                <w:rFonts w:eastAsiaTheme="minorHAnsi"/>
                <w:color w:val="auto"/>
                <w:sz w:val="20"/>
                <w:szCs w:val="20"/>
                <w:lang w:eastAsia="en-US"/>
              </w:rPr>
              <w:t>2</w:t>
            </w:r>
          </w:p>
          <w:p w14:paraId="72A972C2" w14:textId="77777777" w:rsidR="00430483" w:rsidRPr="00430483" w:rsidRDefault="00E55949" w:rsidP="00122D78">
            <w:pPr>
              <w:pStyle w:val="Default"/>
              <w:rPr>
                <w:rFonts w:eastAsiaTheme="minorHAnsi"/>
                <w:color w:val="auto"/>
                <w:sz w:val="20"/>
                <w:szCs w:val="20"/>
                <w:lang w:eastAsia="en-US"/>
              </w:rPr>
            </w:pPr>
            <w:r w:rsidRPr="005E76F7">
              <w:rPr>
                <w:rFonts w:eastAsiaTheme="minorHAnsi"/>
                <w:color w:val="auto"/>
                <w:sz w:val="20"/>
                <w:szCs w:val="20"/>
                <w:lang w:eastAsia="en-US"/>
              </w:rPr>
              <w:t>(</w:t>
            </w:r>
            <w:r w:rsidR="00430483" w:rsidRPr="00430483">
              <w:rPr>
                <w:rFonts w:eastAsiaTheme="minorHAnsi"/>
                <w:color w:val="auto"/>
                <w:sz w:val="20"/>
                <w:szCs w:val="20"/>
                <w:lang w:eastAsia="en-US"/>
              </w:rPr>
              <w:t xml:space="preserve">In 21/22 71 % of schools have an active Travel Plan. </w:t>
            </w:r>
          </w:p>
          <w:p w14:paraId="4B6050B3" w14:textId="77777777" w:rsidR="00430483" w:rsidRDefault="00430483" w:rsidP="00122D78">
            <w:pPr>
              <w:pStyle w:val="Default"/>
              <w:rPr>
                <w:rFonts w:eastAsiaTheme="minorHAnsi"/>
                <w:color w:val="auto"/>
                <w:sz w:val="20"/>
                <w:szCs w:val="20"/>
                <w:lang w:eastAsia="en-US"/>
              </w:rPr>
            </w:pPr>
            <w:r w:rsidRPr="00430483">
              <w:rPr>
                <w:rFonts w:eastAsiaTheme="minorHAnsi"/>
                <w:color w:val="auto"/>
                <w:sz w:val="20"/>
                <w:szCs w:val="20"/>
                <w:lang w:eastAsia="en-US"/>
              </w:rPr>
              <w:t xml:space="preserve"> 11 Bronze, 12 Silver and 59 Gold. </w:t>
            </w:r>
          </w:p>
          <w:p w14:paraId="517FF195" w14:textId="555B677E" w:rsidR="00E55949" w:rsidRPr="00430483" w:rsidRDefault="00430483" w:rsidP="00122D78">
            <w:pPr>
              <w:pStyle w:val="Default"/>
              <w:rPr>
                <w:rFonts w:eastAsiaTheme="minorHAnsi"/>
                <w:color w:val="auto"/>
                <w:sz w:val="20"/>
                <w:szCs w:val="20"/>
                <w:lang w:eastAsia="en-US"/>
              </w:rPr>
            </w:pPr>
            <w:r w:rsidRPr="00430483">
              <w:rPr>
                <w:rFonts w:eastAsiaTheme="minorHAnsi"/>
                <w:color w:val="auto"/>
                <w:sz w:val="20"/>
                <w:szCs w:val="20"/>
                <w:lang w:eastAsia="en-US"/>
              </w:rPr>
              <w:t>This gives us a quality score of 212</w:t>
            </w:r>
            <w:r>
              <w:rPr>
                <w:rFonts w:eastAsiaTheme="minorHAnsi"/>
                <w:color w:val="auto"/>
                <w:sz w:val="20"/>
                <w:szCs w:val="20"/>
                <w:lang w:eastAsia="en-US"/>
              </w:rPr>
              <w:t>)</w:t>
            </w:r>
          </w:p>
        </w:tc>
      </w:tr>
      <w:tr w:rsidR="00E55949" w:rsidRPr="00C77989" w14:paraId="4EC6A269" w14:textId="77777777" w:rsidTr="00375A4A">
        <w:tc>
          <w:tcPr>
            <w:tcW w:w="1028" w:type="dxa"/>
            <w:vAlign w:val="center"/>
          </w:tcPr>
          <w:p w14:paraId="288CE743" w14:textId="355176E1" w:rsidR="00E55949" w:rsidRPr="00320E3B" w:rsidRDefault="00E55949" w:rsidP="007B0CC0">
            <w:pPr>
              <w:spacing w:before="0" w:after="0" w:line="240" w:lineRule="auto"/>
              <w:jc w:val="center"/>
              <w:rPr>
                <w:sz w:val="20"/>
                <w:szCs w:val="20"/>
              </w:rPr>
            </w:pPr>
            <w:r w:rsidRPr="00320E3B">
              <w:rPr>
                <w:sz w:val="20"/>
                <w:szCs w:val="20"/>
              </w:rPr>
              <w:t>14.1</w:t>
            </w:r>
          </w:p>
        </w:tc>
        <w:tc>
          <w:tcPr>
            <w:tcW w:w="2086" w:type="dxa"/>
            <w:vAlign w:val="center"/>
          </w:tcPr>
          <w:p w14:paraId="114A5C53" w14:textId="77777777" w:rsidR="00E55949" w:rsidRDefault="00E55949" w:rsidP="00122D78">
            <w:pPr>
              <w:spacing w:before="0" w:after="0" w:line="240" w:lineRule="auto"/>
              <w:rPr>
                <w:rFonts w:cs="Arial"/>
                <w:sz w:val="20"/>
                <w:szCs w:val="20"/>
              </w:rPr>
            </w:pPr>
            <w:r>
              <w:rPr>
                <w:rFonts w:cs="Arial"/>
                <w:sz w:val="20"/>
                <w:szCs w:val="20"/>
              </w:rPr>
              <w:t>Public health and awareness raising</w:t>
            </w:r>
          </w:p>
          <w:p w14:paraId="4090C763" w14:textId="77777777" w:rsidR="00E55949" w:rsidRDefault="00E55949" w:rsidP="00122D78">
            <w:pPr>
              <w:spacing w:before="0" w:after="0" w:line="240" w:lineRule="auto"/>
              <w:rPr>
                <w:rFonts w:cs="Arial"/>
                <w:sz w:val="20"/>
                <w:szCs w:val="20"/>
              </w:rPr>
            </w:pPr>
          </w:p>
        </w:tc>
        <w:tc>
          <w:tcPr>
            <w:tcW w:w="4961" w:type="dxa"/>
            <w:vAlign w:val="center"/>
          </w:tcPr>
          <w:p w14:paraId="0D3DF6D6" w14:textId="6CC493AC" w:rsidR="00E55949" w:rsidRPr="006C271F" w:rsidRDefault="00E55949" w:rsidP="00122D78">
            <w:pPr>
              <w:spacing w:before="0" w:after="0" w:line="240" w:lineRule="auto"/>
              <w:rPr>
                <w:rFonts w:cs="Arial"/>
                <w:sz w:val="20"/>
                <w:szCs w:val="20"/>
              </w:rPr>
            </w:pPr>
            <w:r w:rsidRPr="005648BA">
              <w:rPr>
                <w:rFonts w:cs="Arial"/>
                <w:sz w:val="20"/>
                <w:szCs w:val="20"/>
              </w:rPr>
              <w:t>Ongoing co-ordination of the Heathy Schools London in Bromley project, to improve children and young people's health and well- being. Target is to add 5% more schools each year. *</w:t>
            </w:r>
            <w:proofErr w:type="gramStart"/>
            <w:r w:rsidRPr="005648BA">
              <w:rPr>
                <w:rFonts w:cs="Arial"/>
                <w:sz w:val="20"/>
                <w:szCs w:val="20"/>
              </w:rPr>
              <w:t>over</w:t>
            </w:r>
            <w:proofErr w:type="gramEnd"/>
            <w:r w:rsidRPr="005648BA">
              <w:rPr>
                <w:rFonts w:cs="Arial"/>
                <w:sz w:val="20"/>
                <w:szCs w:val="20"/>
              </w:rPr>
              <w:t xml:space="preserve"> ninety schools currently participating. London Healthy Early Years (HEYL) supports and recognises achievements in child health, </w:t>
            </w:r>
            <w:proofErr w:type="gramStart"/>
            <w:r w:rsidRPr="005648BA">
              <w:rPr>
                <w:rFonts w:cs="Arial"/>
                <w:sz w:val="20"/>
                <w:szCs w:val="20"/>
              </w:rPr>
              <w:t>wellbeing</w:t>
            </w:r>
            <w:proofErr w:type="gramEnd"/>
            <w:r w:rsidRPr="005648BA">
              <w:rPr>
                <w:rFonts w:cs="Arial"/>
                <w:sz w:val="20"/>
                <w:szCs w:val="20"/>
              </w:rPr>
              <w:t xml:space="preserve"> and education in early years settings. Well over one hundred Bromley Early Years settings have already registered with a target of an additional 5% year on year. </w:t>
            </w:r>
          </w:p>
        </w:tc>
        <w:tc>
          <w:tcPr>
            <w:tcW w:w="6512" w:type="dxa"/>
            <w:vAlign w:val="center"/>
          </w:tcPr>
          <w:p w14:paraId="4C621E2D" w14:textId="6E741650" w:rsidR="00E55949" w:rsidRPr="005E76F7" w:rsidRDefault="00430483" w:rsidP="00122D78">
            <w:pPr>
              <w:pStyle w:val="Default"/>
              <w:rPr>
                <w:rFonts w:eastAsiaTheme="minorHAnsi"/>
                <w:color w:val="auto"/>
                <w:sz w:val="20"/>
                <w:szCs w:val="20"/>
                <w:lang w:eastAsia="en-US"/>
              </w:rPr>
            </w:pPr>
            <w:r>
              <w:rPr>
                <w:rFonts w:eastAsiaTheme="minorHAnsi"/>
                <w:color w:val="auto"/>
                <w:sz w:val="20"/>
                <w:szCs w:val="20"/>
                <w:lang w:eastAsia="en-US"/>
              </w:rPr>
              <w:t>Ongoing</w:t>
            </w:r>
          </w:p>
          <w:p w14:paraId="6B2C8561" w14:textId="3DF77BCD" w:rsidR="00E55949" w:rsidRPr="005E76F7" w:rsidRDefault="00430483" w:rsidP="00122D78">
            <w:pPr>
              <w:pStyle w:val="Default"/>
              <w:rPr>
                <w:rFonts w:eastAsiaTheme="minorHAnsi"/>
                <w:color w:val="auto"/>
                <w:sz w:val="20"/>
                <w:szCs w:val="20"/>
                <w:lang w:eastAsia="en-US"/>
              </w:rPr>
            </w:pPr>
            <w:r w:rsidRPr="00430483">
              <w:rPr>
                <w:rFonts w:eastAsiaTheme="minorHAnsi"/>
                <w:color w:val="auto"/>
                <w:sz w:val="20"/>
                <w:szCs w:val="20"/>
                <w:lang w:eastAsia="en-US"/>
              </w:rPr>
              <w:t>HEYL: only one silver award and one gold award were given this year in Bromley. Both the HSL and the HEYL scheme are currently being reviewed by the GLA in 2023</w:t>
            </w:r>
            <w:r w:rsidR="00E55949" w:rsidRPr="005E76F7">
              <w:rPr>
                <w:rFonts w:eastAsiaTheme="minorHAnsi"/>
                <w:color w:val="auto"/>
                <w:sz w:val="20"/>
                <w:szCs w:val="20"/>
                <w:lang w:eastAsia="en-US"/>
              </w:rPr>
              <w:t xml:space="preserve"> </w:t>
            </w:r>
          </w:p>
          <w:p w14:paraId="1D33295D" w14:textId="4F203414" w:rsidR="00E55949" w:rsidRPr="005E76F7" w:rsidRDefault="00E55949" w:rsidP="00122D78">
            <w:pPr>
              <w:pStyle w:val="Default"/>
              <w:rPr>
                <w:sz w:val="20"/>
                <w:szCs w:val="20"/>
                <w:lang w:eastAsia="en-US"/>
              </w:rPr>
            </w:pPr>
            <w:r w:rsidRPr="005E76F7">
              <w:rPr>
                <w:rFonts w:eastAsiaTheme="minorHAnsi"/>
                <w:color w:val="auto"/>
                <w:sz w:val="20"/>
                <w:szCs w:val="20"/>
                <w:lang w:eastAsia="en-US"/>
              </w:rPr>
              <w:t xml:space="preserve">HEYL bronze award (and above) include whether the </w:t>
            </w:r>
            <w:r w:rsidR="00000B0B">
              <w:rPr>
                <w:rFonts w:eastAsiaTheme="minorHAnsi"/>
                <w:color w:val="auto"/>
                <w:sz w:val="20"/>
                <w:szCs w:val="20"/>
                <w:lang w:eastAsia="en-US"/>
              </w:rPr>
              <w:t>Early Years (</w:t>
            </w:r>
            <w:r w:rsidRPr="005E76F7">
              <w:rPr>
                <w:rFonts w:eastAsiaTheme="minorHAnsi"/>
                <w:color w:val="auto"/>
                <w:sz w:val="20"/>
                <w:szCs w:val="20"/>
                <w:lang w:eastAsia="en-US"/>
              </w:rPr>
              <w:t>EY</w:t>
            </w:r>
            <w:r w:rsidR="00000B0B">
              <w:rPr>
                <w:rFonts w:eastAsiaTheme="minorHAnsi"/>
                <w:color w:val="auto"/>
                <w:sz w:val="20"/>
                <w:szCs w:val="20"/>
                <w:lang w:eastAsia="en-US"/>
              </w:rPr>
              <w:t>)</w:t>
            </w:r>
            <w:r w:rsidRPr="005E76F7">
              <w:rPr>
                <w:rFonts w:eastAsiaTheme="minorHAnsi"/>
                <w:color w:val="auto"/>
                <w:sz w:val="20"/>
                <w:szCs w:val="20"/>
                <w:lang w:eastAsia="en-US"/>
              </w:rPr>
              <w:t xml:space="preserve"> setting has an air quality monitoring system in place as part of their sustainability aims. </w:t>
            </w:r>
          </w:p>
        </w:tc>
      </w:tr>
      <w:tr w:rsidR="00E55949" w:rsidRPr="00C77989" w14:paraId="7A91B7B2" w14:textId="77777777" w:rsidTr="00375A4A">
        <w:tc>
          <w:tcPr>
            <w:tcW w:w="1028" w:type="dxa"/>
            <w:vAlign w:val="center"/>
          </w:tcPr>
          <w:p w14:paraId="5E34B5C6" w14:textId="43410FBD" w:rsidR="00E55949" w:rsidRPr="00320E3B" w:rsidRDefault="00E55949" w:rsidP="007B0CC0">
            <w:pPr>
              <w:spacing w:before="0" w:after="0" w:line="240" w:lineRule="auto"/>
              <w:jc w:val="center"/>
              <w:rPr>
                <w:sz w:val="20"/>
                <w:szCs w:val="20"/>
              </w:rPr>
            </w:pPr>
            <w:r w:rsidRPr="00320E3B">
              <w:rPr>
                <w:sz w:val="20"/>
                <w:szCs w:val="20"/>
              </w:rPr>
              <w:t>14.2</w:t>
            </w:r>
          </w:p>
        </w:tc>
        <w:tc>
          <w:tcPr>
            <w:tcW w:w="2086" w:type="dxa"/>
            <w:vAlign w:val="center"/>
          </w:tcPr>
          <w:p w14:paraId="3205AB0A" w14:textId="77777777" w:rsidR="00E55949" w:rsidRDefault="00E55949" w:rsidP="00122D78">
            <w:pPr>
              <w:spacing w:before="0" w:after="0" w:line="240" w:lineRule="auto"/>
              <w:rPr>
                <w:rFonts w:cs="Arial"/>
                <w:sz w:val="20"/>
                <w:szCs w:val="20"/>
              </w:rPr>
            </w:pPr>
            <w:r>
              <w:rPr>
                <w:rFonts w:cs="Arial"/>
                <w:sz w:val="20"/>
                <w:szCs w:val="20"/>
              </w:rPr>
              <w:t>Public health and awareness raising</w:t>
            </w:r>
          </w:p>
          <w:p w14:paraId="272E4D84" w14:textId="77777777" w:rsidR="00E55949" w:rsidRDefault="00E55949" w:rsidP="00122D78">
            <w:pPr>
              <w:spacing w:before="0" w:after="0" w:line="240" w:lineRule="auto"/>
              <w:rPr>
                <w:rFonts w:cs="Arial"/>
                <w:sz w:val="20"/>
                <w:szCs w:val="20"/>
              </w:rPr>
            </w:pPr>
          </w:p>
        </w:tc>
        <w:tc>
          <w:tcPr>
            <w:tcW w:w="4961" w:type="dxa"/>
            <w:vAlign w:val="center"/>
          </w:tcPr>
          <w:p w14:paraId="3660799A" w14:textId="1E7F6F42" w:rsidR="00E55949" w:rsidRPr="005648BA" w:rsidRDefault="00E55949" w:rsidP="00122D78">
            <w:pPr>
              <w:spacing w:before="0" w:after="0" w:line="240" w:lineRule="auto"/>
              <w:rPr>
                <w:rFonts w:cs="Arial"/>
                <w:sz w:val="20"/>
                <w:szCs w:val="20"/>
              </w:rPr>
            </w:pPr>
            <w:r w:rsidRPr="006A6295">
              <w:rPr>
                <w:rFonts w:cs="Arial"/>
                <w:sz w:val="20"/>
                <w:szCs w:val="20"/>
              </w:rPr>
              <w:t>The borough is currently undertaking a trial of a green screen around Valley Primary School as part of the Shortlands Friendly Village (Liveable Neighbourhood) project. If successful, consideration will be given to how the green screens can be delivered to more schools in the AQMA. *This delivers on the LIP3 commitment to look to undertake a trial of new green infrastructure, such as trees and green walls around schools in the AQMA and alongside corridors with the highest concentrations as a means of natural emissions capture</w:t>
            </w:r>
          </w:p>
        </w:tc>
        <w:tc>
          <w:tcPr>
            <w:tcW w:w="6512" w:type="dxa"/>
            <w:vAlign w:val="center"/>
          </w:tcPr>
          <w:p w14:paraId="2E25C8B6" w14:textId="19DBFB8A"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Ongoing (Recently research published has suggested that Green Screens are not as effective as they were hoped to be. More evidence of their efficacy will be required before Bromley looks to introduce further Green Screens).</w:t>
            </w:r>
          </w:p>
        </w:tc>
      </w:tr>
      <w:tr w:rsidR="00E55949" w:rsidRPr="00C77989" w14:paraId="0F72CBCA" w14:textId="77777777" w:rsidTr="00375A4A">
        <w:tc>
          <w:tcPr>
            <w:tcW w:w="1028" w:type="dxa"/>
            <w:vAlign w:val="center"/>
          </w:tcPr>
          <w:p w14:paraId="180CC911" w14:textId="4200B5B0" w:rsidR="00E55949" w:rsidRPr="00320E3B" w:rsidRDefault="00E55949" w:rsidP="007B0CC0">
            <w:pPr>
              <w:spacing w:before="0" w:after="0" w:line="240" w:lineRule="auto"/>
              <w:jc w:val="center"/>
              <w:rPr>
                <w:sz w:val="20"/>
                <w:szCs w:val="20"/>
              </w:rPr>
            </w:pPr>
            <w:r w:rsidRPr="00320E3B">
              <w:rPr>
                <w:sz w:val="20"/>
                <w:szCs w:val="20"/>
              </w:rPr>
              <w:t>14.3</w:t>
            </w:r>
          </w:p>
        </w:tc>
        <w:tc>
          <w:tcPr>
            <w:tcW w:w="2086" w:type="dxa"/>
            <w:vAlign w:val="center"/>
          </w:tcPr>
          <w:p w14:paraId="3046F6B7" w14:textId="77777777" w:rsidR="00E55949" w:rsidRDefault="00E55949" w:rsidP="00122D78">
            <w:pPr>
              <w:spacing w:before="0" w:after="0" w:line="240" w:lineRule="auto"/>
              <w:rPr>
                <w:rFonts w:cs="Arial"/>
                <w:sz w:val="20"/>
                <w:szCs w:val="20"/>
              </w:rPr>
            </w:pPr>
            <w:r>
              <w:rPr>
                <w:rFonts w:cs="Arial"/>
                <w:sz w:val="20"/>
                <w:szCs w:val="20"/>
              </w:rPr>
              <w:t>Public health and awareness raising</w:t>
            </w:r>
          </w:p>
          <w:p w14:paraId="3D8A50CA" w14:textId="77777777" w:rsidR="00E55949" w:rsidRDefault="00E55949" w:rsidP="00122D78">
            <w:pPr>
              <w:spacing w:before="0" w:after="0" w:line="240" w:lineRule="auto"/>
              <w:rPr>
                <w:rFonts w:cs="Arial"/>
                <w:sz w:val="20"/>
                <w:szCs w:val="20"/>
              </w:rPr>
            </w:pPr>
          </w:p>
        </w:tc>
        <w:tc>
          <w:tcPr>
            <w:tcW w:w="4961" w:type="dxa"/>
            <w:vAlign w:val="center"/>
          </w:tcPr>
          <w:p w14:paraId="7E4A3763" w14:textId="2D738500" w:rsidR="00E55949" w:rsidRPr="006A6295" w:rsidRDefault="00E55949" w:rsidP="00122D78">
            <w:pPr>
              <w:spacing w:before="0" w:after="0" w:line="240" w:lineRule="auto"/>
              <w:rPr>
                <w:rFonts w:cs="Arial"/>
                <w:sz w:val="20"/>
                <w:szCs w:val="20"/>
              </w:rPr>
            </w:pPr>
            <w:r w:rsidRPr="000A22AC">
              <w:rPr>
                <w:rFonts w:cs="Arial"/>
                <w:sz w:val="20"/>
                <w:szCs w:val="20"/>
              </w:rPr>
              <w:t xml:space="preserve">Promote campaign on anti-idling, involving specific signage, communications activity and increased enforcement in idling hotspots around 8 schools (see </w:t>
            </w:r>
            <w:r w:rsidRPr="000A22AC">
              <w:rPr>
                <w:rFonts w:cs="Arial"/>
                <w:sz w:val="20"/>
                <w:szCs w:val="20"/>
              </w:rPr>
              <w:lastRenderedPageBreak/>
              <w:t xml:space="preserve">also 21).*A more targeted approach to idling, focusing on schools will be taken, which should make a </w:t>
            </w:r>
            <w:proofErr w:type="gramStart"/>
            <w:r w:rsidRPr="000A22AC">
              <w:rPr>
                <w:rFonts w:cs="Arial"/>
                <w:sz w:val="20"/>
                <w:szCs w:val="20"/>
              </w:rPr>
              <w:t>differences</w:t>
            </w:r>
            <w:proofErr w:type="gramEnd"/>
            <w:r w:rsidRPr="000A22AC">
              <w:rPr>
                <w:rFonts w:cs="Arial"/>
                <w:sz w:val="20"/>
                <w:szCs w:val="20"/>
              </w:rPr>
              <w:t xml:space="preserve"> in areas over short periods of time, utilising a variety of comms and enforcement action</w:t>
            </w:r>
          </w:p>
        </w:tc>
        <w:tc>
          <w:tcPr>
            <w:tcW w:w="6512" w:type="dxa"/>
            <w:vAlign w:val="center"/>
          </w:tcPr>
          <w:p w14:paraId="003BC149" w14:textId="34C660A6"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lastRenderedPageBreak/>
              <w:t>Completed for 202</w:t>
            </w:r>
            <w:r w:rsidR="00430483">
              <w:rPr>
                <w:rFonts w:ascii="Arial" w:hAnsi="Arial" w:cs="Arial"/>
                <w:sz w:val="20"/>
                <w:szCs w:val="20"/>
                <w:lang w:eastAsia="en-US"/>
              </w:rPr>
              <w:t>2</w:t>
            </w:r>
            <w:r w:rsidRPr="005E76F7">
              <w:rPr>
                <w:rFonts w:ascii="Arial" w:hAnsi="Arial" w:cs="Arial"/>
                <w:sz w:val="20"/>
                <w:szCs w:val="20"/>
                <w:lang w:eastAsia="en-US"/>
              </w:rPr>
              <w:t xml:space="preserve"> (</w:t>
            </w:r>
            <w:r w:rsidR="00430483" w:rsidRPr="00430483">
              <w:rPr>
                <w:rFonts w:ascii="Arial" w:hAnsi="Arial" w:cs="Arial"/>
                <w:sz w:val="20"/>
                <w:szCs w:val="20"/>
                <w:lang w:eastAsia="en-US"/>
              </w:rPr>
              <w:t>56 warnings issued</w:t>
            </w:r>
            <w:r w:rsidRPr="005E76F7">
              <w:rPr>
                <w:rFonts w:ascii="Arial" w:hAnsi="Arial" w:cs="Arial"/>
                <w:sz w:val="20"/>
                <w:szCs w:val="20"/>
                <w:lang w:eastAsia="en-US"/>
              </w:rPr>
              <w:t>)</w:t>
            </w:r>
          </w:p>
        </w:tc>
      </w:tr>
      <w:tr w:rsidR="00E55949" w:rsidRPr="00C77989" w14:paraId="3B50348D" w14:textId="77777777" w:rsidTr="00375A4A">
        <w:tc>
          <w:tcPr>
            <w:tcW w:w="1028" w:type="dxa"/>
            <w:vAlign w:val="center"/>
          </w:tcPr>
          <w:p w14:paraId="505BD38F" w14:textId="0EFCD686" w:rsidR="00E55949" w:rsidRPr="00320E3B" w:rsidRDefault="00E55949" w:rsidP="007B0CC0">
            <w:pPr>
              <w:spacing w:before="0" w:after="0" w:line="240" w:lineRule="auto"/>
              <w:jc w:val="center"/>
              <w:rPr>
                <w:sz w:val="20"/>
                <w:szCs w:val="20"/>
              </w:rPr>
            </w:pPr>
            <w:r w:rsidRPr="00320E3B">
              <w:rPr>
                <w:sz w:val="20"/>
                <w:szCs w:val="20"/>
              </w:rPr>
              <w:t>15.1</w:t>
            </w:r>
          </w:p>
        </w:tc>
        <w:tc>
          <w:tcPr>
            <w:tcW w:w="2086" w:type="dxa"/>
            <w:vAlign w:val="center"/>
          </w:tcPr>
          <w:p w14:paraId="14BE893B" w14:textId="77777777" w:rsidR="00E55949" w:rsidRDefault="00E55949" w:rsidP="00122D78">
            <w:pPr>
              <w:spacing w:before="0" w:after="0" w:line="240" w:lineRule="auto"/>
              <w:rPr>
                <w:rFonts w:cs="Arial"/>
                <w:sz w:val="20"/>
                <w:szCs w:val="20"/>
              </w:rPr>
            </w:pPr>
            <w:r>
              <w:rPr>
                <w:rFonts w:cs="Arial"/>
                <w:sz w:val="20"/>
                <w:szCs w:val="20"/>
              </w:rPr>
              <w:t xml:space="preserve">Deliver servicing and freight </w:t>
            </w:r>
          </w:p>
          <w:p w14:paraId="6DD0062A" w14:textId="77777777" w:rsidR="00E55949" w:rsidRDefault="00E55949" w:rsidP="00122D78">
            <w:pPr>
              <w:spacing w:before="0" w:after="0" w:line="240" w:lineRule="auto"/>
              <w:rPr>
                <w:rFonts w:cs="Arial"/>
                <w:sz w:val="20"/>
                <w:szCs w:val="20"/>
              </w:rPr>
            </w:pPr>
          </w:p>
        </w:tc>
        <w:tc>
          <w:tcPr>
            <w:tcW w:w="4961" w:type="dxa"/>
            <w:vAlign w:val="center"/>
          </w:tcPr>
          <w:p w14:paraId="608964B4" w14:textId="6CA358E6" w:rsidR="00E55949" w:rsidRPr="000A22AC" w:rsidRDefault="00E55949" w:rsidP="00122D78">
            <w:pPr>
              <w:spacing w:before="0" w:after="0" w:line="240" w:lineRule="auto"/>
              <w:rPr>
                <w:rFonts w:cs="Arial"/>
                <w:sz w:val="20"/>
                <w:szCs w:val="20"/>
              </w:rPr>
            </w:pPr>
            <w:r w:rsidRPr="00FE4143">
              <w:rPr>
                <w:rFonts w:cs="Arial"/>
                <w:sz w:val="20"/>
                <w:szCs w:val="20"/>
              </w:rPr>
              <w:t>Seek to influence supplier behaviour through circular economy principles: reduced journeys, shared services, product life extension, waste minimisation, energy recovery from waste.</w:t>
            </w:r>
          </w:p>
        </w:tc>
        <w:tc>
          <w:tcPr>
            <w:tcW w:w="6512" w:type="dxa"/>
            <w:vAlign w:val="center"/>
          </w:tcPr>
          <w:p w14:paraId="11C89FDF" w14:textId="77777777" w:rsidR="00E55949" w:rsidRDefault="00E55949" w:rsidP="00122D78">
            <w:pPr>
              <w:pStyle w:val="NormalWeb"/>
              <w:rPr>
                <w:rFonts w:ascii="Arial" w:hAnsi="Arial" w:cs="Arial"/>
                <w:sz w:val="20"/>
                <w:szCs w:val="20"/>
                <w:lang w:eastAsia="en-US"/>
              </w:rPr>
            </w:pPr>
            <w:r w:rsidRPr="005E76F7">
              <w:rPr>
                <w:rFonts w:ascii="Arial" w:hAnsi="Arial" w:cs="Arial"/>
                <w:sz w:val="20"/>
                <w:szCs w:val="20"/>
                <w:lang w:eastAsia="en-US"/>
              </w:rPr>
              <w:t>No action required</w:t>
            </w:r>
          </w:p>
          <w:p w14:paraId="11E93984" w14:textId="75502BA0" w:rsidR="00430483" w:rsidRPr="005E76F7" w:rsidRDefault="00430483" w:rsidP="00122D78">
            <w:pPr>
              <w:pStyle w:val="NormalWeb"/>
              <w:rPr>
                <w:rFonts w:ascii="Arial" w:hAnsi="Arial" w:cs="Arial"/>
                <w:sz w:val="20"/>
                <w:szCs w:val="20"/>
                <w:lang w:eastAsia="en-US"/>
              </w:rPr>
            </w:pPr>
            <w:r>
              <w:rPr>
                <w:rFonts w:ascii="Arial" w:hAnsi="Arial" w:cs="Arial"/>
                <w:sz w:val="20"/>
                <w:szCs w:val="20"/>
                <w:lang w:eastAsia="en-US"/>
              </w:rPr>
              <w:t>(</w:t>
            </w:r>
            <w:r w:rsidRPr="00430483">
              <w:rPr>
                <w:rFonts w:ascii="Arial" w:hAnsi="Arial" w:cs="Arial"/>
                <w:sz w:val="20"/>
                <w:szCs w:val="20"/>
                <w:lang w:eastAsia="en-US"/>
              </w:rPr>
              <w:t>Circular economy workshop delivered by specialist external providers to key officers.  Sustainability toolkit developed to support commissioners includes consideration of circular economy principles and how to embed these into contract requirements.</w:t>
            </w:r>
            <w:r>
              <w:rPr>
                <w:rFonts w:ascii="Arial" w:hAnsi="Arial" w:cs="Arial"/>
                <w:sz w:val="20"/>
                <w:szCs w:val="20"/>
                <w:lang w:eastAsia="en-US"/>
              </w:rPr>
              <w:t>)</w:t>
            </w:r>
          </w:p>
        </w:tc>
      </w:tr>
      <w:tr w:rsidR="00E55949" w:rsidRPr="00C77989" w14:paraId="029CC0BD" w14:textId="77777777" w:rsidTr="00375A4A">
        <w:tc>
          <w:tcPr>
            <w:tcW w:w="1028" w:type="dxa"/>
            <w:vAlign w:val="center"/>
          </w:tcPr>
          <w:p w14:paraId="67BBE745" w14:textId="529AD20C" w:rsidR="00E55949" w:rsidRPr="00320E3B" w:rsidRDefault="00E55949" w:rsidP="007B0CC0">
            <w:pPr>
              <w:spacing w:before="0" w:after="0" w:line="240" w:lineRule="auto"/>
              <w:jc w:val="center"/>
              <w:rPr>
                <w:sz w:val="20"/>
                <w:szCs w:val="20"/>
              </w:rPr>
            </w:pPr>
            <w:r w:rsidRPr="00320E3B">
              <w:rPr>
                <w:sz w:val="20"/>
                <w:szCs w:val="20"/>
              </w:rPr>
              <w:t>15.2</w:t>
            </w:r>
          </w:p>
        </w:tc>
        <w:tc>
          <w:tcPr>
            <w:tcW w:w="2086" w:type="dxa"/>
            <w:vAlign w:val="center"/>
          </w:tcPr>
          <w:p w14:paraId="187909D4" w14:textId="77777777" w:rsidR="00E55949" w:rsidRDefault="00E55949" w:rsidP="00122D78">
            <w:pPr>
              <w:spacing w:before="0" w:after="0" w:line="240" w:lineRule="auto"/>
              <w:rPr>
                <w:rFonts w:cs="Arial"/>
                <w:sz w:val="20"/>
                <w:szCs w:val="20"/>
              </w:rPr>
            </w:pPr>
            <w:r>
              <w:rPr>
                <w:rFonts w:cs="Arial"/>
                <w:sz w:val="20"/>
                <w:szCs w:val="20"/>
              </w:rPr>
              <w:t xml:space="preserve">Deliver servicing and freight </w:t>
            </w:r>
          </w:p>
          <w:p w14:paraId="2EA4371B" w14:textId="77777777" w:rsidR="00E55949" w:rsidRDefault="00E55949" w:rsidP="00122D78">
            <w:pPr>
              <w:spacing w:before="0" w:after="0" w:line="240" w:lineRule="auto"/>
              <w:rPr>
                <w:rFonts w:cs="Arial"/>
                <w:sz w:val="20"/>
                <w:szCs w:val="20"/>
              </w:rPr>
            </w:pPr>
          </w:p>
        </w:tc>
        <w:tc>
          <w:tcPr>
            <w:tcW w:w="4961" w:type="dxa"/>
            <w:vAlign w:val="center"/>
          </w:tcPr>
          <w:p w14:paraId="6CE2D601" w14:textId="767AD0F8" w:rsidR="00E55949" w:rsidRPr="00FE4143" w:rsidRDefault="00E55949" w:rsidP="00122D78">
            <w:pPr>
              <w:spacing w:before="0" w:after="0" w:line="240" w:lineRule="auto"/>
              <w:rPr>
                <w:rFonts w:cs="Arial"/>
                <w:sz w:val="20"/>
                <w:szCs w:val="20"/>
              </w:rPr>
            </w:pPr>
            <w:r w:rsidRPr="006E4CF6">
              <w:rPr>
                <w:rFonts w:cs="Arial"/>
                <w:sz w:val="20"/>
                <w:szCs w:val="20"/>
              </w:rPr>
              <w:t xml:space="preserve">Require environmental services suppliers with large fleets to have attained Bronze / Silver / Gold </w:t>
            </w:r>
            <w:r>
              <w:rPr>
                <w:rFonts w:cs="Arial"/>
                <w:sz w:val="20"/>
                <w:szCs w:val="20"/>
              </w:rPr>
              <w:t xml:space="preserve">(Fleet Operator Recognition Scheme) </w:t>
            </w:r>
            <w:r w:rsidRPr="006E4CF6">
              <w:rPr>
                <w:rFonts w:cs="Arial"/>
                <w:sz w:val="20"/>
                <w:szCs w:val="20"/>
              </w:rPr>
              <w:t xml:space="preserve">FORS accreditation. *Bromley’s LIP3 sets out a road map to reducing emissions from the </w:t>
            </w:r>
            <w:r>
              <w:rPr>
                <w:rFonts w:cs="Arial"/>
                <w:sz w:val="20"/>
                <w:szCs w:val="20"/>
              </w:rPr>
              <w:t>London Borough of Bromley (</w:t>
            </w:r>
            <w:r w:rsidRPr="006E4CF6">
              <w:rPr>
                <w:rFonts w:cs="Arial"/>
                <w:sz w:val="20"/>
                <w:szCs w:val="20"/>
              </w:rPr>
              <w:t>LBB</w:t>
            </w:r>
            <w:r>
              <w:rPr>
                <w:rFonts w:cs="Arial"/>
                <w:sz w:val="20"/>
                <w:szCs w:val="20"/>
              </w:rPr>
              <w:t>)</w:t>
            </w:r>
            <w:r w:rsidRPr="006E4CF6">
              <w:rPr>
                <w:rFonts w:cs="Arial"/>
                <w:sz w:val="20"/>
                <w:szCs w:val="20"/>
              </w:rPr>
              <w:t xml:space="preserve"> fleet to 2041 and working with procurement, the Council will be asked to consider how they could ask contractors to innovate towards a greener fleet and to reduce emissions from the Council’s fleet.</w:t>
            </w:r>
          </w:p>
        </w:tc>
        <w:tc>
          <w:tcPr>
            <w:tcW w:w="6512" w:type="dxa"/>
            <w:vAlign w:val="center"/>
          </w:tcPr>
          <w:p w14:paraId="60AFBAD2" w14:textId="54BF83FD" w:rsidR="00E55949" w:rsidRPr="005E76F7" w:rsidRDefault="00E55949" w:rsidP="00122D78">
            <w:pPr>
              <w:pStyle w:val="Default"/>
              <w:rPr>
                <w:rFonts w:eastAsiaTheme="minorHAnsi"/>
                <w:color w:val="auto"/>
                <w:sz w:val="20"/>
                <w:szCs w:val="20"/>
                <w:lang w:eastAsia="en-US"/>
              </w:rPr>
            </w:pPr>
            <w:r w:rsidRPr="005E76F7">
              <w:rPr>
                <w:rFonts w:eastAsiaTheme="minorHAnsi"/>
                <w:color w:val="auto"/>
                <w:sz w:val="20"/>
                <w:szCs w:val="20"/>
                <w:lang w:eastAsia="en-US"/>
              </w:rPr>
              <w:t>Completed for 202</w:t>
            </w:r>
            <w:r w:rsidR="00430483">
              <w:rPr>
                <w:rFonts w:eastAsiaTheme="minorHAnsi"/>
                <w:color w:val="auto"/>
                <w:sz w:val="20"/>
                <w:szCs w:val="20"/>
                <w:lang w:eastAsia="en-US"/>
              </w:rPr>
              <w:t>2</w:t>
            </w:r>
          </w:p>
          <w:p w14:paraId="007F7C54" w14:textId="4D0A1645" w:rsidR="00430483" w:rsidRDefault="00430483" w:rsidP="00122D78">
            <w:pPr>
              <w:pStyle w:val="NormalWeb"/>
              <w:rPr>
                <w:rFonts w:ascii="Arial" w:hAnsi="Arial" w:cs="Arial"/>
                <w:sz w:val="20"/>
                <w:szCs w:val="20"/>
                <w:lang w:eastAsia="en-US"/>
              </w:rPr>
            </w:pPr>
            <w:r>
              <w:rPr>
                <w:rFonts w:ascii="Arial" w:hAnsi="Arial" w:cs="Arial"/>
                <w:sz w:val="20"/>
                <w:szCs w:val="20"/>
                <w:lang w:eastAsia="en-US"/>
              </w:rPr>
              <w:t>(</w:t>
            </w:r>
            <w:r w:rsidRPr="00430483">
              <w:rPr>
                <w:rFonts w:ascii="Arial" w:hAnsi="Arial" w:cs="Arial"/>
                <w:sz w:val="20"/>
                <w:szCs w:val="20"/>
                <w:lang w:eastAsia="en-US"/>
              </w:rPr>
              <w:t>Veolia maintained FORS Bronze accreditation in September 2022</w:t>
            </w:r>
            <w:r>
              <w:rPr>
                <w:rFonts w:ascii="Arial" w:hAnsi="Arial" w:cs="Arial"/>
                <w:sz w:val="20"/>
                <w:szCs w:val="20"/>
                <w:lang w:eastAsia="en-US"/>
              </w:rPr>
              <w:t>)</w:t>
            </w:r>
          </w:p>
          <w:p w14:paraId="26D47B3C" w14:textId="77777777" w:rsidR="00E55949" w:rsidRDefault="00E55949" w:rsidP="00122D78">
            <w:pPr>
              <w:pStyle w:val="NormalWeb"/>
              <w:rPr>
                <w:rFonts w:ascii="Arial" w:hAnsi="Arial" w:cs="Arial"/>
                <w:sz w:val="20"/>
                <w:szCs w:val="20"/>
                <w:lang w:eastAsia="en-US"/>
              </w:rPr>
            </w:pPr>
          </w:p>
          <w:p w14:paraId="5538E457" w14:textId="399511B1" w:rsidR="00430483" w:rsidRPr="005E76F7" w:rsidRDefault="00430483" w:rsidP="00122D78">
            <w:pPr>
              <w:pStyle w:val="NormalWeb"/>
              <w:rPr>
                <w:rFonts w:ascii="Arial" w:hAnsi="Arial" w:cs="Arial"/>
                <w:sz w:val="20"/>
                <w:szCs w:val="20"/>
                <w:lang w:eastAsia="en-US"/>
              </w:rPr>
            </w:pPr>
          </w:p>
        </w:tc>
      </w:tr>
      <w:tr w:rsidR="00E55949" w:rsidRPr="00C77989" w14:paraId="55C37286" w14:textId="77777777" w:rsidTr="00375A4A">
        <w:tc>
          <w:tcPr>
            <w:tcW w:w="1028" w:type="dxa"/>
            <w:vAlign w:val="center"/>
          </w:tcPr>
          <w:p w14:paraId="54F0119D" w14:textId="460D688E" w:rsidR="00E55949" w:rsidRPr="00320E3B" w:rsidRDefault="00E55949" w:rsidP="007B0CC0">
            <w:pPr>
              <w:spacing w:before="0" w:after="0" w:line="240" w:lineRule="auto"/>
              <w:jc w:val="center"/>
              <w:rPr>
                <w:sz w:val="20"/>
                <w:szCs w:val="20"/>
              </w:rPr>
            </w:pPr>
            <w:r w:rsidRPr="00320E3B">
              <w:rPr>
                <w:sz w:val="20"/>
                <w:szCs w:val="20"/>
              </w:rPr>
              <w:t>16.1</w:t>
            </w:r>
          </w:p>
        </w:tc>
        <w:tc>
          <w:tcPr>
            <w:tcW w:w="2086" w:type="dxa"/>
            <w:vAlign w:val="center"/>
          </w:tcPr>
          <w:p w14:paraId="0B70DC51" w14:textId="77777777" w:rsidR="00E55949" w:rsidRDefault="00E55949" w:rsidP="00122D78">
            <w:pPr>
              <w:spacing w:before="0" w:after="0" w:line="240" w:lineRule="auto"/>
              <w:rPr>
                <w:rFonts w:cs="Arial"/>
                <w:sz w:val="20"/>
                <w:szCs w:val="20"/>
              </w:rPr>
            </w:pPr>
            <w:r>
              <w:rPr>
                <w:rFonts w:cs="Arial"/>
                <w:sz w:val="20"/>
                <w:szCs w:val="20"/>
              </w:rPr>
              <w:t xml:space="preserve">Deliver servicing and freight </w:t>
            </w:r>
          </w:p>
          <w:p w14:paraId="18E0A029" w14:textId="77777777" w:rsidR="00E55949" w:rsidRDefault="00E55949" w:rsidP="00122D78">
            <w:pPr>
              <w:spacing w:before="0" w:after="0" w:line="240" w:lineRule="auto"/>
              <w:rPr>
                <w:rFonts w:cs="Arial"/>
                <w:sz w:val="20"/>
                <w:szCs w:val="20"/>
              </w:rPr>
            </w:pPr>
          </w:p>
        </w:tc>
        <w:tc>
          <w:tcPr>
            <w:tcW w:w="4961" w:type="dxa"/>
            <w:vAlign w:val="center"/>
          </w:tcPr>
          <w:p w14:paraId="7C6CFC7D" w14:textId="03C0C2E8" w:rsidR="00E55949" w:rsidRPr="006E4CF6" w:rsidRDefault="00E55949" w:rsidP="00122D78">
            <w:pPr>
              <w:spacing w:before="0" w:after="0" w:line="240" w:lineRule="auto"/>
              <w:rPr>
                <w:rFonts w:cs="Arial"/>
                <w:sz w:val="20"/>
                <w:szCs w:val="20"/>
              </w:rPr>
            </w:pPr>
            <w:r w:rsidRPr="00913E2E">
              <w:rPr>
                <w:rFonts w:cs="Arial"/>
                <w:sz w:val="20"/>
                <w:szCs w:val="20"/>
              </w:rPr>
              <w:t>Sustainability toolkit for service leads to consider sustainability issues including carbon and air quality when initiating the procurement process. Will require measurements that are proportional and appropriate to contract size</w:t>
            </w:r>
          </w:p>
        </w:tc>
        <w:tc>
          <w:tcPr>
            <w:tcW w:w="6512" w:type="dxa"/>
            <w:vAlign w:val="center"/>
          </w:tcPr>
          <w:p w14:paraId="7C1F3F11" w14:textId="5F975E62" w:rsidR="00E55949" w:rsidRPr="005E76F7" w:rsidRDefault="00E55949" w:rsidP="00122D78">
            <w:pPr>
              <w:pStyle w:val="NormalWeb"/>
              <w:rPr>
                <w:rFonts w:ascii="Arial" w:hAnsi="Arial" w:cs="Arial"/>
                <w:sz w:val="20"/>
                <w:szCs w:val="20"/>
                <w:lang w:eastAsia="en-US"/>
              </w:rPr>
            </w:pPr>
            <w:r w:rsidRPr="005E76F7">
              <w:rPr>
                <w:rFonts w:ascii="Arial" w:hAnsi="Arial" w:cs="Arial"/>
                <w:sz w:val="20"/>
                <w:szCs w:val="20"/>
              </w:rPr>
              <w:t>Ongoing (</w:t>
            </w:r>
            <w:r w:rsidR="00430483" w:rsidRPr="00430483">
              <w:rPr>
                <w:rFonts w:ascii="Arial" w:hAnsi="Arial" w:cs="Arial"/>
                <w:sz w:val="20"/>
                <w:szCs w:val="20"/>
              </w:rPr>
              <w:t xml:space="preserve">Commissioners are required to consider sustainability as part of the gateway report process.  The Corporate Procurement </w:t>
            </w:r>
            <w:proofErr w:type="gramStart"/>
            <w:r w:rsidR="00430483" w:rsidRPr="00430483">
              <w:rPr>
                <w:rFonts w:ascii="Arial" w:hAnsi="Arial" w:cs="Arial"/>
                <w:sz w:val="20"/>
                <w:szCs w:val="20"/>
              </w:rPr>
              <w:t>team work</w:t>
            </w:r>
            <w:proofErr w:type="gramEnd"/>
            <w:r w:rsidR="00430483" w:rsidRPr="00430483">
              <w:rPr>
                <w:rFonts w:ascii="Arial" w:hAnsi="Arial" w:cs="Arial"/>
                <w:sz w:val="20"/>
                <w:szCs w:val="20"/>
              </w:rPr>
              <w:t xml:space="preserve"> with commissioners to explain the need for considering sustainability and social value in procurement processes, encourage commissioners to include it and provide methods of doing so to facilitate this, offering regular training including through the Quarterly Contract Owners meetings and in individual project-specific meetings.  The Carbon Management Team have now developed a toolkit to support commissioners which is expected to be launched in 2023.</w:t>
            </w:r>
            <w:r w:rsidRPr="005E76F7">
              <w:rPr>
                <w:rFonts w:ascii="Arial" w:hAnsi="Arial" w:cs="Arial"/>
                <w:sz w:val="20"/>
                <w:szCs w:val="20"/>
              </w:rPr>
              <w:t>)</w:t>
            </w:r>
          </w:p>
        </w:tc>
      </w:tr>
      <w:tr w:rsidR="00E55949" w:rsidRPr="00C77989" w14:paraId="70892D61" w14:textId="77777777" w:rsidTr="00375A4A">
        <w:tc>
          <w:tcPr>
            <w:tcW w:w="1028" w:type="dxa"/>
            <w:vAlign w:val="center"/>
          </w:tcPr>
          <w:p w14:paraId="7E07A0AC" w14:textId="599EC42B" w:rsidR="00E55949" w:rsidRPr="00320E3B" w:rsidRDefault="00E55949" w:rsidP="007B0CC0">
            <w:pPr>
              <w:spacing w:before="0" w:after="0" w:line="240" w:lineRule="auto"/>
              <w:jc w:val="center"/>
              <w:rPr>
                <w:sz w:val="20"/>
                <w:szCs w:val="20"/>
              </w:rPr>
            </w:pPr>
            <w:r w:rsidRPr="00320E3B">
              <w:rPr>
                <w:sz w:val="20"/>
                <w:szCs w:val="20"/>
              </w:rPr>
              <w:t>16.2</w:t>
            </w:r>
          </w:p>
        </w:tc>
        <w:tc>
          <w:tcPr>
            <w:tcW w:w="2086" w:type="dxa"/>
            <w:vAlign w:val="center"/>
          </w:tcPr>
          <w:p w14:paraId="3AD88F0C" w14:textId="77777777" w:rsidR="00E55949" w:rsidRDefault="00E55949" w:rsidP="00122D78">
            <w:pPr>
              <w:spacing w:before="0" w:after="0" w:line="240" w:lineRule="auto"/>
              <w:rPr>
                <w:rFonts w:cs="Arial"/>
                <w:sz w:val="20"/>
                <w:szCs w:val="20"/>
              </w:rPr>
            </w:pPr>
            <w:r>
              <w:rPr>
                <w:rFonts w:cs="Arial"/>
                <w:sz w:val="20"/>
                <w:szCs w:val="20"/>
              </w:rPr>
              <w:t xml:space="preserve">Deliver servicing and freight </w:t>
            </w:r>
          </w:p>
          <w:p w14:paraId="05ABDD40" w14:textId="77777777" w:rsidR="00E55949" w:rsidRDefault="00E55949" w:rsidP="00122D78">
            <w:pPr>
              <w:spacing w:before="0" w:after="0" w:line="240" w:lineRule="auto"/>
              <w:rPr>
                <w:rFonts w:cs="Arial"/>
                <w:sz w:val="20"/>
                <w:szCs w:val="20"/>
              </w:rPr>
            </w:pPr>
          </w:p>
        </w:tc>
        <w:tc>
          <w:tcPr>
            <w:tcW w:w="4961" w:type="dxa"/>
            <w:vAlign w:val="center"/>
          </w:tcPr>
          <w:p w14:paraId="2D538FFB" w14:textId="20F488A4" w:rsidR="00E55949" w:rsidRPr="00913E2E" w:rsidRDefault="00E55949" w:rsidP="00122D78">
            <w:pPr>
              <w:spacing w:before="0" w:after="0" w:line="240" w:lineRule="auto"/>
              <w:rPr>
                <w:rFonts w:cs="Arial"/>
                <w:sz w:val="20"/>
                <w:szCs w:val="20"/>
              </w:rPr>
            </w:pPr>
            <w:r w:rsidRPr="00A01799">
              <w:rPr>
                <w:rFonts w:cs="Arial"/>
                <w:sz w:val="20"/>
                <w:szCs w:val="20"/>
              </w:rPr>
              <w:t xml:space="preserve">LB Bromley Borough-Wide Emissions Strategy to be developed, as part of wider corporate Sustainability Policy </w:t>
            </w:r>
          </w:p>
        </w:tc>
        <w:tc>
          <w:tcPr>
            <w:tcW w:w="6512" w:type="dxa"/>
            <w:vAlign w:val="center"/>
          </w:tcPr>
          <w:p w14:paraId="79C75EB5" w14:textId="18A35F7E" w:rsidR="00E55949" w:rsidRPr="005E76F7" w:rsidRDefault="00E55949" w:rsidP="00122D78">
            <w:pPr>
              <w:pStyle w:val="NormalWeb"/>
              <w:rPr>
                <w:rFonts w:ascii="Arial" w:hAnsi="Arial" w:cs="Arial"/>
                <w:sz w:val="20"/>
                <w:szCs w:val="20"/>
              </w:rPr>
            </w:pPr>
            <w:r w:rsidRPr="005E76F7">
              <w:rPr>
                <w:rFonts w:ascii="Arial" w:hAnsi="Arial" w:cs="Arial"/>
                <w:sz w:val="20"/>
                <w:szCs w:val="20"/>
              </w:rPr>
              <w:t>Ongoing</w:t>
            </w:r>
            <w:r w:rsidR="00430483">
              <w:rPr>
                <w:rFonts w:ascii="Arial" w:hAnsi="Arial" w:cs="Arial"/>
                <w:sz w:val="20"/>
                <w:szCs w:val="20"/>
              </w:rPr>
              <w:t xml:space="preserve"> (</w:t>
            </w:r>
            <w:r w:rsidR="00430483" w:rsidRPr="00430483">
              <w:rPr>
                <w:rFonts w:ascii="Arial" w:hAnsi="Arial" w:cs="Arial"/>
                <w:sz w:val="20"/>
                <w:szCs w:val="20"/>
              </w:rPr>
              <w:t xml:space="preserve">Soft market testing with potential consultants has been undertaken to scope what might be involved in producing a borough-wide emissions strategy, however this would involve a significant investment of council resources with success dependent on action from central government.  A detailed report on Bromley borough's emissions using N186 data was published in 2021, with a report for </w:t>
            </w:r>
            <w:r w:rsidR="00430483" w:rsidRPr="00430483">
              <w:rPr>
                <w:rFonts w:ascii="Arial" w:hAnsi="Arial" w:cs="Arial"/>
                <w:sz w:val="20"/>
                <w:szCs w:val="20"/>
              </w:rPr>
              <w:lastRenderedPageBreak/>
              <w:t>2022 being prepared using LEGGI data, an approach which ensures consistency in reporting between London boroughs.</w:t>
            </w:r>
            <w:r w:rsidR="00430483">
              <w:rPr>
                <w:rFonts w:ascii="Arial" w:hAnsi="Arial" w:cs="Arial"/>
                <w:sz w:val="20"/>
                <w:szCs w:val="20"/>
              </w:rPr>
              <w:t>)</w:t>
            </w:r>
          </w:p>
        </w:tc>
      </w:tr>
      <w:tr w:rsidR="00E55949" w:rsidRPr="00C77989" w14:paraId="2255BF03" w14:textId="77777777" w:rsidTr="00375A4A">
        <w:tc>
          <w:tcPr>
            <w:tcW w:w="1028" w:type="dxa"/>
            <w:vAlign w:val="center"/>
          </w:tcPr>
          <w:p w14:paraId="1AC48C18" w14:textId="4E8DA98F" w:rsidR="00E55949" w:rsidRPr="00320E3B" w:rsidRDefault="00E55949" w:rsidP="007B0CC0">
            <w:pPr>
              <w:spacing w:before="0" w:after="0" w:line="240" w:lineRule="auto"/>
              <w:jc w:val="center"/>
              <w:rPr>
                <w:sz w:val="20"/>
                <w:szCs w:val="20"/>
              </w:rPr>
            </w:pPr>
            <w:r w:rsidRPr="00320E3B">
              <w:rPr>
                <w:sz w:val="20"/>
                <w:szCs w:val="20"/>
              </w:rPr>
              <w:lastRenderedPageBreak/>
              <w:t>16.3</w:t>
            </w:r>
          </w:p>
        </w:tc>
        <w:tc>
          <w:tcPr>
            <w:tcW w:w="2086" w:type="dxa"/>
            <w:vAlign w:val="center"/>
          </w:tcPr>
          <w:p w14:paraId="2BAEBA21" w14:textId="77777777" w:rsidR="00E55949" w:rsidRDefault="00E55949" w:rsidP="00122D78">
            <w:pPr>
              <w:spacing w:before="0" w:after="0" w:line="240" w:lineRule="auto"/>
              <w:rPr>
                <w:rFonts w:cs="Arial"/>
                <w:sz w:val="20"/>
                <w:szCs w:val="20"/>
              </w:rPr>
            </w:pPr>
            <w:r>
              <w:rPr>
                <w:rFonts w:cs="Arial"/>
                <w:sz w:val="20"/>
                <w:szCs w:val="20"/>
              </w:rPr>
              <w:t xml:space="preserve">Deliver servicing and freight </w:t>
            </w:r>
          </w:p>
          <w:p w14:paraId="013F3396" w14:textId="77777777" w:rsidR="00E55949" w:rsidRDefault="00E55949" w:rsidP="00122D78">
            <w:pPr>
              <w:spacing w:before="0" w:after="0" w:line="240" w:lineRule="auto"/>
              <w:rPr>
                <w:rFonts w:cs="Arial"/>
                <w:sz w:val="20"/>
                <w:szCs w:val="20"/>
              </w:rPr>
            </w:pPr>
          </w:p>
        </w:tc>
        <w:tc>
          <w:tcPr>
            <w:tcW w:w="4961" w:type="dxa"/>
            <w:vAlign w:val="center"/>
          </w:tcPr>
          <w:p w14:paraId="69273C08" w14:textId="77777777" w:rsidR="00E55949" w:rsidRDefault="00E55949" w:rsidP="00122D78">
            <w:pPr>
              <w:spacing w:before="0" w:after="0" w:line="240" w:lineRule="auto"/>
              <w:rPr>
                <w:rFonts w:cs="Arial"/>
                <w:sz w:val="20"/>
                <w:szCs w:val="20"/>
              </w:rPr>
            </w:pPr>
            <w:r w:rsidRPr="00F006EB">
              <w:rPr>
                <w:rFonts w:cs="Arial"/>
                <w:sz w:val="20"/>
                <w:szCs w:val="20"/>
              </w:rPr>
              <w:t>The Council will continue to seek to work with collection locker providers to provide such facilities in some borough car parks to reduce delivery miles</w:t>
            </w:r>
            <w:r w:rsidRPr="00A45654">
              <w:rPr>
                <w:rFonts w:cs="Arial"/>
                <w:sz w:val="20"/>
                <w:szCs w:val="20"/>
              </w:rPr>
              <w:t xml:space="preserve"> </w:t>
            </w:r>
          </w:p>
          <w:p w14:paraId="70AAC42D" w14:textId="2136FA04" w:rsidR="00E55949" w:rsidRPr="00A01799" w:rsidRDefault="00E55949" w:rsidP="00122D78">
            <w:pPr>
              <w:spacing w:before="0" w:after="0" w:line="240" w:lineRule="auto"/>
              <w:rPr>
                <w:rFonts w:cs="Arial"/>
                <w:sz w:val="20"/>
                <w:szCs w:val="20"/>
              </w:rPr>
            </w:pPr>
            <w:r w:rsidRPr="00320E3B">
              <w:rPr>
                <w:rFonts w:cs="Arial"/>
                <w:sz w:val="20"/>
                <w:szCs w:val="20"/>
              </w:rPr>
              <w:t xml:space="preserve">Provision of facilities installed. </w:t>
            </w:r>
          </w:p>
        </w:tc>
        <w:tc>
          <w:tcPr>
            <w:tcW w:w="6512" w:type="dxa"/>
            <w:vAlign w:val="center"/>
          </w:tcPr>
          <w:p w14:paraId="6234E583" w14:textId="11CE7905" w:rsidR="00E55949" w:rsidRPr="005E76F7" w:rsidRDefault="00E55949" w:rsidP="00122D78">
            <w:pPr>
              <w:pStyle w:val="NormalWeb"/>
              <w:rPr>
                <w:rFonts w:ascii="Arial" w:hAnsi="Arial" w:cs="Arial"/>
                <w:sz w:val="20"/>
                <w:szCs w:val="20"/>
              </w:rPr>
            </w:pPr>
            <w:r w:rsidRPr="005E76F7">
              <w:rPr>
                <w:rFonts w:ascii="Arial" w:hAnsi="Arial" w:cs="Arial"/>
                <w:sz w:val="20"/>
                <w:szCs w:val="20"/>
              </w:rPr>
              <w:t>Ongoing (</w:t>
            </w:r>
            <w:r w:rsidR="00430483" w:rsidRPr="00430483">
              <w:rPr>
                <w:rFonts w:ascii="Arial" w:hAnsi="Arial" w:cs="Arial"/>
                <w:sz w:val="20"/>
                <w:szCs w:val="20"/>
              </w:rPr>
              <w:t>Officers are still looking at the possibility of introducing more lockers around the Borough, however there are still only 7 car parks with live lockers installed. In total Bromley have 30 chargeable car parks, 2 free and 1 Disabled only car park.</w:t>
            </w:r>
            <w:r w:rsidRPr="005E76F7">
              <w:rPr>
                <w:rFonts w:ascii="Arial" w:hAnsi="Arial" w:cs="Arial"/>
                <w:sz w:val="20"/>
                <w:szCs w:val="20"/>
              </w:rPr>
              <w:t>).</w:t>
            </w:r>
          </w:p>
        </w:tc>
      </w:tr>
      <w:tr w:rsidR="00E55949" w:rsidRPr="00C77989" w14:paraId="4355DCE7" w14:textId="77777777" w:rsidTr="00375A4A">
        <w:tc>
          <w:tcPr>
            <w:tcW w:w="1028" w:type="dxa"/>
            <w:vAlign w:val="center"/>
          </w:tcPr>
          <w:p w14:paraId="4181A77A" w14:textId="50086CD3" w:rsidR="00E55949" w:rsidRPr="00320E3B" w:rsidRDefault="00E55949" w:rsidP="007B0CC0">
            <w:pPr>
              <w:spacing w:before="0" w:after="0" w:line="240" w:lineRule="auto"/>
              <w:jc w:val="center"/>
              <w:rPr>
                <w:sz w:val="20"/>
                <w:szCs w:val="20"/>
              </w:rPr>
            </w:pPr>
            <w:r w:rsidRPr="00320E3B">
              <w:rPr>
                <w:sz w:val="20"/>
                <w:szCs w:val="20"/>
              </w:rPr>
              <w:t>16.4</w:t>
            </w:r>
          </w:p>
        </w:tc>
        <w:tc>
          <w:tcPr>
            <w:tcW w:w="2086" w:type="dxa"/>
            <w:vAlign w:val="center"/>
          </w:tcPr>
          <w:p w14:paraId="6E43AB7F" w14:textId="77777777" w:rsidR="00E55949" w:rsidRDefault="00E55949" w:rsidP="00122D78">
            <w:pPr>
              <w:spacing w:before="0" w:after="0" w:line="240" w:lineRule="auto"/>
              <w:rPr>
                <w:rFonts w:cs="Arial"/>
                <w:sz w:val="20"/>
                <w:szCs w:val="20"/>
              </w:rPr>
            </w:pPr>
            <w:r>
              <w:rPr>
                <w:rFonts w:cs="Arial"/>
                <w:sz w:val="20"/>
                <w:szCs w:val="20"/>
              </w:rPr>
              <w:t xml:space="preserve">Deliver servicing and freight </w:t>
            </w:r>
          </w:p>
          <w:p w14:paraId="2602CFEF" w14:textId="77777777" w:rsidR="00E55949" w:rsidRDefault="00E55949" w:rsidP="00122D78">
            <w:pPr>
              <w:spacing w:before="0" w:after="0" w:line="240" w:lineRule="auto"/>
              <w:rPr>
                <w:rFonts w:cs="Arial"/>
                <w:sz w:val="20"/>
                <w:szCs w:val="20"/>
              </w:rPr>
            </w:pPr>
          </w:p>
        </w:tc>
        <w:tc>
          <w:tcPr>
            <w:tcW w:w="4961" w:type="dxa"/>
            <w:vAlign w:val="center"/>
          </w:tcPr>
          <w:p w14:paraId="54EFCAC8" w14:textId="351726F7" w:rsidR="00E55949" w:rsidRPr="00F006EB" w:rsidRDefault="00E55949" w:rsidP="00122D78">
            <w:pPr>
              <w:spacing w:before="0" w:after="0" w:line="240" w:lineRule="auto"/>
              <w:rPr>
                <w:rFonts w:cs="Arial"/>
                <w:sz w:val="20"/>
                <w:szCs w:val="20"/>
              </w:rPr>
            </w:pPr>
            <w:r w:rsidRPr="009D3133">
              <w:rPr>
                <w:rFonts w:cs="Arial"/>
                <w:sz w:val="20"/>
                <w:szCs w:val="20"/>
              </w:rPr>
              <w:t>Any development likely to create a significant number of trips will, where necessary, is required to enter into an agreement to submit and implement acceptable Construction Logistics Plans, and Delivery/Servicing Plans. Consideration will be given to re- organisation of freight to support consolidation (or micro- consolidation) of deliveries, by setting up or participating in new logistics facilities, and/or requiring that council suppliers participate in these.</w:t>
            </w:r>
          </w:p>
        </w:tc>
        <w:tc>
          <w:tcPr>
            <w:tcW w:w="6512" w:type="dxa"/>
            <w:vAlign w:val="center"/>
          </w:tcPr>
          <w:p w14:paraId="0E433506" w14:textId="0CDE5232" w:rsidR="00E55949" w:rsidRPr="005E76F7" w:rsidRDefault="00E55949" w:rsidP="00122D78">
            <w:pPr>
              <w:pStyle w:val="NormalWeb"/>
              <w:rPr>
                <w:rFonts w:ascii="Arial" w:hAnsi="Arial" w:cs="Arial"/>
                <w:sz w:val="20"/>
                <w:szCs w:val="20"/>
              </w:rPr>
            </w:pPr>
            <w:r w:rsidRPr="005E76F7">
              <w:rPr>
                <w:rFonts w:ascii="Arial" w:hAnsi="Arial" w:cs="Arial"/>
                <w:sz w:val="20"/>
                <w:szCs w:val="20"/>
              </w:rPr>
              <w:t>Completed for 202</w:t>
            </w:r>
            <w:r w:rsidR="00430483">
              <w:rPr>
                <w:rFonts w:ascii="Arial" w:hAnsi="Arial" w:cs="Arial"/>
                <w:sz w:val="20"/>
                <w:szCs w:val="20"/>
              </w:rPr>
              <w:t>2</w:t>
            </w:r>
          </w:p>
        </w:tc>
      </w:tr>
      <w:tr w:rsidR="00E55949" w:rsidRPr="00C77989" w14:paraId="110919BD" w14:textId="77777777" w:rsidTr="00375A4A">
        <w:tc>
          <w:tcPr>
            <w:tcW w:w="1028" w:type="dxa"/>
            <w:vAlign w:val="center"/>
          </w:tcPr>
          <w:p w14:paraId="1C16CD3B" w14:textId="252D0FD3" w:rsidR="00E55949" w:rsidRPr="00320E3B" w:rsidRDefault="00E55949" w:rsidP="007B0CC0">
            <w:pPr>
              <w:spacing w:before="0" w:after="0" w:line="240" w:lineRule="auto"/>
              <w:jc w:val="center"/>
              <w:rPr>
                <w:sz w:val="20"/>
                <w:szCs w:val="20"/>
              </w:rPr>
            </w:pPr>
            <w:r w:rsidRPr="00320E3B">
              <w:rPr>
                <w:sz w:val="20"/>
                <w:szCs w:val="20"/>
              </w:rPr>
              <w:t>17.1</w:t>
            </w:r>
          </w:p>
        </w:tc>
        <w:tc>
          <w:tcPr>
            <w:tcW w:w="2086" w:type="dxa"/>
            <w:vAlign w:val="center"/>
          </w:tcPr>
          <w:p w14:paraId="31CC1C7D" w14:textId="4CC4D2EA"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7E6DA8E5" w14:textId="35DC3CDD" w:rsidR="00E55949" w:rsidRPr="009D3133" w:rsidRDefault="00E55949" w:rsidP="00122D78">
            <w:pPr>
              <w:spacing w:before="0" w:after="0" w:line="240" w:lineRule="auto"/>
              <w:rPr>
                <w:rFonts w:cs="Arial"/>
                <w:sz w:val="20"/>
                <w:szCs w:val="20"/>
              </w:rPr>
            </w:pPr>
            <w:r w:rsidRPr="00352E41">
              <w:rPr>
                <w:rFonts w:cs="Arial"/>
                <w:sz w:val="20"/>
                <w:szCs w:val="20"/>
              </w:rPr>
              <w:t>Council fleet and hired fleet to meet Quality Standard. Operating data and feedback will be collected to help inform future replacements and procurement projects</w:t>
            </w:r>
            <w:r>
              <w:rPr>
                <w:rFonts w:cs="Arial"/>
                <w:sz w:val="20"/>
                <w:szCs w:val="20"/>
              </w:rPr>
              <w:t>.</w:t>
            </w:r>
          </w:p>
        </w:tc>
        <w:tc>
          <w:tcPr>
            <w:tcW w:w="6512" w:type="dxa"/>
            <w:vAlign w:val="center"/>
          </w:tcPr>
          <w:p w14:paraId="5C410F98" w14:textId="51B1C477" w:rsidR="00430483" w:rsidRPr="005E76F7" w:rsidRDefault="00E55949" w:rsidP="00122D78">
            <w:pPr>
              <w:spacing w:before="0" w:after="0" w:line="240" w:lineRule="auto"/>
              <w:rPr>
                <w:rFonts w:cs="Arial"/>
                <w:sz w:val="20"/>
                <w:szCs w:val="20"/>
              </w:rPr>
            </w:pPr>
            <w:r w:rsidRPr="005E76F7">
              <w:rPr>
                <w:rFonts w:cs="Arial"/>
                <w:sz w:val="20"/>
                <w:szCs w:val="20"/>
              </w:rPr>
              <w:t>Completed for 202</w:t>
            </w:r>
            <w:r w:rsidR="00430483">
              <w:rPr>
                <w:rFonts w:cs="Arial"/>
                <w:sz w:val="20"/>
                <w:szCs w:val="20"/>
              </w:rPr>
              <w:t>2</w:t>
            </w:r>
          </w:p>
          <w:p w14:paraId="4FF54FF4" w14:textId="72C925C0" w:rsidR="00E55949" w:rsidRPr="005E76F7" w:rsidRDefault="00E55949" w:rsidP="00122D78">
            <w:pPr>
              <w:spacing w:before="0" w:after="0" w:line="240" w:lineRule="auto"/>
              <w:rPr>
                <w:rFonts w:cs="Arial"/>
                <w:sz w:val="20"/>
                <w:szCs w:val="20"/>
              </w:rPr>
            </w:pPr>
            <w:r w:rsidRPr="005E76F7">
              <w:rPr>
                <w:rFonts w:cs="Arial"/>
                <w:sz w:val="20"/>
                <w:szCs w:val="20"/>
              </w:rPr>
              <w:t>(</w:t>
            </w:r>
            <w:r w:rsidR="00430483">
              <w:rPr>
                <w:rFonts w:cs="Arial"/>
                <w:sz w:val="20"/>
                <w:szCs w:val="20"/>
              </w:rPr>
              <w:t>Two e</w:t>
            </w:r>
            <w:r w:rsidR="00430483" w:rsidRPr="00430483">
              <w:rPr>
                <w:rFonts w:cs="Arial"/>
                <w:sz w:val="20"/>
                <w:szCs w:val="20"/>
              </w:rPr>
              <w:t xml:space="preserve">lectric hatchback cars expected for Highways Division in July 2023. </w:t>
            </w:r>
            <w:r w:rsidR="00430483">
              <w:rPr>
                <w:rFonts w:cs="Arial"/>
                <w:sz w:val="20"/>
                <w:szCs w:val="20"/>
              </w:rPr>
              <w:t>One</w:t>
            </w:r>
            <w:r w:rsidR="00430483" w:rsidRPr="00430483">
              <w:rPr>
                <w:rFonts w:cs="Arial"/>
                <w:sz w:val="20"/>
                <w:szCs w:val="20"/>
              </w:rPr>
              <w:t xml:space="preserve"> plug-in hybrid Mayoral car delivered, </w:t>
            </w:r>
            <w:r w:rsidR="00430483">
              <w:rPr>
                <w:rFonts w:cs="Arial"/>
                <w:sz w:val="20"/>
                <w:szCs w:val="20"/>
              </w:rPr>
              <w:t>one</w:t>
            </w:r>
            <w:r w:rsidR="00430483" w:rsidRPr="00430483">
              <w:rPr>
                <w:rFonts w:cs="Arial"/>
                <w:sz w:val="20"/>
                <w:szCs w:val="20"/>
              </w:rPr>
              <w:t xml:space="preserve"> expected in April 2023. Charging points installed in Central Depot and Civic Centre fleet parking areas. Demonstration light commercial vehicles being evaluated as they become available. Ongoing discussions with Departments for replacing vehicles with EV's as they reach the end of their lease terms. </w:t>
            </w:r>
            <w:r w:rsidR="00430483">
              <w:rPr>
                <w:rFonts w:cs="Arial"/>
                <w:sz w:val="20"/>
                <w:szCs w:val="20"/>
              </w:rPr>
              <w:t>Four</w:t>
            </w:r>
            <w:r w:rsidR="00430483" w:rsidRPr="00430483">
              <w:rPr>
                <w:rFonts w:cs="Arial"/>
                <w:sz w:val="20"/>
                <w:szCs w:val="20"/>
              </w:rPr>
              <w:t xml:space="preserve"> replacement Euro VI gritter commissioned.</w:t>
            </w:r>
            <w:r w:rsidRPr="005E76F7">
              <w:rPr>
                <w:rFonts w:cs="Arial"/>
                <w:sz w:val="20"/>
                <w:szCs w:val="20"/>
              </w:rPr>
              <w:t>)</w:t>
            </w:r>
          </w:p>
        </w:tc>
      </w:tr>
      <w:tr w:rsidR="00E55949" w:rsidRPr="00C77989" w14:paraId="290AFBBA" w14:textId="77777777" w:rsidTr="00375A4A">
        <w:tc>
          <w:tcPr>
            <w:tcW w:w="1028" w:type="dxa"/>
            <w:vAlign w:val="center"/>
          </w:tcPr>
          <w:p w14:paraId="7604FCA1" w14:textId="2567C99E" w:rsidR="00E55949" w:rsidRPr="00320E3B" w:rsidRDefault="00E55949" w:rsidP="007B0CC0">
            <w:pPr>
              <w:spacing w:before="0" w:after="0" w:line="240" w:lineRule="auto"/>
              <w:jc w:val="center"/>
              <w:rPr>
                <w:sz w:val="20"/>
                <w:szCs w:val="20"/>
              </w:rPr>
            </w:pPr>
            <w:r w:rsidRPr="00320E3B">
              <w:rPr>
                <w:sz w:val="20"/>
                <w:szCs w:val="20"/>
              </w:rPr>
              <w:t>17.2</w:t>
            </w:r>
          </w:p>
        </w:tc>
        <w:tc>
          <w:tcPr>
            <w:tcW w:w="2086" w:type="dxa"/>
            <w:vAlign w:val="center"/>
          </w:tcPr>
          <w:p w14:paraId="385CB469" w14:textId="19AE6AF9"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5781E6CD" w14:textId="534A8B40" w:rsidR="00E55949" w:rsidRPr="00352E41" w:rsidRDefault="00E55949" w:rsidP="00122D78">
            <w:pPr>
              <w:spacing w:before="0" w:after="0" w:line="240" w:lineRule="auto"/>
              <w:rPr>
                <w:rFonts w:cs="Arial"/>
                <w:sz w:val="20"/>
                <w:szCs w:val="20"/>
              </w:rPr>
            </w:pPr>
            <w:r w:rsidRPr="00A47D7D">
              <w:rPr>
                <w:rFonts w:cs="Arial"/>
                <w:sz w:val="20"/>
                <w:szCs w:val="20"/>
              </w:rPr>
              <w:t>Increase the number of plug-in hybrid and electric council vehicles through planned replacement programme</w:t>
            </w:r>
            <w:r w:rsidRPr="00A45654">
              <w:rPr>
                <w:rFonts w:cs="Arial"/>
                <w:sz w:val="20"/>
                <w:szCs w:val="20"/>
              </w:rPr>
              <w:t xml:space="preserve"> </w:t>
            </w:r>
          </w:p>
        </w:tc>
        <w:tc>
          <w:tcPr>
            <w:tcW w:w="6512" w:type="dxa"/>
            <w:vAlign w:val="center"/>
          </w:tcPr>
          <w:p w14:paraId="2D802B54" w14:textId="13352D6E"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430483">
              <w:rPr>
                <w:rFonts w:cs="Arial"/>
                <w:sz w:val="20"/>
                <w:szCs w:val="20"/>
              </w:rPr>
              <w:t>2</w:t>
            </w:r>
            <w:r w:rsidRPr="005E76F7">
              <w:rPr>
                <w:rFonts w:cs="Arial"/>
                <w:sz w:val="20"/>
                <w:szCs w:val="20"/>
              </w:rPr>
              <w:t xml:space="preserve"> (</w:t>
            </w:r>
            <w:r w:rsidR="00430483">
              <w:rPr>
                <w:rFonts w:cs="Arial"/>
                <w:sz w:val="20"/>
                <w:szCs w:val="20"/>
              </w:rPr>
              <w:t>One</w:t>
            </w:r>
            <w:r w:rsidR="00430483" w:rsidRPr="00430483">
              <w:rPr>
                <w:rFonts w:cs="Arial"/>
                <w:sz w:val="20"/>
                <w:szCs w:val="20"/>
              </w:rPr>
              <w:t xml:space="preserve"> new plug-in hybrid car commissioned. </w:t>
            </w:r>
            <w:r w:rsidR="00430483">
              <w:rPr>
                <w:rFonts w:cs="Arial"/>
                <w:sz w:val="20"/>
                <w:szCs w:val="20"/>
              </w:rPr>
              <w:t>Two</w:t>
            </w:r>
            <w:r w:rsidR="00430483" w:rsidRPr="00430483">
              <w:rPr>
                <w:rFonts w:cs="Arial"/>
                <w:sz w:val="20"/>
                <w:szCs w:val="20"/>
              </w:rPr>
              <w:t xml:space="preserve"> EV chargers installed at vehicle bases (Civic and Central)</w:t>
            </w:r>
            <w:r w:rsidR="00430483">
              <w:rPr>
                <w:rFonts w:cs="Arial"/>
                <w:sz w:val="20"/>
                <w:szCs w:val="20"/>
              </w:rPr>
              <w:t>)</w:t>
            </w:r>
          </w:p>
        </w:tc>
      </w:tr>
      <w:tr w:rsidR="00E55949" w:rsidRPr="00C77989" w14:paraId="6E23408C" w14:textId="77777777" w:rsidTr="00375A4A">
        <w:tc>
          <w:tcPr>
            <w:tcW w:w="1028" w:type="dxa"/>
            <w:vAlign w:val="center"/>
          </w:tcPr>
          <w:p w14:paraId="751F0171" w14:textId="59701DEA" w:rsidR="00E55949" w:rsidRPr="00320E3B" w:rsidRDefault="00E55949" w:rsidP="007B0CC0">
            <w:pPr>
              <w:spacing w:before="0" w:after="0" w:line="240" w:lineRule="auto"/>
              <w:jc w:val="center"/>
              <w:rPr>
                <w:sz w:val="20"/>
                <w:szCs w:val="20"/>
              </w:rPr>
            </w:pPr>
            <w:r w:rsidRPr="00320E3B">
              <w:rPr>
                <w:sz w:val="20"/>
                <w:szCs w:val="20"/>
              </w:rPr>
              <w:t>17.3</w:t>
            </w:r>
          </w:p>
        </w:tc>
        <w:tc>
          <w:tcPr>
            <w:tcW w:w="2086" w:type="dxa"/>
            <w:vAlign w:val="center"/>
          </w:tcPr>
          <w:p w14:paraId="3D3878F1" w14:textId="77777777" w:rsidR="00E55949" w:rsidRDefault="00E55949" w:rsidP="00122D78">
            <w:pPr>
              <w:spacing w:before="0" w:after="0" w:line="240" w:lineRule="auto"/>
              <w:rPr>
                <w:rFonts w:cs="Arial"/>
                <w:sz w:val="20"/>
                <w:szCs w:val="20"/>
              </w:rPr>
            </w:pPr>
            <w:r>
              <w:rPr>
                <w:rFonts w:cs="Arial"/>
                <w:sz w:val="20"/>
                <w:szCs w:val="20"/>
              </w:rPr>
              <w:t xml:space="preserve">Borough fleet </w:t>
            </w:r>
          </w:p>
          <w:p w14:paraId="418730D4" w14:textId="77777777" w:rsidR="00E55949" w:rsidRDefault="00E55949" w:rsidP="00122D78">
            <w:pPr>
              <w:spacing w:before="0" w:after="0" w:line="240" w:lineRule="auto"/>
              <w:rPr>
                <w:rFonts w:cs="Arial"/>
                <w:sz w:val="20"/>
                <w:szCs w:val="20"/>
              </w:rPr>
            </w:pPr>
          </w:p>
        </w:tc>
        <w:tc>
          <w:tcPr>
            <w:tcW w:w="4961" w:type="dxa"/>
            <w:vAlign w:val="center"/>
          </w:tcPr>
          <w:p w14:paraId="7A691AB1" w14:textId="3A8494B6" w:rsidR="00E55949" w:rsidRPr="00A47D7D" w:rsidRDefault="00E55949" w:rsidP="00122D78">
            <w:pPr>
              <w:spacing w:before="0" w:after="0" w:line="240" w:lineRule="auto"/>
              <w:rPr>
                <w:rFonts w:cs="Arial"/>
                <w:sz w:val="20"/>
                <w:szCs w:val="20"/>
              </w:rPr>
            </w:pPr>
            <w:r w:rsidRPr="00C631E1">
              <w:rPr>
                <w:rFonts w:cs="Arial"/>
                <w:sz w:val="20"/>
                <w:szCs w:val="20"/>
              </w:rPr>
              <w:t xml:space="preserve">Increase the uptake of new Euro VI vehicles in the heavier fleet, phase out older vehicles operated by our contractors by April 2020 </w:t>
            </w:r>
          </w:p>
        </w:tc>
        <w:tc>
          <w:tcPr>
            <w:tcW w:w="6512" w:type="dxa"/>
            <w:vAlign w:val="center"/>
          </w:tcPr>
          <w:p w14:paraId="2D31E4CC" w14:textId="4289DE4E"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430483">
              <w:rPr>
                <w:rFonts w:cs="Arial"/>
                <w:sz w:val="20"/>
                <w:szCs w:val="20"/>
              </w:rPr>
              <w:t>2</w:t>
            </w:r>
            <w:r w:rsidRPr="005E76F7">
              <w:rPr>
                <w:rFonts w:cs="Arial"/>
                <w:sz w:val="20"/>
                <w:szCs w:val="20"/>
              </w:rPr>
              <w:t xml:space="preserve"> (Waste Fleet Euro VI compliant)</w:t>
            </w:r>
          </w:p>
        </w:tc>
      </w:tr>
      <w:tr w:rsidR="00E55949" w:rsidRPr="00C77989" w14:paraId="2FBBB64A" w14:textId="77777777" w:rsidTr="00375A4A">
        <w:tc>
          <w:tcPr>
            <w:tcW w:w="1028" w:type="dxa"/>
            <w:vAlign w:val="center"/>
          </w:tcPr>
          <w:p w14:paraId="68FB93FA" w14:textId="4F4D0654" w:rsidR="00E55949" w:rsidRPr="00320E3B" w:rsidRDefault="00E55949" w:rsidP="007B0CC0">
            <w:pPr>
              <w:spacing w:before="0" w:after="0" w:line="240" w:lineRule="auto"/>
              <w:jc w:val="center"/>
              <w:rPr>
                <w:sz w:val="20"/>
                <w:szCs w:val="20"/>
              </w:rPr>
            </w:pPr>
            <w:r w:rsidRPr="00320E3B">
              <w:rPr>
                <w:sz w:val="20"/>
                <w:szCs w:val="20"/>
              </w:rPr>
              <w:t>17.4</w:t>
            </w:r>
          </w:p>
        </w:tc>
        <w:tc>
          <w:tcPr>
            <w:tcW w:w="2086" w:type="dxa"/>
            <w:vAlign w:val="center"/>
          </w:tcPr>
          <w:p w14:paraId="1668C227" w14:textId="58F8AF5D"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4BED0DF6" w14:textId="576C5D5F" w:rsidR="00E55949" w:rsidRPr="00C631E1" w:rsidRDefault="00E55949" w:rsidP="00122D78">
            <w:pPr>
              <w:spacing w:before="0" w:after="0" w:line="240" w:lineRule="auto"/>
              <w:rPr>
                <w:rFonts w:cs="Arial"/>
                <w:sz w:val="20"/>
                <w:szCs w:val="20"/>
              </w:rPr>
            </w:pPr>
            <w:r w:rsidRPr="00A05E31">
              <w:rPr>
                <w:rFonts w:cs="Arial"/>
                <w:sz w:val="20"/>
                <w:szCs w:val="20"/>
              </w:rPr>
              <w:t>Promote fuel-efficient driving through the driver induction and competence checks</w:t>
            </w:r>
            <w:r w:rsidRPr="00A45654">
              <w:rPr>
                <w:rFonts w:cs="Arial"/>
                <w:sz w:val="20"/>
                <w:szCs w:val="20"/>
              </w:rPr>
              <w:t xml:space="preserve"> </w:t>
            </w:r>
          </w:p>
        </w:tc>
        <w:tc>
          <w:tcPr>
            <w:tcW w:w="6512" w:type="dxa"/>
            <w:vAlign w:val="center"/>
          </w:tcPr>
          <w:p w14:paraId="603D6E42" w14:textId="746EBA82"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430483">
              <w:rPr>
                <w:rFonts w:cs="Arial"/>
                <w:sz w:val="20"/>
                <w:szCs w:val="20"/>
              </w:rPr>
              <w:t>2</w:t>
            </w:r>
            <w:r w:rsidRPr="005E76F7">
              <w:rPr>
                <w:rFonts w:cs="Arial"/>
                <w:sz w:val="20"/>
                <w:szCs w:val="20"/>
              </w:rPr>
              <w:t xml:space="preserve"> (</w:t>
            </w:r>
            <w:r w:rsidR="00430483" w:rsidRPr="00430483">
              <w:rPr>
                <w:rFonts w:cs="Arial"/>
                <w:sz w:val="20"/>
                <w:szCs w:val="20"/>
              </w:rPr>
              <w:t>Routine part of driver competence check for new staff, authorised to drive Council vehicles.</w:t>
            </w:r>
            <w:r w:rsidRPr="005E76F7">
              <w:rPr>
                <w:rFonts w:cs="Arial"/>
                <w:sz w:val="20"/>
                <w:szCs w:val="20"/>
              </w:rPr>
              <w:t>)</w:t>
            </w:r>
          </w:p>
        </w:tc>
      </w:tr>
      <w:tr w:rsidR="00E55949" w:rsidRPr="00C77989" w14:paraId="46124F72" w14:textId="77777777" w:rsidTr="00375A4A">
        <w:tc>
          <w:tcPr>
            <w:tcW w:w="1028" w:type="dxa"/>
            <w:vAlign w:val="center"/>
          </w:tcPr>
          <w:p w14:paraId="31E5E59E" w14:textId="477EA972" w:rsidR="00E55949" w:rsidRPr="00320E3B" w:rsidRDefault="00E55949" w:rsidP="007B0CC0">
            <w:pPr>
              <w:spacing w:before="0" w:after="0" w:line="240" w:lineRule="auto"/>
              <w:jc w:val="center"/>
              <w:rPr>
                <w:sz w:val="20"/>
                <w:szCs w:val="20"/>
              </w:rPr>
            </w:pPr>
            <w:r w:rsidRPr="00320E3B">
              <w:rPr>
                <w:sz w:val="20"/>
                <w:szCs w:val="20"/>
              </w:rPr>
              <w:t>17.5</w:t>
            </w:r>
          </w:p>
        </w:tc>
        <w:tc>
          <w:tcPr>
            <w:tcW w:w="2086" w:type="dxa"/>
            <w:vAlign w:val="center"/>
          </w:tcPr>
          <w:p w14:paraId="61375CDE" w14:textId="77777777" w:rsidR="00E55949" w:rsidRDefault="00E55949" w:rsidP="00122D78">
            <w:pPr>
              <w:spacing w:before="0" w:after="0" w:line="240" w:lineRule="auto"/>
              <w:rPr>
                <w:rFonts w:cs="Arial"/>
                <w:sz w:val="20"/>
                <w:szCs w:val="20"/>
              </w:rPr>
            </w:pPr>
            <w:r>
              <w:rPr>
                <w:rFonts w:cs="Arial"/>
                <w:sz w:val="20"/>
                <w:szCs w:val="20"/>
              </w:rPr>
              <w:t xml:space="preserve">Borough fleet </w:t>
            </w:r>
          </w:p>
          <w:p w14:paraId="5BA6BF21" w14:textId="77777777" w:rsidR="00E55949" w:rsidRDefault="00E55949" w:rsidP="00122D78">
            <w:pPr>
              <w:spacing w:before="0" w:after="0" w:line="240" w:lineRule="auto"/>
              <w:rPr>
                <w:rFonts w:cs="Arial"/>
                <w:sz w:val="20"/>
                <w:szCs w:val="20"/>
              </w:rPr>
            </w:pPr>
          </w:p>
        </w:tc>
        <w:tc>
          <w:tcPr>
            <w:tcW w:w="4961" w:type="dxa"/>
            <w:vAlign w:val="center"/>
          </w:tcPr>
          <w:p w14:paraId="23F2A46A" w14:textId="77777777" w:rsidR="00E55949" w:rsidRDefault="00E55949" w:rsidP="00122D78">
            <w:pPr>
              <w:spacing w:before="0" w:after="0" w:line="240" w:lineRule="auto"/>
              <w:rPr>
                <w:rFonts w:cs="Arial"/>
                <w:sz w:val="20"/>
                <w:szCs w:val="20"/>
              </w:rPr>
            </w:pPr>
            <w:r w:rsidRPr="00892103">
              <w:rPr>
                <w:rFonts w:cs="Arial"/>
                <w:sz w:val="20"/>
                <w:szCs w:val="20"/>
              </w:rPr>
              <w:t>Work in partnership with our Waste contractor to ensure our infrastructure allows for a fully electric waste collection fleet in 2026</w:t>
            </w:r>
          </w:p>
          <w:p w14:paraId="26FF41F0" w14:textId="2E9A4256" w:rsidR="00E55949" w:rsidRPr="00A05E31" w:rsidRDefault="00E55949" w:rsidP="00122D78">
            <w:pPr>
              <w:spacing w:before="0" w:after="0" w:line="240" w:lineRule="auto"/>
              <w:rPr>
                <w:rFonts w:cs="Arial"/>
                <w:sz w:val="20"/>
                <w:szCs w:val="20"/>
              </w:rPr>
            </w:pPr>
            <w:r w:rsidRPr="00320E3B">
              <w:rPr>
                <w:rFonts w:cs="Arial"/>
                <w:sz w:val="20"/>
                <w:szCs w:val="20"/>
              </w:rPr>
              <w:t xml:space="preserve">Improvement in infrastructure. </w:t>
            </w:r>
          </w:p>
        </w:tc>
        <w:tc>
          <w:tcPr>
            <w:tcW w:w="6512" w:type="dxa"/>
            <w:vAlign w:val="center"/>
          </w:tcPr>
          <w:p w14:paraId="29914BB6" w14:textId="27688D47" w:rsidR="00E55949" w:rsidRPr="005E76F7" w:rsidRDefault="00E55949" w:rsidP="00122D78">
            <w:pPr>
              <w:spacing w:before="0" w:after="0" w:line="240" w:lineRule="auto"/>
              <w:rPr>
                <w:rFonts w:cs="Arial"/>
                <w:sz w:val="20"/>
                <w:szCs w:val="20"/>
              </w:rPr>
            </w:pPr>
            <w:r w:rsidRPr="005E76F7">
              <w:rPr>
                <w:rFonts w:cs="Arial"/>
                <w:sz w:val="20"/>
                <w:szCs w:val="20"/>
              </w:rPr>
              <w:t>Completed for 2022 (</w:t>
            </w:r>
            <w:r w:rsidR="006032FF" w:rsidRPr="006032FF">
              <w:rPr>
                <w:rFonts w:cs="Arial"/>
                <w:sz w:val="20"/>
                <w:szCs w:val="20"/>
              </w:rPr>
              <w:t xml:space="preserve">We have now determined that electric is the direction of travel and not hydrogen gas. Trials and demonstrations of electric vehicles for both waste collection and street cleaning were carried out in November 2022. We plan to jointly procure a single </w:t>
            </w:r>
            <w:r w:rsidR="006032FF" w:rsidRPr="006032FF">
              <w:rPr>
                <w:rFonts w:cs="Arial"/>
                <w:sz w:val="20"/>
                <w:szCs w:val="20"/>
              </w:rPr>
              <w:lastRenderedPageBreak/>
              <w:t>electric RCV as a test vehicle to run over the next few years, and then move to full electric fleet at contract extension in 2027 as part of the 8-year contract extension from 2027 if extension is successfully negotiated.</w:t>
            </w:r>
            <w:r w:rsidRPr="005E76F7">
              <w:rPr>
                <w:rFonts w:cs="Arial"/>
                <w:sz w:val="20"/>
                <w:szCs w:val="20"/>
              </w:rPr>
              <w:t>)</w:t>
            </w:r>
          </w:p>
        </w:tc>
      </w:tr>
      <w:tr w:rsidR="00E55949" w:rsidRPr="00C77989" w14:paraId="44015ECD" w14:textId="77777777" w:rsidTr="00375A4A">
        <w:tc>
          <w:tcPr>
            <w:tcW w:w="1028" w:type="dxa"/>
            <w:vAlign w:val="center"/>
          </w:tcPr>
          <w:p w14:paraId="5120DE80" w14:textId="039EBD1C" w:rsidR="00E55949" w:rsidRPr="00320E3B" w:rsidRDefault="00E55949" w:rsidP="007B0CC0">
            <w:pPr>
              <w:spacing w:before="0" w:after="0" w:line="240" w:lineRule="auto"/>
              <w:jc w:val="center"/>
              <w:rPr>
                <w:sz w:val="20"/>
                <w:szCs w:val="20"/>
              </w:rPr>
            </w:pPr>
            <w:r w:rsidRPr="00320E3B">
              <w:rPr>
                <w:sz w:val="20"/>
                <w:szCs w:val="20"/>
              </w:rPr>
              <w:lastRenderedPageBreak/>
              <w:t>17.6</w:t>
            </w:r>
          </w:p>
        </w:tc>
        <w:tc>
          <w:tcPr>
            <w:tcW w:w="2086" w:type="dxa"/>
            <w:vAlign w:val="center"/>
          </w:tcPr>
          <w:p w14:paraId="7504A9C4" w14:textId="7BC99E74"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4EF1B92A" w14:textId="217AC4D3" w:rsidR="00E55949" w:rsidRPr="00892103" w:rsidRDefault="00E55949" w:rsidP="00122D78">
            <w:pPr>
              <w:spacing w:before="0" w:after="0" w:line="240" w:lineRule="auto"/>
              <w:rPr>
                <w:rFonts w:cs="Arial"/>
                <w:sz w:val="20"/>
                <w:szCs w:val="20"/>
              </w:rPr>
            </w:pPr>
            <w:r w:rsidRPr="00DF5D5B">
              <w:rPr>
                <w:rFonts w:cs="Arial"/>
                <w:sz w:val="20"/>
                <w:szCs w:val="20"/>
              </w:rPr>
              <w:t xml:space="preserve">Monitor progress with vehicle manufacturers, other similar </w:t>
            </w:r>
            <w:proofErr w:type="gramStart"/>
            <w:r w:rsidRPr="00DF5D5B">
              <w:rPr>
                <w:rFonts w:cs="Arial"/>
                <w:sz w:val="20"/>
                <w:szCs w:val="20"/>
              </w:rPr>
              <w:t>operators</w:t>
            </w:r>
            <w:proofErr w:type="gramEnd"/>
            <w:r w:rsidRPr="00DF5D5B">
              <w:rPr>
                <w:rFonts w:cs="Arial"/>
                <w:sz w:val="20"/>
                <w:szCs w:val="20"/>
              </w:rPr>
              <w:t xml:space="preserve"> and technical developments to further support the intake of alternatively </w:t>
            </w:r>
            <w:r w:rsidR="00F41066" w:rsidRPr="00DF5D5B">
              <w:rPr>
                <w:rFonts w:cs="Arial"/>
                <w:sz w:val="20"/>
                <w:szCs w:val="20"/>
              </w:rPr>
              <w:t>fuelled</w:t>
            </w:r>
            <w:r w:rsidRPr="00DF5D5B">
              <w:rPr>
                <w:rFonts w:cs="Arial"/>
                <w:sz w:val="20"/>
                <w:szCs w:val="20"/>
              </w:rPr>
              <w:t xml:space="preserve"> vehicles.</w:t>
            </w:r>
          </w:p>
        </w:tc>
        <w:tc>
          <w:tcPr>
            <w:tcW w:w="6512" w:type="dxa"/>
            <w:vAlign w:val="center"/>
          </w:tcPr>
          <w:p w14:paraId="2A596EEE" w14:textId="622A82AB"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6032FF">
              <w:rPr>
                <w:rFonts w:cs="Arial"/>
                <w:sz w:val="20"/>
                <w:szCs w:val="20"/>
              </w:rPr>
              <w:t>2</w:t>
            </w:r>
            <w:r w:rsidRPr="005E76F7">
              <w:rPr>
                <w:rFonts w:cs="Arial"/>
                <w:sz w:val="20"/>
                <w:szCs w:val="20"/>
              </w:rPr>
              <w:t xml:space="preserve"> (</w:t>
            </w:r>
            <w:r w:rsidR="006032FF" w:rsidRPr="006032FF">
              <w:rPr>
                <w:rFonts w:cs="Arial"/>
                <w:sz w:val="20"/>
                <w:szCs w:val="20"/>
              </w:rPr>
              <w:t>An electric fleet is now the front runner for alternative to diesel and trial demonstrations of electric vehicles for both waste collection and street cleaning have been carried out in November 2022.</w:t>
            </w:r>
            <w:r w:rsidRPr="005E76F7">
              <w:rPr>
                <w:rFonts w:cs="Arial"/>
                <w:sz w:val="20"/>
                <w:szCs w:val="20"/>
              </w:rPr>
              <w:t>)</w:t>
            </w:r>
          </w:p>
        </w:tc>
      </w:tr>
      <w:tr w:rsidR="00E55949" w:rsidRPr="00C77989" w14:paraId="1E8D4F26" w14:textId="77777777" w:rsidTr="00375A4A">
        <w:tc>
          <w:tcPr>
            <w:tcW w:w="1028" w:type="dxa"/>
            <w:vAlign w:val="center"/>
          </w:tcPr>
          <w:p w14:paraId="3C6BD3BA" w14:textId="2E222C4A" w:rsidR="00E55949" w:rsidRPr="00320E3B" w:rsidRDefault="00E55949" w:rsidP="007B0CC0">
            <w:pPr>
              <w:spacing w:before="0" w:after="0" w:line="240" w:lineRule="auto"/>
              <w:jc w:val="center"/>
              <w:rPr>
                <w:sz w:val="20"/>
                <w:szCs w:val="20"/>
              </w:rPr>
            </w:pPr>
            <w:r w:rsidRPr="00320E3B">
              <w:rPr>
                <w:sz w:val="20"/>
                <w:szCs w:val="20"/>
              </w:rPr>
              <w:t>17.7</w:t>
            </w:r>
          </w:p>
        </w:tc>
        <w:tc>
          <w:tcPr>
            <w:tcW w:w="2086" w:type="dxa"/>
            <w:vAlign w:val="center"/>
          </w:tcPr>
          <w:p w14:paraId="0FA669C7" w14:textId="7009D14C"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43AF3636" w14:textId="77777777" w:rsidR="00E55949" w:rsidRDefault="00E55949" w:rsidP="00122D78">
            <w:pPr>
              <w:spacing w:before="0" w:after="0" w:line="240" w:lineRule="auto"/>
              <w:rPr>
                <w:rFonts w:cs="Arial"/>
                <w:sz w:val="20"/>
                <w:szCs w:val="20"/>
              </w:rPr>
            </w:pPr>
            <w:r w:rsidRPr="0082788C">
              <w:rPr>
                <w:rFonts w:cs="Arial"/>
                <w:sz w:val="20"/>
                <w:szCs w:val="20"/>
              </w:rPr>
              <w:t>Increase the use of pool vehicles</w:t>
            </w:r>
          </w:p>
          <w:p w14:paraId="7E34BDA6" w14:textId="33BF9B25" w:rsidR="00E55949" w:rsidRPr="00DF5D5B" w:rsidRDefault="00E55949" w:rsidP="00122D78">
            <w:pPr>
              <w:spacing w:before="0" w:after="0" w:line="240" w:lineRule="auto"/>
              <w:rPr>
                <w:rFonts w:cs="Arial"/>
                <w:sz w:val="20"/>
                <w:szCs w:val="20"/>
              </w:rPr>
            </w:pPr>
            <w:r w:rsidRPr="00320E3B">
              <w:rPr>
                <w:rFonts w:cs="Arial"/>
                <w:sz w:val="20"/>
                <w:szCs w:val="20"/>
              </w:rPr>
              <w:t>Uptake monitored and reported annually.</w:t>
            </w:r>
            <w:r w:rsidRPr="00314CDB" w:rsidDel="006A4037">
              <w:rPr>
                <w:rFonts w:cs="Arial"/>
                <w:sz w:val="20"/>
                <w:szCs w:val="20"/>
              </w:rPr>
              <w:t xml:space="preserve"> </w:t>
            </w:r>
          </w:p>
        </w:tc>
        <w:tc>
          <w:tcPr>
            <w:tcW w:w="6512" w:type="dxa"/>
            <w:vAlign w:val="center"/>
          </w:tcPr>
          <w:p w14:paraId="58AFB900" w14:textId="26164104"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6032FF">
              <w:rPr>
                <w:rFonts w:cs="Arial"/>
                <w:sz w:val="20"/>
                <w:szCs w:val="20"/>
              </w:rPr>
              <w:t>2</w:t>
            </w:r>
          </w:p>
          <w:p w14:paraId="485C78A6" w14:textId="45513A99" w:rsidR="00E55949" w:rsidRPr="005E76F7" w:rsidRDefault="00E55949" w:rsidP="00122D78">
            <w:pPr>
              <w:spacing w:before="0" w:after="0" w:line="240" w:lineRule="auto"/>
              <w:rPr>
                <w:rFonts w:cs="Arial"/>
                <w:sz w:val="20"/>
                <w:szCs w:val="20"/>
              </w:rPr>
            </w:pPr>
            <w:r w:rsidRPr="005E76F7">
              <w:rPr>
                <w:rFonts w:cs="Arial"/>
                <w:sz w:val="20"/>
                <w:szCs w:val="20"/>
              </w:rPr>
              <w:t>(</w:t>
            </w:r>
            <w:r w:rsidR="006032FF" w:rsidRPr="006032FF">
              <w:rPr>
                <w:rFonts w:cs="Arial"/>
                <w:sz w:val="20"/>
                <w:szCs w:val="20"/>
              </w:rPr>
              <w:t>Neighbourhood Management have explored with transport operations colleagues the change from the existing 1 x diesel van for officers to an electric alternative which will be implemented when the current vehicle’s contract expires in 2024</w:t>
            </w:r>
            <w:r w:rsidR="006032FF">
              <w:rPr>
                <w:rFonts w:cs="Arial"/>
                <w:sz w:val="20"/>
                <w:szCs w:val="20"/>
              </w:rPr>
              <w:t>)</w:t>
            </w:r>
          </w:p>
        </w:tc>
      </w:tr>
      <w:tr w:rsidR="00E55949" w:rsidRPr="00C77989" w14:paraId="1B80C585" w14:textId="77777777" w:rsidTr="00375A4A">
        <w:tc>
          <w:tcPr>
            <w:tcW w:w="1028" w:type="dxa"/>
            <w:vAlign w:val="center"/>
          </w:tcPr>
          <w:p w14:paraId="6AF96D01" w14:textId="362636D7" w:rsidR="00E55949" w:rsidRPr="00320E3B" w:rsidRDefault="00E55949" w:rsidP="007B0CC0">
            <w:pPr>
              <w:spacing w:before="0" w:after="0" w:line="240" w:lineRule="auto"/>
              <w:jc w:val="center"/>
              <w:rPr>
                <w:sz w:val="20"/>
                <w:szCs w:val="20"/>
              </w:rPr>
            </w:pPr>
            <w:r w:rsidRPr="00320E3B">
              <w:rPr>
                <w:sz w:val="20"/>
                <w:szCs w:val="20"/>
              </w:rPr>
              <w:t>17.8</w:t>
            </w:r>
          </w:p>
        </w:tc>
        <w:tc>
          <w:tcPr>
            <w:tcW w:w="2086" w:type="dxa"/>
            <w:vAlign w:val="center"/>
          </w:tcPr>
          <w:p w14:paraId="7312A06E" w14:textId="77777777" w:rsidR="00E55949" w:rsidRDefault="00E55949" w:rsidP="00122D78">
            <w:pPr>
              <w:spacing w:before="0" w:after="0" w:line="240" w:lineRule="auto"/>
              <w:rPr>
                <w:rFonts w:cs="Arial"/>
                <w:sz w:val="20"/>
                <w:szCs w:val="20"/>
              </w:rPr>
            </w:pPr>
            <w:r>
              <w:rPr>
                <w:rFonts w:cs="Arial"/>
                <w:sz w:val="20"/>
                <w:szCs w:val="20"/>
              </w:rPr>
              <w:t xml:space="preserve">Borough fleet </w:t>
            </w:r>
          </w:p>
          <w:p w14:paraId="7DD7BD77" w14:textId="77777777" w:rsidR="00E55949" w:rsidRDefault="00E55949" w:rsidP="00122D78">
            <w:pPr>
              <w:spacing w:before="0" w:after="0" w:line="240" w:lineRule="auto"/>
              <w:rPr>
                <w:rFonts w:cs="Arial"/>
                <w:sz w:val="20"/>
                <w:szCs w:val="20"/>
              </w:rPr>
            </w:pPr>
          </w:p>
        </w:tc>
        <w:tc>
          <w:tcPr>
            <w:tcW w:w="4961" w:type="dxa"/>
            <w:vAlign w:val="center"/>
          </w:tcPr>
          <w:p w14:paraId="588C730B" w14:textId="2CA1A35C" w:rsidR="00E55949" w:rsidRPr="0082788C" w:rsidRDefault="00E55949" w:rsidP="00122D78">
            <w:pPr>
              <w:spacing w:before="0" w:after="0" w:line="240" w:lineRule="auto"/>
              <w:rPr>
                <w:rFonts w:cs="Arial"/>
                <w:sz w:val="20"/>
                <w:szCs w:val="20"/>
              </w:rPr>
            </w:pPr>
            <w:r w:rsidRPr="007F721B">
              <w:rPr>
                <w:rFonts w:cs="Arial"/>
                <w:sz w:val="20"/>
                <w:szCs w:val="20"/>
              </w:rPr>
              <w:t>Maintain the FORS accreditation held by the Council's Waste, Streets and Parks contractors.</w:t>
            </w:r>
            <w:r w:rsidRPr="00314CDB" w:rsidDel="006A4037">
              <w:rPr>
                <w:rFonts w:cs="Arial"/>
                <w:sz w:val="20"/>
                <w:szCs w:val="20"/>
              </w:rPr>
              <w:t xml:space="preserve"> </w:t>
            </w:r>
          </w:p>
        </w:tc>
        <w:tc>
          <w:tcPr>
            <w:tcW w:w="6512" w:type="dxa"/>
            <w:vAlign w:val="center"/>
          </w:tcPr>
          <w:p w14:paraId="6F648B3E" w14:textId="0DA1333C" w:rsidR="006032FF" w:rsidRDefault="00E55949" w:rsidP="00122D78">
            <w:pPr>
              <w:spacing w:before="0" w:after="0" w:line="240" w:lineRule="auto"/>
              <w:rPr>
                <w:rFonts w:cs="Arial"/>
                <w:sz w:val="20"/>
                <w:szCs w:val="20"/>
              </w:rPr>
            </w:pPr>
            <w:r w:rsidRPr="005E76F7">
              <w:rPr>
                <w:rFonts w:cs="Arial"/>
                <w:sz w:val="20"/>
                <w:szCs w:val="20"/>
              </w:rPr>
              <w:t>Completed for 202</w:t>
            </w:r>
            <w:r w:rsidR="006032FF">
              <w:rPr>
                <w:rFonts w:cs="Arial"/>
                <w:sz w:val="20"/>
                <w:szCs w:val="20"/>
              </w:rPr>
              <w:t>2</w:t>
            </w:r>
          </w:p>
          <w:p w14:paraId="1F264DBB" w14:textId="6E0380C3" w:rsidR="00E55949" w:rsidRPr="005E76F7" w:rsidRDefault="00E55949" w:rsidP="00122D78">
            <w:pPr>
              <w:spacing w:before="0" w:after="0" w:line="240" w:lineRule="auto"/>
              <w:rPr>
                <w:rFonts w:cs="Arial"/>
                <w:sz w:val="20"/>
                <w:szCs w:val="20"/>
              </w:rPr>
            </w:pPr>
            <w:r w:rsidRPr="005E76F7">
              <w:rPr>
                <w:rFonts w:cs="Arial"/>
                <w:sz w:val="20"/>
                <w:szCs w:val="20"/>
              </w:rPr>
              <w:t xml:space="preserve"> </w:t>
            </w:r>
            <w:r w:rsidR="006032FF">
              <w:rPr>
                <w:rFonts w:cs="Arial"/>
                <w:sz w:val="20"/>
                <w:szCs w:val="20"/>
              </w:rPr>
              <w:t>(</w:t>
            </w:r>
            <w:r w:rsidR="006032FF" w:rsidRPr="006032FF">
              <w:rPr>
                <w:rFonts w:cs="Arial"/>
                <w:sz w:val="20"/>
                <w:szCs w:val="20"/>
              </w:rPr>
              <w:t>Veolia maintained FORS Bronze accreditation in September 2022</w:t>
            </w:r>
            <w:r w:rsidR="006032FF">
              <w:rPr>
                <w:rFonts w:cs="Arial"/>
                <w:sz w:val="20"/>
                <w:szCs w:val="20"/>
              </w:rPr>
              <w:t>)</w:t>
            </w:r>
          </w:p>
        </w:tc>
      </w:tr>
      <w:tr w:rsidR="00E55949" w:rsidRPr="00C77989" w14:paraId="2328BAE3" w14:textId="77777777" w:rsidTr="00375A4A">
        <w:tc>
          <w:tcPr>
            <w:tcW w:w="1028" w:type="dxa"/>
            <w:vAlign w:val="center"/>
          </w:tcPr>
          <w:p w14:paraId="52588B9F" w14:textId="6C965E65" w:rsidR="00E55949" w:rsidRPr="00320E3B" w:rsidRDefault="00E55949" w:rsidP="007B0CC0">
            <w:pPr>
              <w:spacing w:before="0" w:after="0" w:line="240" w:lineRule="auto"/>
              <w:jc w:val="center"/>
              <w:rPr>
                <w:sz w:val="20"/>
                <w:szCs w:val="20"/>
              </w:rPr>
            </w:pPr>
            <w:r w:rsidRPr="00320E3B">
              <w:rPr>
                <w:sz w:val="20"/>
                <w:szCs w:val="20"/>
              </w:rPr>
              <w:t>17.9</w:t>
            </w:r>
          </w:p>
        </w:tc>
        <w:tc>
          <w:tcPr>
            <w:tcW w:w="2086" w:type="dxa"/>
            <w:vAlign w:val="center"/>
          </w:tcPr>
          <w:p w14:paraId="29F1445B" w14:textId="5FB030EA"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27D8189F" w14:textId="05517454" w:rsidR="00E55949" w:rsidRPr="007F721B" w:rsidRDefault="00E55949" w:rsidP="00122D78">
            <w:pPr>
              <w:spacing w:before="0" w:after="0" w:line="240" w:lineRule="auto"/>
              <w:rPr>
                <w:rFonts w:cs="Arial"/>
                <w:sz w:val="20"/>
                <w:szCs w:val="20"/>
              </w:rPr>
            </w:pPr>
            <w:r w:rsidRPr="00F95172">
              <w:rPr>
                <w:rFonts w:cs="Arial"/>
                <w:sz w:val="20"/>
                <w:szCs w:val="20"/>
              </w:rPr>
              <w:t>Equip waste vehicles with the ‘Driving Efficiently and Safely’ (DES) tracking and monitoring system to monitor and minimise idling, braking, over-revving, and contravention of speed limits</w:t>
            </w:r>
          </w:p>
        </w:tc>
        <w:tc>
          <w:tcPr>
            <w:tcW w:w="6512" w:type="dxa"/>
            <w:vAlign w:val="center"/>
          </w:tcPr>
          <w:p w14:paraId="32883EDA" w14:textId="11846D93" w:rsidR="006032FF" w:rsidRDefault="00E55949" w:rsidP="00122D78">
            <w:pPr>
              <w:spacing w:before="0" w:after="0" w:line="240" w:lineRule="auto"/>
              <w:rPr>
                <w:rFonts w:cs="Arial"/>
                <w:sz w:val="20"/>
                <w:szCs w:val="20"/>
              </w:rPr>
            </w:pPr>
            <w:r w:rsidRPr="005E76F7">
              <w:rPr>
                <w:rFonts w:cs="Arial"/>
                <w:sz w:val="20"/>
                <w:szCs w:val="20"/>
              </w:rPr>
              <w:t>Completed for 202</w:t>
            </w:r>
            <w:r w:rsidR="006032FF">
              <w:rPr>
                <w:rFonts w:cs="Arial"/>
                <w:sz w:val="20"/>
                <w:szCs w:val="20"/>
              </w:rPr>
              <w:t>2</w:t>
            </w:r>
            <w:r w:rsidRPr="005E76F7">
              <w:rPr>
                <w:rFonts w:cs="Arial"/>
                <w:sz w:val="20"/>
                <w:szCs w:val="20"/>
              </w:rPr>
              <w:t xml:space="preserve"> </w:t>
            </w:r>
          </w:p>
          <w:p w14:paraId="28356321" w14:textId="756AC0F6" w:rsidR="00E55949" w:rsidRPr="005E76F7" w:rsidRDefault="006032FF" w:rsidP="00122D78">
            <w:pPr>
              <w:spacing w:before="0" w:after="0" w:line="240" w:lineRule="auto"/>
              <w:rPr>
                <w:rFonts w:cs="Arial"/>
                <w:sz w:val="20"/>
                <w:szCs w:val="20"/>
              </w:rPr>
            </w:pPr>
            <w:r>
              <w:rPr>
                <w:rFonts w:cs="Arial"/>
                <w:sz w:val="20"/>
                <w:szCs w:val="20"/>
              </w:rPr>
              <w:t>(</w:t>
            </w:r>
            <w:r w:rsidRPr="006032FF">
              <w:rPr>
                <w:rFonts w:cs="Arial"/>
                <w:sz w:val="20"/>
                <w:szCs w:val="20"/>
              </w:rPr>
              <w:t>A programme began in August 2022 and concluded in October 2022 to update Echo logistics and implement the Autonomise system which has superseded DES. All 58 Veolia owned frontline RCVs, and all Veolia owned frontline streets vehicles (15 cages, 4 Hi-Abs and 4 LMBs) are now fitted with either 360-degree cameras or forward and rear facing cameras linked to ‘smart boxes’ that store telemetric data for driver behaviours to measure Idling, harsh acceleration, harsh breaking, harsh cornering, speed, and g-shock.</w:t>
            </w:r>
            <w:r>
              <w:rPr>
                <w:rFonts w:cs="Arial"/>
                <w:sz w:val="20"/>
                <w:szCs w:val="20"/>
              </w:rPr>
              <w:t>)</w:t>
            </w:r>
          </w:p>
        </w:tc>
      </w:tr>
      <w:tr w:rsidR="00E55949" w:rsidRPr="00C77989" w14:paraId="2CAE01D6" w14:textId="77777777" w:rsidTr="00375A4A">
        <w:tc>
          <w:tcPr>
            <w:tcW w:w="1028" w:type="dxa"/>
            <w:vAlign w:val="center"/>
          </w:tcPr>
          <w:p w14:paraId="60E44BD2" w14:textId="2A893FBE" w:rsidR="00E55949" w:rsidRPr="00320E3B" w:rsidRDefault="00E55949" w:rsidP="007B0CC0">
            <w:pPr>
              <w:spacing w:before="0" w:after="0" w:line="240" w:lineRule="auto"/>
              <w:jc w:val="center"/>
              <w:rPr>
                <w:sz w:val="20"/>
                <w:szCs w:val="20"/>
              </w:rPr>
            </w:pPr>
            <w:r w:rsidRPr="00320E3B">
              <w:rPr>
                <w:sz w:val="20"/>
                <w:szCs w:val="20"/>
              </w:rPr>
              <w:t>17.1</w:t>
            </w:r>
            <w:r>
              <w:rPr>
                <w:sz w:val="20"/>
                <w:szCs w:val="20"/>
              </w:rPr>
              <w:t>0</w:t>
            </w:r>
          </w:p>
        </w:tc>
        <w:tc>
          <w:tcPr>
            <w:tcW w:w="2086" w:type="dxa"/>
            <w:vAlign w:val="center"/>
          </w:tcPr>
          <w:p w14:paraId="313DABF4" w14:textId="6E5F1D0F"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25FA825D" w14:textId="51EABBC3" w:rsidR="00E55949" w:rsidRPr="00F95172" w:rsidRDefault="00E55949" w:rsidP="00122D78">
            <w:pPr>
              <w:spacing w:before="0" w:after="0" w:line="240" w:lineRule="auto"/>
              <w:rPr>
                <w:rFonts w:cs="Arial"/>
                <w:sz w:val="20"/>
                <w:szCs w:val="20"/>
              </w:rPr>
            </w:pPr>
            <w:r w:rsidRPr="00D335EC">
              <w:rPr>
                <w:rFonts w:cs="Arial"/>
                <w:sz w:val="20"/>
                <w:szCs w:val="20"/>
              </w:rPr>
              <w:t>Supervisors of the waste and street cleansing service to use electric vehicles</w:t>
            </w:r>
          </w:p>
        </w:tc>
        <w:tc>
          <w:tcPr>
            <w:tcW w:w="6512" w:type="dxa"/>
            <w:vAlign w:val="center"/>
          </w:tcPr>
          <w:p w14:paraId="1667F1A5" w14:textId="1B799388" w:rsidR="00E55949" w:rsidRPr="005E76F7" w:rsidRDefault="00E55949" w:rsidP="00122D78">
            <w:pPr>
              <w:spacing w:before="0" w:after="0" w:line="240" w:lineRule="auto"/>
              <w:rPr>
                <w:rFonts w:cs="Arial"/>
                <w:sz w:val="20"/>
                <w:szCs w:val="20"/>
              </w:rPr>
            </w:pPr>
            <w:r w:rsidRPr="005E76F7">
              <w:rPr>
                <w:rFonts w:cs="Arial"/>
                <w:sz w:val="20"/>
                <w:szCs w:val="20"/>
              </w:rPr>
              <w:t>Completed (March 2020 - 12 electric vehicles)</w:t>
            </w:r>
          </w:p>
        </w:tc>
      </w:tr>
      <w:tr w:rsidR="00E55949" w:rsidRPr="00C77989" w14:paraId="23EA1BD4" w14:textId="77777777" w:rsidTr="00375A4A">
        <w:tc>
          <w:tcPr>
            <w:tcW w:w="1028" w:type="dxa"/>
            <w:vAlign w:val="center"/>
          </w:tcPr>
          <w:p w14:paraId="580078E5" w14:textId="673A5ECB" w:rsidR="00E55949" w:rsidRPr="00320E3B" w:rsidRDefault="00E55949" w:rsidP="007B0CC0">
            <w:pPr>
              <w:spacing w:before="0" w:after="0" w:line="240" w:lineRule="auto"/>
              <w:jc w:val="center"/>
              <w:rPr>
                <w:sz w:val="20"/>
                <w:szCs w:val="20"/>
              </w:rPr>
            </w:pPr>
            <w:r w:rsidRPr="00320E3B">
              <w:rPr>
                <w:sz w:val="20"/>
                <w:szCs w:val="20"/>
              </w:rPr>
              <w:t>17.11</w:t>
            </w:r>
          </w:p>
        </w:tc>
        <w:tc>
          <w:tcPr>
            <w:tcW w:w="2086" w:type="dxa"/>
            <w:vAlign w:val="center"/>
          </w:tcPr>
          <w:p w14:paraId="252ABD7D" w14:textId="4553763A"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73B42525" w14:textId="2DEB58CD" w:rsidR="00E55949" w:rsidRPr="00D335EC" w:rsidRDefault="00E55949" w:rsidP="00122D78">
            <w:pPr>
              <w:spacing w:before="0" w:after="0" w:line="240" w:lineRule="auto"/>
              <w:rPr>
                <w:rFonts w:cs="Arial"/>
                <w:sz w:val="20"/>
                <w:szCs w:val="20"/>
              </w:rPr>
            </w:pPr>
            <w:r w:rsidRPr="002F4E9C">
              <w:rPr>
                <w:rFonts w:cs="Arial"/>
                <w:sz w:val="20"/>
                <w:szCs w:val="20"/>
              </w:rPr>
              <w:t>Installation of electric charging point for H</w:t>
            </w:r>
            <w:r>
              <w:rPr>
                <w:rFonts w:cs="Arial"/>
                <w:sz w:val="20"/>
                <w:szCs w:val="20"/>
              </w:rPr>
              <w:t xml:space="preserve">eavy </w:t>
            </w:r>
            <w:r w:rsidRPr="002F4E9C">
              <w:rPr>
                <w:rFonts w:cs="Arial"/>
                <w:sz w:val="20"/>
                <w:szCs w:val="20"/>
              </w:rPr>
              <w:t>G</w:t>
            </w:r>
            <w:r>
              <w:rPr>
                <w:rFonts w:cs="Arial"/>
                <w:sz w:val="20"/>
                <w:szCs w:val="20"/>
              </w:rPr>
              <w:t xml:space="preserve">oods </w:t>
            </w:r>
            <w:r w:rsidRPr="002F4E9C">
              <w:rPr>
                <w:rFonts w:cs="Arial"/>
                <w:sz w:val="20"/>
                <w:szCs w:val="20"/>
              </w:rPr>
              <w:t>V</w:t>
            </w:r>
            <w:r>
              <w:rPr>
                <w:rFonts w:cs="Arial"/>
                <w:sz w:val="20"/>
                <w:szCs w:val="20"/>
              </w:rPr>
              <w:t>ehicle</w:t>
            </w:r>
            <w:r w:rsidRPr="002F4E9C">
              <w:rPr>
                <w:rFonts w:cs="Arial"/>
                <w:sz w:val="20"/>
                <w:szCs w:val="20"/>
              </w:rPr>
              <w:t>s</w:t>
            </w:r>
            <w:r>
              <w:rPr>
                <w:rFonts w:cs="Arial"/>
                <w:sz w:val="20"/>
                <w:szCs w:val="20"/>
              </w:rPr>
              <w:t xml:space="preserve"> (HGVs)</w:t>
            </w:r>
          </w:p>
        </w:tc>
        <w:tc>
          <w:tcPr>
            <w:tcW w:w="6512" w:type="dxa"/>
            <w:vAlign w:val="center"/>
          </w:tcPr>
          <w:p w14:paraId="38BA801F" w14:textId="6AFE9064"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6032FF">
              <w:rPr>
                <w:rFonts w:cs="Arial"/>
                <w:sz w:val="20"/>
                <w:szCs w:val="20"/>
              </w:rPr>
              <w:t>2</w:t>
            </w:r>
          </w:p>
          <w:p w14:paraId="6101FA3F" w14:textId="1DC7771E" w:rsidR="00E55949" w:rsidRPr="005E76F7" w:rsidRDefault="00E55949" w:rsidP="00122D78">
            <w:pPr>
              <w:spacing w:before="0" w:after="0" w:line="240" w:lineRule="auto"/>
              <w:rPr>
                <w:rFonts w:cs="Arial"/>
                <w:sz w:val="20"/>
                <w:szCs w:val="20"/>
              </w:rPr>
            </w:pPr>
            <w:r w:rsidRPr="005E76F7">
              <w:rPr>
                <w:rFonts w:cs="Arial"/>
                <w:sz w:val="20"/>
                <w:szCs w:val="20"/>
              </w:rPr>
              <w:t>(</w:t>
            </w:r>
            <w:r w:rsidR="006032FF" w:rsidRPr="006032FF">
              <w:rPr>
                <w:rFonts w:cs="Arial"/>
                <w:sz w:val="20"/>
                <w:szCs w:val="20"/>
              </w:rPr>
              <w:t xml:space="preserve">All of Veolia’s </w:t>
            </w:r>
            <w:r w:rsidR="006032FF">
              <w:rPr>
                <w:rFonts w:cs="Arial"/>
                <w:sz w:val="20"/>
                <w:szCs w:val="20"/>
              </w:rPr>
              <w:t>nine</w:t>
            </w:r>
            <w:r w:rsidR="006032FF" w:rsidRPr="006032FF">
              <w:rPr>
                <w:rFonts w:cs="Arial"/>
                <w:sz w:val="20"/>
                <w:szCs w:val="20"/>
              </w:rPr>
              <w:t xml:space="preserve"> Environmental Manager electric vans also have this technology fitted</w:t>
            </w:r>
            <w:r w:rsidR="006032FF">
              <w:rPr>
                <w:rFonts w:cs="Arial"/>
                <w:sz w:val="20"/>
                <w:szCs w:val="20"/>
              </w:rPr>
              <w:t>)</w:t>
            </w:r>
          </w:p>
        </w:tc>
      </w:tr>
      <w:tr w:rsidR="00E55949" w:rsidRPr="00C77989" w14:paraId="2F5FB3FC" w14:textId="77777777" w:rsidTr="00375A4A">
        <w:tc>
          <w:tcPr>
            <w:tcW w:w="1028" w:type="dxa"/>
            <w:vAlign w:val="center"/>
          </w:tcPr>
          <w:p w14:paraId="299E182B" w14:textId="058897CD" w:rsidR="00E55949" w:rsidRPr="00320E3B" w:rsidRDefault="00E55949" w:rsidP="007B0CC0">
            <w:pPr>
              <w:spacing w:before="0" w:after="0" w:line="240" w:lineRule="auto"/>
              <w:jc w:val="center"/>
              <w:rPr>
                <w:sz w:val="20"/>
                <w:szCs w:val="20"/>
              </w:rPr>
            </w:pPr>
            <w:r w:rsidRPr="00320E3B">
              <w:rPr>
                <w:sz w:val="20"/>
                <w:szCs w:val="20"/>
              </w:rPr>
              <w:t>17.12</w:t>
            </w:r>
          </w:p>
        </w:tc>
        <w:tc>
          <w:tcPr>
            <w:tcW w:w="2086" w:type="dxa"/>
            <w:vAlign w:val="center"/>
          </w:tcPr>
          <w:p w14:paraId="3112002A" w14:textId="6434515D"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1A9D1D3B" w14:textId="462237F9" w:rsidR="00E55949" w:rsidRPr="002F4E9C" w:rsidRDefault="00E55949" w:rsidP="00122D78">
            <w:pPr>
              <w:spacing w:before="0" w:after="0" w:line="240" w:lineRule="auto"/>
              <w:rPr>
                <w:rFonts w:cs="Arial"/>
                <w:sz w:val="20"/>
                <w:szCs w:val="20"/>
              </w:rPr>
            </w:pPr>
            <w:r w:rsidRPr="00E3662D">
              <w:rPr>
                <w:rFonts w:cs="Arial"/>
                <w:sz w:val="20"/>
                <w:szCs w:val="20"/>
              </w:rPr>
              <w:t>Increase the % of mobile equipment used (</w:t>
            </w:r>
            <w:proofErr w:type="gramStart"/>
            <w:r w:rsidRPr="00E3662D">
              <w:rPr>
                <w:rFonts w:cs="Arial"/>
                <w:sz w:val="20"/>
                <w:szCs w:val="20"/>
              </w:rPr>
              <w:t>e.g.</w:t>
            </w:r>
            <w:proofErr w:type="gramEnd"/>
            <w:r w:rsidRPr="00E3662D">
              <w:rPr>
                <w:rFonts w:cs="Arial"/>
                <w:sz w:val="20"/>
                <w:szCs w:val="20"/>
              </w:rPr>
              <w:t xml:space="preserve"> electric chainsaws) by the Arboriculture contractor</w:t>
            </w:r>
          </w:p>
        </w:tc>
        <w:tc>
          <w:tcPr>
            <w:tcW w:w="6512" w:type="dxa"/>
            <w:vAlign w:val="center"/>
          </w:tcPr>
          <w:p w14:paraId="7A287A16" w14:textId="77777777" w:rsidR="006032FF" w:rsidRDefault="00E55949" w:rsidP="00122D78">
            <w:pPr>
              <w:spacing w:before="0" w:after="0" w:line="240" w:lineRule="auto"/>
              <w:rPr>
                <w:rFonts w:cs="Arial"/>
                <w:sz w:val="20"/>
                <w:szCs w:val="20"/>
              </w:rPr>
            </w:pPr>
            <w:r w:rsidRPr="005E76F7">
              <w:rPr>
                <w:rFonts w:cs="Arial"/>
                <w:sz w:val="20"/>
                <w:szCs w:val="20"/>
              </w:rPr>
              <w:t xml:space="preserve">Ongoing </w:t>
            </w:r>
          </w:p>
          <w:p w14:paraId="18772F56" w14:textId="15131B74" w:rsidR="00E55949" w:rsidRPr="005E76F7" w:rsidRDefault="00E55949" w:rsidP="00122D78">
            <w:pPr>
              <w:spacing w:before="0" w:after="0" w:line="240" w:lineRule="auto"/>
              <w:rPr>
                <w:rFonts w:cs="Arial"/>
                <w:sz w:val="20"/>
                <w:szCs w:val="20"/>
              </w:rPr>
            </w:pPr>
            <w:r w:rsidRPr="005E76F7">
              <w:rPr>
                <w:rFonts w:cs="Arial"/>
                <w:sz w:val="20"/>
                <w:szCs w:val="20"/>
              </w:rPr>
              <w:t>(</w:t>
            </w:r>
            <w:r w:rsidR="006032FF" w:rsidRPr="006032FF">
              <w:rPr>
                <w:rFonts w:cs="Arial"/>
                <w:sz w:val="20"/>
                <w:szCs w:val="20"/>
              </w:rPr>
              <w:t>The statistics are yet to be confirmed by the contractor, but use of various pieces of mobile equipment have been reported at monthly contract monitoring meetings during 2022.</w:t>
            </w:r>
            <w:r w:rsidRPr="005E76F7">
              <w:rPr>
                <w:rFonts w:cs="Arial"/>
                <w:sz w:val="20"/>
                <w:szCs w:val="20"/>
              </w:rPr>
              <w:t>)</w:t>
            </w:r>
          </w:p>
        </w:tc>
      </w:tr>
      <w:tr w:rsidR="00E55949" w:rsidRPr="00C77989" w14:paraId="2B21D493" w14:textId="77777777" w:rsidTr="00375A4A">
        <w:tc>
          <w:tcPr>
            <w:tcW w:w="1028" w:type="dxa"/>
            <w:vAlign w:val="center"/>
          </w:tcPr>
          <w:p w14:paraId="5A21E0A6" w14:textId="4BE4D030" w:rsidR="00E55949" w:rsidRPr="00320E3B" w:rsidRDefault="00E55949" w:rsidP="007B0CC0">
            <w:pPr>
              <w:spacing w:before="0" w:after="0" w:line="240" w:lineRule="auto"/>
              <w:jc w:val="center"/>
              <w:rPr>
                <w:sz w:val="20"/>
                <w:szCs w:val="20"/>
              </w:rPr>
            </w:pPr>
            <w:r w:rsidRPr="00320E3B">
              <w:rPr>
                <w:sz w:val="20"/>
                <w:szCs w:val="20"/>
              </w:rPr>
              <w:t>17A.1</w:t>
            </w:r>
          </w:p>
        </w:tc>
        <w:tc>
          <w:tcPr>
            <w:tcW w:w="2086" w:type="dxa"/>
            <w:vAlign w:val="center"/>
          </w:tcPr>
          <w:p w14:paraId="60B43125" w14:textId="2413918A" w:rsidR="00E55949" w:rsidRDefault="00E55949" w:rsidP="00122D78">
            <w:pPr>
              <w:spacing w:before="0" w:after="0" w:line="240" w:lineRule="auto"/>
              <w:rPr>
                <w:rFonts w:cs="Arial"/>
                <w:sz w:val="20"/>
                <w:szCs w:val="20"/>
              </w:rPr>
            </w:pPr>
            <w:r>
              <w:rPr>
                <w:rFonts w:cs="Arial"/>
                <w:sz w:val="20"/>
                <w:szCs w:val="20"/>
              </w:rPr>
              <w:t xml:space="preserve">Borough fleet </w:t>
            </w:r>
          </w:p>
        </w:tc>
        <w:tc>
          <w:tcPr>
            <w:tcW w:w="4961" w:type="dxa"/>
            <w:vAlign w:val="center"/>
          </w:tcPr>
          <w:p w14:paraId="7BCE4768" w14:textId="1DC31548" w:rsidR="00E55949" w:rsidRPr="00E3662D" w:rsidRDefault="00E55949" w:rsidP="00122D78">
            <w:pPr>
              <w:spacing w:before="0" w:after="0" w:line="240" w:lineRule="auto"/>
              <w:rPr>
                <w:rFonts w:cs="Arial"/>
                <w:sz w:val="20"/>
                <w:szCs w:val="20"/>
              </w:rPr>
            </w:pPr>
            <w:r w:rsidRPr="00ED5967">
              <w:rPr>
                <w:rFonts w:cs="Arial"/>
                <w:sz w:val="20"/>
                <w:szCs w:val="20"/>
              </w:rPr>
              <w:t xml:space="preserve">Promote the uptake of alternative fuel cars via the staff lease scheme. The option to further incentivise </w:t>
            </w:r>
            <w:r w:rsidRPr="00ED5967">
              <w:rPr>
                <w:rFonts w:cs="Arial"/>
                <w:sz w:val="20"/>
                <w:szCs w:val="20"/>
              </w:rPr>
              <w:lastRenderedPageBreak/>
              <w:t>drivers will be a discussion point when approaching the next procurement exercise</w:t>
            </w:r>
          </w:p>
        </w:tc>
        <w:tc>
          <w:tcPr>
            <w:tcW w:w="6512" w:type="dxa"/>
            <w:vAlign w:val="center"/>
          </w:tcPr>
          <w:p w14:paraId="60141CD5" w14:textId="2A2DD746" w:rsidR="00E55949" w:rsidRPr="005E76F7" w:rsidRDefault="00E55949" w:rsidP="00122D78">
            <w:pPr>
              <w:spacing w:before="0" w:after="0" w:line="240" w:lineRule="auto"/>
              <w:rPr>
                <w:rFonts w:cs="Arial"/>
                <w:sz w:val="20"/>
                <w:szCs w:val="20"/>
              </w:rPr>
            </w:pPr>
            <w:r w:rsidRPr="005E76F7">
              <w:rPr>
                <w:rFonts w:cs="Arial"/>
                <w:sz w:val="20"/>
                <w:szCs w:val="20"/>
              </w:rPr>
              <w:lastRenderedPageBreak/>
              <w:t>Completed for 202</w:t>
            </w:r>
            <w:r w:rsidR="006032FF">
              <w:rPr>
                <w:rFonts w:cs="Arial"/>
                <w:sz w:val="20"/>
                <w:szCs w:val="20"/>
              </w:rPr>
              <w:t>2</w:t>
            </w:r>
          </w:p>
          <w:p w14:paraId="3396615C" w14:textId="4887EEFD" w:rsidR="00E55949" w:rsidRPr="005E76F7" w:rsidRDefault="006032FF" w:rsidP="00122D78">
            <w:pPr>
              <w:spacing w:before="0" w:after="0" w:line="240" w:lineRule="auto"/>
              <w:rPr>
                <w:rFonts w:cs="Arial"/>
                <w:sz w:val="20"/>
                <w:szCs w:val="20"/>
              </w:rPr>
            </w:pPr>
            <w:r>
              <w:rPr>
                <w:rFonts w:cs="Arial"/>
                <w:sz w:val="20"/>
                <w:szCs w:val="20"/>
              </w:rPr>
              <w:lastRenderedPageBreak/>
              <w:t>(</w:t>
            </w:r>
            <w:r w:rsidRPr="006032FF">
              <w:rPr>
                <w:rFonts w:cs="Arial"/>
                <w:sz w:val="20"/>
                <w:szCs w:val="20"/>
              </w:rPr>
              <w:t>Taxation and fuel costs continue to move the trend towards electric and hybrid vehicles. No diesel cars are ordered. The fleet now includes 11 full electric and 74 hybrid cars.</w:t>
            </w:r>
            <w:r>
              <w:rPr>
                <w:rFonts w:cs="Arial"/>
                <w:sz w:val="20"/>
                <w:szCs w:val="20"/>
              </w:rPr>
              <w:t>)</w:t>
            </w:r>
          </w:p>
        </w:tc>
      </w:tr>
      <w:tr w:rsidR="00E55949" w:rsidRPr="00C77989" w14:paraId="5AFA6CF2" w14:textId="77777777" w:rsidTr="00375A4A">
        <w:tc>
          <w:tcPr>
            <w:tcW w:w="1028" w:type="dxa"/>
            <w:vAlign w:val="center"/>
          </w:tcPr>
          <w:p w14:paraId="31334FE9" w14:textId="5432757A" w:rsidR="00E55949" w:rsidRPr="00320E3B" w:rsidRDefault="00E55949" w:rsidP="007B0CC0">
            <w:pPr>
              <w:spacing w:before="0" w:after="0" w:line="240" w:lineRule="auto"/>
              <w:jc w:val="center"/>
              <w:rPr>
                <w:sz w:val="20"/>
                <w:szCs w:val="20"/>
              </w:rPr>
            </w:pPr>
            <w:r w:rsidRPr="00FE4143">
              <w:rPr>
                <w:sz w:val="20"/>
                <w:szCs w:val="20"/>
              </w:rPr>
              <w:lastRenderedPageBreak/>
              <w:t>18.1</w:t>
            </w:r>
          </w:p>
        </w:tc>
        <w:tc>
          <w:tcPr>
            <w:tcW w:w="2086" w:type="dxa"/>
            <w:vAlign w:val="center"/>
          </w:tcPr>
          <w:p w14:paraId="188D7012" w14:textId="2ED1A2F0"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05110E87" w14:textId="3B648DF4" w:rsidR="00E55949" w:rsidRPr="00ED5967" w:rsidRDefault="00E55949" w:rsidP="00122D78">
            <w:pPr>
              <w:spacing w:before="0" w:after="0" w:line="240" w:lineRule="auto"/>
              <w:rPr>
                <w:rFonts w:cs="Arial"/>
                <w:sz w:val="20"/>
                <w:szCs w:val="20"/>
              </w:rPr>
            </w:pPr>
            <w:r w:rsidRPr="00F8350B">
              <w:rPr>
                <w:rFonts w:cs="Arial"/>
                <w:sz w:val="20"/>
                <w:szCs w:val="20"/>
              </w:rPr>
              <w:t>Through Planning process, identify opportunities for green infrastructure</w:t>
            </w:r>
          </w:p>
        </w:tc>
        <w:tc>
          <w:tcPr>
            <w:tcW w:w="6512" w:type="dxa"/>
            <w:vAlign w:val="center"/>
          </w:tcPr>
          <w:p w14:paraId="7A66F60E" w14:textId="0BE1009D"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6032FF">
              <w:rPr>
                <w:rFonts w:cs="Arial"/>
                <w:sz w:val="20"/>
                <w:szCs w:val="20"/>
              </w:rPr>
              <w:t>2</w:t>
            </w:r>
          </w:p>
        </w:tc>
      </w:tr>
      <w:tr w:rsidR="00E55949" w:rsidRPr="00C77989" w14:paraId="3300723B" w14:textId="77777777" w:rsidTr="00375A4A">
        <w:tc>
          <w:tcPr>
            <w:tcW w:w="1028" w:type="dxa"/>
            <w:vAlign w:val="center"/>
          </w:tcPr>
          <w:p w14:paraId="26D00FDF" w14:textId="332B216B" w:rsidR="00E55949" w:rsidRPr="00FE4143" w:rsidRDefault="00E55949" w:rsidP="007B0CC0">
            <w:pPr>
              <w:spacing w:before="0" w:after="0" w:line="240" w:lineRule="auto"/>
              <w:jc w:val="center"/>
              <w:rPr>
                <w:sz w:val="20"/>
                <w:szCs w:val="20"/>
              </w:rPr>
            </w:pPr>
            <w:r w:rsidRPr="00FE4143">
              <w:rPr>
                <w:sz w:val="20"/>
                <w:szCs w:val="20"/>
              </w:rPr>
              <w:t>18.2</w:t>
            </w:r>
          </w:p>
        </w:tc>
        <w:tc>
          <w:tcPr>
            <w:tcW w:w="2086" w:type="dxa"/>
            <w:vAlign w:val="center"/>
          </w:tcPr>
          <w:p w14:paraId="16FDB1B6" w14:textId="18ADD380"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1D974279" w14:textId="5F978FDE" w:rsidR="00E55949" w:rsidRPr="00F8350B" w:rsidRDefault="00E55949" w:rsidP="00122D78">
            <w:pPr>
              <w:spacing w:before="0" w:after="0" w:line="240" w:lineRule="auto"/>
              <w:rPr>
                <w:rFonts w:cs="Arial"/>
                <w:sz w:val="20"/>
                <w:szCs w:val="20"/>
              </w:rPr>
            </w:pPr>
            <w:r w:rsidRPr="00560E93">
              <w:rPr>
                <w:rFonts w:cs="Arial"/>
                <w:sz w:val="20"/>
                <w:szCs w:val="20"/>
              </w:rPr>
              <w:t xml:space="preserve">Feasibility of enhancing the public realm potentially through gyratory removal at </w:t>
            </w:r>
            <w:proofErr w:type="spellStart"/>
            <w:r w:rsidRPr="00560E93">
              <w:rPr>
                <w:rFonts w:cs="Arial"/>
                <w:sz w:val="20"/>
                <w:szCs w:val="20"/>
              </w:rPr>
              <w:t>Elmers</w:t>
            </w:r>
            <w:proofErr w:type="spellEnd"/>
            <w:r w:rsidRPr="00560E93">
              <w:rPr>
                <w:rFonts w:cs="Arial"/>
                <w:sz w:val="20"/>
                <w:szCs w:val="20"/>
              </w:rPr>
              <w:t xml:space="preserve"> End (see also 19).</w:t>
            </w:r>
          </w:p>
        </w:tc>
        <w:tc>
          <w:tcPr>
            <w:tcW w:w="6512" w:type="dxa"/>
            <w:vAlign w:val="center"/>
          </w:tcPr>
          <w:p w14:paraId="4EDDEE01" w14:textId="74D5ECC7" w:rsidR="00E55949" w:rsidRPr="005E76F7" w:rsidRDefault="00E55949" w:rsidP="00122D78">
            <w:pPr>
              <w:spacing w:before="0" w:after="0" w:line="240" w:lineRule="auto"/>
              <w:rPr>
                <w:rFonts w:cs="Arial"/>
                <w:sz w:val="20"/>
                <w:szCs w:val="20"/>
              </w:rPr>
            </w:pPr>
            <w:r w:rsidRPr="005E76F7">
              <w:rPr>
                <w:rFonts w:cs="Arial"/>
                <w:sz w:val="20"/>
                <w:szCs w:val="20"/>
              </w:rPr>
              <w:t>Ongoing (funding for LEN bid has not yet been identified)</w:t>
            </w:r>
          </w:p>
        </w:tc>
      </w:tr>
      <w:tr w:rsidR="00E55949" w:rsidRPr="00C77989" w14:paraId="09B6A3D1" w14:textId="77777777" w:rsidTr="00375A4A">
        <w:tc>
          <w:tcPr>
            <w:tcW w:w="1028" w:type="dxa"/>
            <w:vAlign w:val="center"/>
          </w:tcPr>
          <w:p w14:paraId="3E4196DF" w14:textId="3EB730B7" w:rsidR="00E55949" w:rsidRPr="00FE4143" w:rsidRDefault="00E55949" w:rsidP="007B0CC0">
            <w:pPr>
              <w:spacing w:before="0" w:after="0" w:line="240" w:lineRule="auto"/>
              <w:jc w:val="center"/>
              <w:rPr>
                <w:sz w:val="20"/>
                <w:szCs w:val="20"/>
              </w:rPr>
            </w:pPr>
            <w:r w:rsidRPr="00FE4143">
              <w:rPr>
                <w:sz w:val="20"/>
                <w:szCs w:val="20"/>
              </w:rPr>
              <w:t>18A.1</w:t>
            </w:r>
          </w:p>
        </w:tc>
        <w:tc>
          <w:tcPr>
            <w:tcW w:w="2086" w:type="dxa"/>
            <w:vAlign w:val="center"/>
          </w:tcPr>
          <w:p w14:paraId="7545B4D6" w14:textId="14D4A145"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0E376F0E" w14:textId="3C3B7DCD" w:rsidR="00E55949" w:rsidRPr="00560E93" w:rsidRDefault="00E55949" w:rsidP="00122D78">
            <w:pPr>
              <w:spacing w:before="0" w:after="0" w:line="240" w:lineRule="auto"/>
              <w:rPr>
                <w:rFonts w:cs="Arial"/>
                <w:sz w:val="20"/>
                <w:szCs w:val="20"/>
              </w:rPr>
            </w:pPr>
            <w:r w:rsidRPr="006315E4">
              <w:rPr>
                <w:rFonts w:cs="Arial"/>
                <w:sz w:val="20"/>
                <w:szCs w:val="20"/>
              </w:rPr>
              <w:t>Continue to provide an annual tree planting plan and where possible consider planting trees in areas where they will be of most benefit to local air quality. Progress a scheme to create/expand woodlands in the Borough.</w:t>
            </w:r>
          </w:p>
        </w:tc>
        <w:tc>
          <w:tcPr>
            <w:tcW w:w="6512" w:type="dxa"/>
            <w:vAlign w:val="center"/>
          </w:tcPr>
          <w:p w14:paraId="14265A30" w14:textId="159ABAEC" w:rsidR="006032FF" w:rsidRDefault="00E55949" w:rsidP="00122D78">
            <w:pPr>
              <w:spacing w:before="0" w:after="0" w:line="240" w:lineRule="auto"/>
              <w:rPr>
                <w:rFonts w:cs="Arial"/>
                <w:sz w:val="20"/>
                <w:szCs w:val="20"/>
              </w:rPr>
            </w:pPr>
            <w:r w:rsidRPr="005E76F7">
              <w:rPr>
                <w:rFonts w:cs="Arial"/>
                <w:sz w:val="20"/>
                <w:szCs w:val="20"/>
              </w:rPr>
              <w:t>Completed for 202</w:t>
            </w:r>
            <w:r w:rsidR="006032FF">
              <w:rPr>
                <w:rFonts w:cs="Arial"/>
                <w:sz w:val="20"/>
                <w:szCs w:val="20"/>
              </w:rPr>
              <w:t>2</w:t>
            </w:r>
          </w:p>
          <w:p w14:paraId="7FAC228E" w14:textId="08D0F2FA" w:rsidR="00E55949" w:rsidRPr="005E76F7" w:rsidRDefault="006032FF" w:rsidP="00122D78">
            <w:pPr>
              <w:spacing w:before="0" w:after="0" w:line="240" w:lineRule="auto"/>
              <w:rPr>
                <w:rFonts w:cs="Arial"/>
                <w:sz w:val="20"/>
                <w:szCs w:val="20"/>
              </w:rPr>
            </w:pPr>
            <w:r>
              <w:rPr>
                <w:rFonts w:cs="Arial"/>
                <w:sz w:val="20"/>
                <w:szCs w:val="20"/>
              </w:rPr>
              <w:t>(</w:t>
            </w:r>
            <w:r w:rsidRPr="006032FF">
              <w:rPr>
                <w:rFonts w:cs="Arial"/>
                <w:sz w:val="20"/>
                <w:szCs w:val="20"/>
              </w:rPr>
              <w:t>1590 trees have been planted in the 2022/23 planting season.  The Forestry Commission have awarded funding to develop designs for three new woodland sites in the borough at ex-grazing sites with this work being undertaken into 2023</w:t>
            </w:r>
            <w:r>
              <w:rPr>
                <w:rFonts w:cs="Arial"/>
                <w:sz w:val="20"/>
                <w:szCs w:val="20"/>
              </w:rPr>
              <w:t>)</w:t>
            </w:r>
          </w:p>
        </w:tc>
      </w:tr>
      <w:tr w:rsidR="00E55949" w:rsidRPr="00C77989" w14:paraId="69E7DB73" w14:textId="77777777" w:rsidTr="00375A4A">
        <w:tc>
          <w:tcPr>
            <w:tcW w:w="1028" w:type="dxa"/>
            <w:vAlign w:val="center"/>
          </w:tcPr>
          <w:p w14:paraId="76FE7485" w14:textId="7EDAC19C" w:rsidR="00E55949" w:rsidRPr="00FE4143" w:rsidRDefault="00E55949" w:rsidP="007B0CC0">
            <w:pPr>
              <w:spacing w:before="0" w:after="0" w:line="240" w:lineRule="auto"/>
              <w:jc w:val="center"/>
              <w:rPr>
                <w:sz w:val="20"/>
                <w:szCs w:val="20"/>
              </w:rPr>
            </w:pPr>
            <w:r w:rsidRPr="00FE4143">
              <w:rPr>
                <w:sz w:val="20"/>
                <w:szCs w:val="20"/>
              </w:rPr>
              <w:t>18A.2</w:t>
            </w:r>
          </w:p>
        </w:tc>
        <w:tc>
          <w:tcPr>
            <w:tcW w:w="2086" w:type="dxa"/>
            <w:vAlign w:val="center"/>
          </w:tcPr>
          <w:p w14:paraId="1AC9014A" w14:textId="29428106"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2C4327CF" w14:textId="775C86B0" w:rsidR="00E55949" w:rsidRPr="006315E4" w:rsidRDefault="00E55949" w:rsidP="00122D78">
            <w:pPr>
              <w:spacing w:before="0" w:after="0" w:line="240" w:lineRule="auto"/>
              <w:rPr>
                <w:rFonts w:cs="Arial"/>
                <w:sz w:val="20"/>
                <w:szCs w:val="20"/>
              </w:rPr>
            </w:pPr>
            <w:r w:rsidRPr="000A0070">
              <w:rPr>
                <w:rFonts w:cs="Arial"/>
                <w:sz w:val="20"/>
                <w:szCs w:val="20"/>
              </w:rPr>
              <w:t>Increase the number of street and parks trees via funding</w:t>
            </w:r>
          </w:p>
        </w:tc>
        <w:tc>
          <w:tcPr>
            <w:tcW w:w="6512" w:type="dxa"/>
            <w:vAlign w:val="center"/>
          </w:tcPr>
          <w:p w14:paraId="2704010B" w14:textId="708A96F1" w:rsidR="006032FF" w:rsidRDefault="006032FF" w:rsidP="00122D78">
            <w:pPr>
              <w:spacing w:before="0" w:after="0" w:line="240" w:lineRule="auto"/>
              <w:rPr>
                <w:rFonts w:cs="Arial"/>
                <w:sz w:val="20"/>
                <w:szCs w:val="20"/>
              </w:rPr>
            </w:pPr>
            <w:r>
              <w:rPr>
                <w:rFonts w:cs="Arial"/>
                <w:sz w:val="20"/>
                <w:szCs w:val="20"/>
              </w:rPr>
              <w:t>Completed for 2022</w:t>
            </w:r>
          </w:p>
          <w:p w14:paraId="275B0552" w14:textId="5925C32D" w:rsidR="00E55949" w:rsidRPr="005E76F7" w:rsidRDefault="006032FF" w:rsidP="00122D78">
            <w:pPr>
              <w:spacing w:before="0" w:after="0" w:line="240" w:lineRule="auto"/>
              <w:rPr>
                <w:rFonts w:cs="Arial"/>
                <w:sz w:val="20"/>
                <w:szCs w:val="20"/>
              </w:rPr>
            </w:pPr>
            <w:r>
              <w:rPr>
                <w:rFonts w:cs="Arial"/>
                <w:sz w:val="20"/>
                <w:szCs w:val="20"/>
              </w:rPr>
              <w:t>(</w:t>
            </w:r>
            <w:r w:rsidRPr="006032FF">
              <w:rPr>
                <w:rFonts w:cs="Arial"/>
                <w:sz w:val="20"/>
                <w:szCs w:val="20"/>
              </w:rPr>
              <w:t xml:space="preserve">The Council's </w:t>
            </w:r>
            <w:proofErr w:type="spellStart"/>
            <w:r w:rsidRPr="006032FF">
              <w:rPr>
                <w:rFonts w:cs="Arial"/>
                <w:sz w:val="20"/>
                <w:szCs w:val="20"/>
              </w:rPr>
              <w:t>treemendous</w:t>
            </w:r>
            <w:proofErr w:type="spellEnd"/>
            <w:r w:rsidRPr="006032FF">
              <w:rPr>
                <w:rFonts w:cs="Arial"/>
                <w:sz w:val="20"/>
                <w:szCs w:val="20"/>
              </w:rPr>
              <w:t xml:space="preserve"> tree planting programme is seeing £1.35m invested in an additional 5000 street and park trees over 4 years. 1250 of the 1590 trees planted in the 2022/23 planting season were additional, and part of the </w:t>
            </w:r>
            <w:proofErr w:type="spellStart"/>
            <w:r w:rsidRPr="006032FF">
              <w:rPr>
                <w:rFonts w:cs="Arial"/>
                <w:sz w:val="20"/>
                <w:szCs w:val="20"/>
              </w:rPr>
              <w:t>Treemendous</w:t>
            </w:r>
            <w:proofErr w:type="spellEnd"/>
            <w:r w:rsidRPr="006032FF">
              <w:rPr>
                <w:rFonts w:cs="Arial"/>
                <w:sz w:val="20"/>
                <w:szCs w:val="20"/>
              </w:rPr>
              <w:t xml:space="preserve"> programme.  Furthermore, funding has been granted from the Platinum Jubilee Parks Fund to plant two new orchards in parks in 2023.</w:t>
            </w:r>
            <w:r>
              <w:rPr>
                <w:rFonts w:cs="Arial"/>
                <w:sz w:val="20"/>
                <w:szCs w:val="20"/>
              </w:rPr>
              <w:t>)</w:t>
            </w:r>
          </w:p>
        </w:tc>
      </w:tr>
      <w:tr w:rsidR="00E55949" w:rsidRPr="00C77989" w14:paraId="66DDD50E" w14:textId="77777777" w:rsidTr="00375A4A">
        <w:tc>
          <w:tcPr>
            <w:tcW w:w="1028" w:type="dxa"/>
            <w:vAlign w:val="center"/>
          </w:tcPr>
          <w:p w14:paraId="5CE3BFB4" w14:textId="67436B86" w:rsidR="00E55949" w:rsidRPr="00FE4143" w:rsidRDefault="00E55949" w:rsidP="007B0CC0">
            <w:pPr>
              <w:spacing w:before="0" w:after="0" w:line="240" w:lineRule="auto"/>
              <w:jc w:val="center"/>
              <w:rPr>
                <w:sz w:val="20"/>
                <w:szCs w:val="20"/>
              </w:rPr>
            </w:pPr>
            <w:r w:rsidRPr="00FE4143">
              <w:rPr>
                <w:sz w:val="20"/>
                <w:szCs w:val="20"/>
              </w:rPr>
              <w:t>19.1</w:t>
            </w:r>
          </w:p>
        </w:tc>
        <w:tc>
          <w:tcPr>
            <w:tcW w:w="2086" w:type="dxa"/>
            <w:vAlign w:val="center"/>
          </w:tcPr>
          <w:p w14:paraId="283E4EBC" w14:textId="2080F409"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795F3CD0" w14:textId="0E1EB685" w:rsidR="00E55949" w:rsidRPr="000A0070" w:rsidRDefault="00E55949" w:rsidP="00122D78">
            <w:pPr>
              <w:spacing w:before="0" w:after="0" w:line="240" w:lineRule="auto"/>
              <w:rPr>
                <w:rFonts w:cs="Arial"/>
                <w:sz w:val="20"/>
                <w:szCs w:val="20"/>
              </w:rPr>
            </w:pPr>
            <w:r w:rsidRPr="00FB16EF">
              <w:rPr>
                <w:rFonts w:cs="Arial"/>
                <w:sz w:val="20"/>
                <w:szCs w:val="20"/>
              </w:rPr>
              <w:t>Review previously unsuccessful bid to the Mayor’s Air Quality Fund for a Low Emission Neighbourhood in Birkbeck village in Bromley’s AQMA, which is bounded by the A213 and A214 *Options are being considered for how the benefits of the scheme can be derived without LEN funding</w:t>
            </w:r>
          </w:p>
        </w:tc>
        <w:tc>
          <w:tcPr>
            <w:tcW w:w="6512" w:type="dxa"/>
            <w:vAlign w:val="center"/>
          </w:tcPr>
          <w:p w14:paraId="55ACF272" w14:textId="346D3981" w:rsidR="00E55949" w:rsidRPr="005E76F7" w:rsidRDefault="006032FF" w:rsidP="00122D78">
            <w:pPr>
              <w:spacing w:before="0" w:after="0" w:line="240" w:lineRule="auto"/>
              <w:rPr>
                <w:rFonts w:cs="Arial"/>
                <w:sz w:val="20"/>
                <w:szCs w:val="20"/>
              </w:rPr>
            </w:pPr>
            <w:r>
              <w:rPr>
                <w:rFonts w:cs="Arial"/>
                <w:sz w:val="20"/>
                <w:szCs w:val="20"/>
              </w:rPr>
              <w:t>Ongoing (</w:t>
            </w:r>
            <w:r w:rsidRPr="006032FF">
              <w:rPr>
                <w:rFonts w:cs="Arial"/>
                <w:sz w:val="20"/>
                <w:szCs w:val="20"/>
              </w:rPr>
              <w:t>No funding secured for LENs in LBB</w:t>
            </w:r>
            <w:r>
              <w:rPr>
                <w:rFonts w:cs="Arial"/>
                <w:sz w:val="20"/>
                <w:szCs w:val="20"/>
              </w:rPr>
              <w:t>)</w:t>
            </w:r>
          </w:p>
        </w:tc>
      </w:tr>
      <w:tr w:rsidR="00E55949" w:rsidRPr="00C77989" w14:paraId="0DD8DBA7" w14:textId="77777777" w:rsidTr="00375A4A">
        <w:tc>
          <w:tcPr>
            <w:tcW w:w="1028" w:type="dxa"/>
            <w:vAlign w:val="center"/>
          </w:tcPr>
          <w:p w14:paraId="08E646CB" w14:textId="536F5163" w:rsidR="00E55949" w:rsidRPr="00FE4143" w:rsidRDefault="00E55949" w:rsidP="007B0CC0">
            <w:pPr>
              <w:spacing w:before="0" w:after="0" w:line="240" w:lineRule="auto"/>
              <w:jc w:val="center"/>
              <w:rPr>
                <w:sz w:val="20"/>
                <w:szCs w:val="20"/>
              </w:rPr>
            </w:pPr>
            <w:r w:rsidRPr="00FE4143">
              <w:rPr>
                <w:sz w:val="20"/>
                <w:szCs w:val="20"/>
              </w:rPr>
              <w:t>19.2</w:t>
            </w:r>
          </w:p>
        </w:tc>
        <w:tc>
          <w:tcPr>
            <w:tcW w:w="2086" w:type="dxa"/>
            <w:vAlign w:val="center"/>
          </w:tcPr>
          <w:p w14:paraId="0536A128" w14:textId="709213E2"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1BD132FB" w14:textId="2F11CBE6" w:rsidR="00E55949" w:rsidRPr="00FB16EF" w:rsidRDefault="00E55949" w:rsidP="00122D78">
            <w:pPr>
              <w:spacing w:before="0" w:after="0" w:line="240" w:lineRule="auto"/>
              <w:rPr>
                <w:rFonts w:cs="Arial"/>
                <w:sz w:val="20"/>
                <w:szCs w:val="20"/>
              </w:rPr>
            </w:pPr>
            <w:r w:rsidRPr="00D00D1C">
              <w:rPr>
                <w:rFonts w:cs="Arial"/>
                <w:sz w:val="20"/>
                <w:szCs w:val="20"/>
              </w:rPr>
              <w:t xml:space="preserve">Feasibility study for enhancing the public realm potentially through gyratory removal at </w:t>
            </w:r>
            <w:proofErr w:type="spellStart"/>
            <w:r w:rsidRPr="00D00D1C">
              <w:rPr>
                <w:rFonts w:cs="Arial"/>
                <w:sz w:val="20"/>
                <w:szCs w:val="20"/>
              </w:rPr>
              <w:t>Elmers</w:t>
            </w:r>
            <w:proofErr w:type="spellEnd"/>
            <w:r w:rsidRPr="00D00D1C">
              <w:rPr>
                <w:rFonts w:cs="Arial"/>
                <w:sz w:val="20"/>
                <w:szCs w:val="20"/>
              </w:rPr>
              <w:t xml:space="preserve"> End.</w:t>
            </w:r>
          </w:p>
        </w:tc>
        <w:tc>
          <w:tcPr>
            <w:tcW w:w="6512" w:type="dxa"/>
            <w:vAlign w:val="center"/>
          </w:tcPr>
          <w:p w14:paraId="439D8A8B" w14:textId="58C807B3" w:rsidR="00E55949" w:rsidRPr="005E76F7" w:rsidRDefault="00E55949" w:rsidP="00122D78">
            <w:pPr>
              <w:spacing w:before="0" w:after="0" w:line="240" w:lineRule="auto"/>
              <w:rPr>
                <w:rFonts w:cs="Arial"/>
                <w:sz w:val="20"/>
                <w:szCs w:val="20"/>
              </w:rPr>
            </w:pPr>
            <w:r w:rsidRPr="005E76F7">
              <w:rPr>
                <w:rFonts w:cs="Arial"/>
                <w:sz w:val="20"/>
                <w:szCs w:val="20"/>
              </w:rPr>
              <w:t>Ongoing (funding has not yet been secured for this project)</w:t>
            </w:r>
          </w:p>
        </w:tc>
      </w:tr>
      <w:tr w:rsidR="00E55949" w:rsidRPr="00C77989" w14:paraId="7D4F10BB" w14:textId="77777777" w:rsidTr="00375A4A">
        <w:tc>
          <w:tcPr>
            <w:tcW w:w="1028" w:type="dxa"/>
            <w:vAlign w:val="center"/>
          </w:tcPr>
          <w:p w14:paraId="75ECFD5C" w14:textId="5D41DED3" w:rsidR="00E55949" w:rsidRPr="00FE4143" w:rsidRDefault="00E55949" w:rsidP="007B0CC0">
            <w:pPr>
              <w:spacing w:before="0" w:after="0" w:line="240" w:lineRule="auto"/>
              <w:jc w:val="center"/>
              <w:rPr>
                <w:sz w:val="20"/>
                <w:szCs w:val="20"/>
              </w:rPr>
            </w:pPr>
            <w:r w:rsidRPr="00FE4143">
              <w:rPr>
                <w:sz w:val="20"/>
                <w:szCs w:val="20"/>
              </w:rPr>
              <w:t>19A.1</w:t>
            </w:r>
          </w:p>
        </w:tc>
        <w:tc>
          <w:tcPr>
            <w:tcW w:w="2086" w:type="dxa"/>
            <w:vAlign w:val="center"/>
          </w:tcPr>
          <w:p w14:paraId="1FC0A032" w14:textId="430E3F76"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3BCE55B0" w14:textId="14A5608B" w:rsidR="00E55949" w:rsidRPr="00D00D1C" w:rsidRDefault="00E55949" w:rsidP="00122D78">
            <w:pPr>
              <w:spacing w:before="0" w:after="0" w:line="240" w:lineRule="auto"/>
              <w:rPr>
                <w:rFonts w:cs="Arial"/>
                <w:sz w:val="20"/>
                <w:szCs w:val="20"/>
              </w:rPr>
            </w:pPr>
            <w:r w:rsidRPr="00F943E0">
              <w:rPr>
                <w:rFonts w:cs="Arial"/>
                <w:sz w:val="20"/>
                <w:szCs w:val="20"/>
              </w:rPr>
              <w:t>Continue to provide existing comprehensive waste and recycling collection service</w:t>
            </w:r>
          </w:p>
        </w:tc>
        <w:tc>
          <w:tcPr>
            <w:tcW w:w="6512" w:type="dxa"/>
            <w:vAlign w:val="center"/>
          </w:tcPr>
          <w:p w14:paraId="1F0E9BF9" w14:textId="77777777" w:rsidR="009A5DF3" w:rsidRDefault="00E55949" w:rsidP="00122D78">
            <w:pPr>
              <w:spacing w:before="0" w:after="0" w:line="240" w:lineRule="auto"/>
              <w:rPr>
                <w:rFonts w:cs="Arial"/>
                <w:sz w:val="20"/>
                <w:szCs w:val="20"/>
              </w:rPr>
            </w:pPr>
            <w:r w:rsidRPr="005E76F7">
              <w:rPr>
                <w:rFonts w:cs="Arial"/>
                <w:sz w:val="20"/>
                <w:szCs w:val="20"/>
              </w:rPr>
              <w:t>Completed for 202</w:t>
            </w:r>
            <w:r w:rsidR="009A5DF3">
              <w:rPr>
                <w:rFonts w:cs="Arial"/>
                <w:sz w:val="20"/>
                <w:szCs w:val="20"/>
              </w:rPr>
              <w:t>2</w:t>
            </w:r>
          </w:p>
          <w:p w14:paraId="49B073B5" w14:textId="0E825389" w:rsidR="009A5DF3" w:rsidRPr="009A5DF3" w:rsidRDefault="00E55949" w:rsidP="00122D78">
            <w:pPr>
              <w:spacing w:before="0" w:after="0" w:line="240" w:lineRule="auto"/>
              <w:rPr>
                <w:rFonts w:cs="Arial"/>
                <w:sz w:val="20"/>
                <w:szCs w:val="20"/>
              </w:rPr>
            </w:pPr>
            <w:r w:rsidRPr="005E76F7">
              <w:rPr>
                <w:rFonts w:cs="Arial"/>
                <w:sz w:val="20"/>
                <w:szCs w:val="20"/>
              </w:rPr>
              <w:t xml:space="preserve"> </w:t>
            </w:r>
            <w:r w:rsidR="009A5DF3">
              <w:rPr>
                <w:rFonts w:cs="Arial"/>
                <w:sz w:val="20"/>
                <w:szCs w:val="20"/>
              </w:rPr>
              <w:t>(</w:t>
            </w:r>
            <w:r w:rsidR="009A5DF3" w:rsidRPr="009A5DF3">
              <w:rPr>
                <w:rFonts w:cs="Arial"/>
                <w:sz w:val="20"/>
                <w:szCs w:val="20"/>
              </w:rPr>
              <w:t>Maintained comprehensive waste and recycling collection service. Garden waste customers continue to grow in number and exceed 44,000.</w:t>
            </w:r>
          </w:p>
          <w:p w14:paraId="1153BECC" w14:textId="77777777" w:rsidR="009A5DF3" w:rsidRPr="009A5DF3" w:rsidRDefault="009A5DF3" w:rsidP="00122D78">
            <w:pPr>
              <w:spacing w:before="0" w:after="0" w:line="240" w:lineRule="auto"/>
              <w:rPr>
                <w:rFonts w:cs="Arial"/>
                <w:sz w:val="20"/>
                <w:szCs w:val="20"/>
              </w:rPr>
            </w:pPr>
          </w:p>
          <w:p w14:paraId="75BA0B43" w14:textId="38CB6B76" w:rsidR="00E55949" w:rsidRPr="005E76F7" w:rsidRDefault="009A5DF3" w:rsidP="00122D78">
            <w:pPr>
              <w:spacing w:before="0" w:after="0" w:line="240" w:lineRule="auto"/>
              <w:rPr>
                <w:rFonts w:cs="Arial"/>
                <w:sz w:val="20"/>
                <w:szCs w:val="20"/>
              </w:rPr>
            </w:pPr>
            <w:r w:rsidRPr="009A5DF3">
              <w:rPr>
                <w:rFonts w:cs="Arial"/>
                <w:sz w:val="20"/>
                <w:szCs w:val="20"/>
              </w:rPr>
              <w:t>Started trials in flatted properties to improve recycling capture.</w:t>
            </w:r>
            <w:r>
              <w:rPr>
                <w:rFonts w:cs="Arial"/>
                <w:sz w:val="20"/>
                <w:szCs w:val="20"/>
              </w:rPr>
              <w:t>)</w:t>
            </w:r>
          </w:p>
        </w:tc>
      </w:tr>
      <w:tr w:rsidR="00E55949" w:rsidRPr="00C77989" w14:paraId="693BA0BB" w14:textId="77777777" w:rsidTr="00375A4A">
        <w:tc>
          <w:tcPr>
            <w:tcW w:w="1028" w:type="dxa"/>
            <w:vAlign w:val="center"/>
          </w:tcPr>
          <w:p w14:paraId="2572C5FC" w14:textId="2F920984" w:rsidR="00E55949" w:rsidRPr="00FE4143" w:rsidRDefault="00E55949" w:rsidP="007B0CC0">
            <w:pPr>
              <w:spacing w:before="0" w:after="0" w:line="240" w:lineRule="auto"/>
              <w:jc w:val="center"/>
              <w:rPr>
                <w:sz w:val="20"/>
                <w:szCs w:val="20"/>
              </w:rPr>
            </w:pPr>
            <w:r w:rsidRPr="00FE4143">
              <w:rPr>
                <w:sz w:val="20"/>
                <w:szCs w:val="20"/>
              </w:rPr>
              <w:lastRenderedPageBreak/>
              <w:t>19B.1</w:t>
            </w:r>
          </w:p>
        </w:tc>
        <w:tc>
          <w:tcPr>
            <w:tcW w:w="2086" w:type="dxa"/>
            <w:vAlign w:val="center"/>
          </w:tcPr>
          <w:p w14:paraId="3F2218A8" w14:textId="1083CFCB"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2BC7531F" w14:textId="77777777" w:rsidR="00E55949" w:rsidRDefault="00E55949" w:rsidP="00122D78">
            <w:pPr>
              <w:spacing w:before="0" w:after="0" w:line="240" w:lineRule="auto"/>
              <w:rPr>
                <w:rFonts w:cs="Arial"/>
                <w:sz w:val="20"/>
                <w:szCs w:val="20"/>
              </w:rPr>
            </w:pPr>
            <w:r w:rsidRPr="002010C8">
              <w:rPr>
                <w:rFonts w:cs="Arial"/>
                <w:sz w:val="20"/>
                <w:szCs w:val="20"/>
              </w:rPr>
              <w:t>Provide a kerbside collection service for textiles, batteries and small electrical items*The Council provides a collection service for the Core Materials as required within the London Environment Strategy</w:t>
            </w:r>
          </w:p>
          <w:p w14:paraId="1A18C325" w14:textId="77777777" w:rsidR="00E55949" w:rsidRPr="00F943E0" w:rsidRDefault="00E55949" w:rsidP="00122D78">
            <w:pPr>
              <w:spacing w:before="0" w:after="0" w:line="240" w:lineRule="auto"/>
              <w:rPr>
                <w:rFonts w:cs="Arial"/>
                <w:sz w:val="20"/>
                <w:szCs w:val="20"/>
              </w:rPr>
            </w:pPr>
          </w:p>
        </w:tc>
        <w:tc>
          <w:tcPr>
            <w:tcW w:w="6512" w:type="dxa"/>
            <w:vAlign w:val="center"/>
          </w:tcPr>
          <w:p w14:paraId="43031B50" w14:textId="13268777" w:rsidR="00E55949" w:rsidRPr="005E76F7" w:rsidRDefault="00E55949" w:rsidP="00122D78">
            <w:pPr>
              <w:spacing w:before="0" w:after="0" w:line="240" w:lineRule="auto"/>
              <w:rPr>
                <w:rFonts w:cs="Arial"/>
                <w:sz w:val="20"/>
                <w:szCs w:val="20"/>
              </w:rPr>
            </w:pPr>
            <w:r w:rsidRPr="005E76F7">
              <w:rPr>
                <w:rFonts w:cs="Arial"/>
                <w:sz w:val="20"/>
                <w:szCs w:val="20"/>
              </w:rPr>
              <w:t>Completed (Kerbside collection of textiles, batteries and small waste electronic and electrical items provided)</w:t>
            </w:r>
          </w:p>
        </w:tc>
      </w:tr>
      <w:tr w:rsidR="00E55949" w:rsidRPr="00C77989" w14:paraId="5E929192" w14:textId="77777777" w:rsidTr="00375A4A">
        <w:tc>
          <w:tcPr>
            <w:tcW w:w="1028" w:type="dxa"/>
            <w:vAlign w:val="center"/>
          </w:tcPr>
          <w:p w14:paraId="4DAE78AB" w14:textId="37E76CAD" w:rsidR="00E55949" w:rsidRPr="00FE4143" w:rsidRDefault="00E55949" w:rsidP="007B0CC0">
            <w:pPr>
              <w:spacing w:before="0" w:after="0" w:line="240" w:lineRule="auto"/>
              <w:jc w:val="center"/>
              <w:rPr>
                <w:sz w:val="20"/>
                <w:szCs w:val="20"/>
              </w:rPr>
            </w:pPr>
            <w:r w:rsidRPr="00FE4143">
              <w:rPr>
                <w:sz w:val="20"/>
                <w:szCs w:val="20"/>
              </w:rPr>
              <w:t>19B.2</w:t>
            </w:r>
          </w:p>
        </w:tc>
        <w:tc>
          <w:tcPr>
            <w:tcW w:w="2086" w:type="dxa"/>
            <w:vAlign w:val="center"/>
          </w:tcPr>
          <w:p w14:paraId="39581675" w14:textId="4440EC22"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03625449" w14:textId="09AFB28A" w:rsidR="00E55949" w:rsidRPr="002010C8" w:rsidRDefault="00E55949" w:rsidP="00122D78">
            <w:pPr>
              <w:spacing w:before="0" w:after="0" w:line="240" w:lineRule="auto"/>
              <w:rPr>
                <w:rFonts w:cs="Arial"/>
                <w:sz w:val="20"/>
                <w:szCs w:val="20"/>
              </w:rPr>
            </w:pPr>
            <w:r w:rsidRPr="00FF4EA0">
              <w:rPr>
                <w:rFonts w:cs="Arial"/>
                <w:sz w:val="20"/>
                <w:szCs w:val="20"/>
              </w:rPr>
              <w:t>Liaise with Council’s contractor to expand on materials accepted at the kerbside and promote the Council’s chargeable garden waste service</w:t>
            </w:r>
            <w:r w:rsidRPr="00FE4143">
              <w:rPr>
                <w:rFonts w:cs="Arial"/>
                <w:sz w:val="20"/>
                <w:szCs w:val="20"/>
              </w:rPr>
              <w:t xml:space="preserve"> </w:t>
            </w:r>
          </w:p>
        </w:tc>
        <w:tc>
          <w:tcPr>
            <w:tcW w:w="6512" w:type="dxa"/>
            <w:vAlign w:val="center"/>
          </w:tcPr>
          <w:p w14:paraId="346117F9" w14:textId="03721E3F"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9A5DF3">
              <w:rPr>
                <w:rFonts w:cs="Arial"/>
                <w:sz w:val="20"/>
                <w:szCs w:val="20"/>
              </w:rPr>
              <w:t>2</w:t>
            </w:r>
          </w:p>
          <w:p w14:paraId="754FD3E0" w14:textId="61D5CA98" w:rsidR="009A5DF3" w:rsidRPr="009A5DF3" w:rsidRDefault="00E55949" w:rsidP="00122D78">
            <w:pPr>
              <w:spacing w:before="0" w:after="0" w:line="240" w:lineRule="auto"/>
              <w:rPr>
                <w:rFonts w:cs="Arial"/>
                <w:sz w:val="20"/>
                <w:szCs w:val="20"/>
              </w:rPr>
            </w:pPr>
            <w:r w:rsidRPr="005E76F7">
              <w:rPr>
                <w:rFonts w:cs="Arial"/>
                <w:sz w:val="20"/>
                <w:szCs w:val="20"/>
              </w:rPr>
              <w:t>(</w:t>
            </w:r>
            <w:r w:rsidR="009A5DF3" w:rsidRPr="009A5DF3">
              <w:rPr>
                <w:rFonts w:cs="Arial"/>
                <w:sz w:val="20"/>
                <w:szCs w:val="20"/>
              </w:rPr>
              <w:t xml:space="preserve">List of materials accepted available at </w:t>
            </w:r>
            <w:hyperlink r:id="rId24" w:history="1">
              <w:r w:rsidR="009A5DF3" w:rsidRPr="004222CF">
                <w:rPr>
                  <w:rStyle w:val="Hyperlink"/>
                  <w:rFonts w:cs="Arial"/>
                  <w:sz w:val="20"/>
                  <w:szCs w:val="20"/>
                </w:rPr>
                <w:t>www.bromley.gov.uk/wastenews</w:t>
              </w:r>
            </w:hyperlink>
            <w:r w:rsidR="009A5DF3">
              <w:rPr>
                <w:rFonts w:cs="Arial"/>
                <w:sz w:val="20"/>
                <w:szCs w:val="20"/>
              </w:rPr>
              <w:t xml:space="preserve"> </w:t>
            </w:r>
            <w:r w:rsidR="009A5DF3" w:rsidRPr="009A5DF3">
              <w:rPr>
                <w:rFonts w:cs="Arial"/>
                <w:sz w:val="20"/>
                <w:szCs w:val="20"/>
              </w:rPr>
              <w:t xml:space="preserve"> </w:t>
            </w:r>
          </w:p>
          <w:p w14:paraId="1280318A" w14:textId="77777777" w:rsidR="009A5DF3" w:rsidRPr="009A5DF3" w:rsidRDefault="009A5DF3" w:rsidP="00122D78">
            <w:pPr>
              <w:spacing w:before="0" w:after="0" w:line="240" w:lineRule="auto"/>
              <w:rPr>
                <w:rFonts w:cs="Arial"/>
                <w:sz w:val="20"/>
                <w:szCs w:val="20"/>
              </w:rPr>
            </w:pPr>
          </w:p>
          <w:p w14:paraId="5AF923AB" w14:textId="77777777" w:rsidR="009A5DF3" w:rsidRPr="009A5DF3" w:rsidRDefault="009A5DF3" w:rsidP="00122D78">
            <w:pPr>
              <w:spacing w:before="0" w:after="0" w:line="240" w:lineRule="auto"/>
              <w:rPr>
                <w:rFonts w:cs="Arial"/>
                <w:sz w:val="20"/>
                <w:szCs w:val="20"/>
              </w:rPr>
            </w:pPr>
            <w:r w:rsidRPr="009A5DF3">
              <w:rPr>
                <w:rFonts w:cs="Arial"/>
                <w:sz w:val="20"/>
                <w:szCs w:val="20"/>
              </w:rPr>
              <w:t xml:space="preserve">Comprehensive kerbside collection service provided for the core (dry) materials, plus textiles, </w:t>
            </w:r>
            <w:proofErr w:type="gramStart"/>
            <w:r w:rsidRPr="009A5DF3">
              <w:rPr>
                <w:rFonts w:cs="Arial"/>
                <w:sz w:val="20"/>
                <w:szCs w:val="20"/>
              </w:rPr>
              <w:t>batteries</w:t>
            </w:r>
            <w:proofErr w:type="gramEnd"/>
            <w:r w:rsidRPr="009A5DF3">
              <w:rPr>
                <w:rFonts w:cs="Arial"/>
                <w:sz w:val="20"/>
                <w:szCs w:val="20"/>
              </w:rPr>
              <w:t xml:space="preserve"> and small waste electricals. Continue to consider accepting additional items at the kerbside through contract meetings.</w:t>
            </w:r>
          </w:p>
          <w:p w14:paraId="22DA3B3A" w14:textId="77777777" w:rsidR="009A5DF3" w:rsidRPr="009A5DF3" w:rsidRDefault="009A5DF3" w:rsidP="00122D78">
            <w:pPr>
              <w:spacing w:before="0" w:after="0" w:line="240" w:lineRule="auto"/>
              <w:rPr>
                <w:rFonts w:cs="Arial"/>
                <w:sz w:val="20"/>
                <w:szCs w:val="20"/>
              </w:rPr>
            </w:pPr>
          </w:p>
          <w:p w14:paraId="6E481676" w14:textId="198BD76C" w:rsidR="00E55949" w:rsidRPr="005E76F7" w:rsidRDefault="009A5DF3" w:rsidP="00122D78">
            <w:pPr>
              <w:spacing w:before="0" w:after="0" w:line="240" w:lineRule="auto"/>
              <w:rPr>
                <w:rFonts w:cs="Arial"/>
                <w:sz w:val="20"/>
                <w:szCs w:val="20"/>
              </w:rPr>
            </w:pPr>
            <w:r w:rsidRPr="009A5DF3">
              <w:rPr>
                <w:rFonts w:cs="Arial"/>
                <w:sz w:val="20"/>
                <w:szCs w:val="20"/>
              </w:rPr>
              <w:t xml:space="preserve">Promotion of garden waste is a contractual requirement and was promoted in 2022 through targeted letters, the website, social </w:t>
            </w:r>
            <w:proofErr w:type="gramStart"/>
            <w:r w:rsidRPr="009A5DF3">
              <w:rPr>
                <w:rFonts w:cs="Arial"/>
                <w:sz w:val="20"/>
                <w:szCs w:val="20"/>
              </w:rPr>
              <w:t>media</w:t>
            </w:r>
            <w:proofErr w:type="gramEnd"/>
            <w:r w:rsidRPr="009A5DF3">
              <w:rPr>
                <w:rFonts w:cs="Arial"/>
                <w:sz w:val="20"/>
                <w:szCs w:val="20"/>
              </w:rPr>
              <w:t xml:space="preserve"> and articles in Environment Matters.</w:t>
            </w:r>
            <w:r>
              <w:rPr>
                <w:rFonts w:cs="Arial"/>
                <w:sz w:val="20"/>
                <w:szCs w:val="20"/>
              </w:rPr>
              <w:t>)</w:t>
            </w:r>
          </w:p>
        </w:tc>
      </w:tr>
      <w:tr w:rsidR="00E55949" w:rsidRPr="00C77989" w14:paraId="098371A5" w14:textId="77777777" w:rsidTr="00375A4A">
        <w:tc>
          <w:tcPr>
            <w:tcW w:w="1028" w:type="dxa"/>
            <w:vAlign w:val="center"/>
          </w:tcPr>
          <w:p w14:paraId="49EAFE65" w14:textId="12AB6D28" w:rsidR="00E55949" w:rsidRPr="00FE4143" w:rsidRDefault="00E55949" w:rsidP="007B0CC0">
            <w:pPr>
              <w:spacing w:before="0" w:after="0" w:line="240" w:lineRule="auto"/>
              <w:jc w:val="center"/>
              <w:rPr>
                <w:sz w:val="20"/>
                <w:szCs w:val="20"/>
              </w:rPr>
            </w:pPr>
            <w:r w:rsidRPr="00FE4143">
              <w:rPr>
                <w:sz w:val="20"/>
                <w:szCs w:val="20"/>
              </w:rPr>
              <w:t>19C.1</w:t>
            </w:r>
          </w:p>
        </w:tc>
        <w:tc>
          <w:tcPr>
            <w:tcW w:w="2086" w:type="dxa"/>
            <w:vAlign w:val="center"/>
          </w:tcPr>
          <w:p w14:paraId="572E57BC" w14:textId="5587636F"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27E8A87B" w14:textId="45FE733D" w:rsidR="00E55949" w:rsidRPr="00FF4EA0" w:rsidRDefault="00E55949" w:rsidP="00122D78">
            <w:pPr>
              <w:spacing w:before="0" w:after="0" w:line="240" w:lineRule="auto"/>
              <w:rPr>
                <w:rFonts w:cs="Arial"/>
                <w:sz w:val="20"/>
                <w:szCs w:val="20"/>
              </w:rPr>
            </w:pPr>
            <w:r w:rsidRPr="00C916E6">
              <w:rPr>
                <w:rFonts w:cs="Arial"/>
                <w:sz w:val="20"/>
                <w:szCs w:val="20"/>
              </w:rPr>
              <w:t>Promote dust management at sites – using the accordance with the Mayor of London SPG as an exemplar</w:t>
            </w:r>
            <w:r w:rsidRPr="00FE4143">
              <w:rPr>
                <w:rFonts w:cs="Arial"/>
                <w:sz w:val="20"/>
                <w:szCs w:val="20"/>
              </w:rPr>
              <w:t xml:space="preserve"> </w:t>
            </w:r>
          </w:p>
        </w:tc>
        <w:tc>
          <w:tcPr>
            <w:tcW w:w="6512" w:type="dxa"/>
            <w:vAlign w:val="center"/>
          </w:tcPr>
          <w:p w14:paraId="239440B7" w14:textId="5FE31EB7"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9A5DF3">
              <w:rPr>
                <w:rFonts w:cs="Arial"/>
                <w:sz w:val="20"/>
                <w:szCs w:val="20"/>
              </w:rPr>
              <w:t>2</w:t>
            </w:r>
            <w:r w:rsidRPr="005E76F7">
              <w:rPr>
                <w:rFonts w:cs="Arial"/>
                <w:sz w:val="20"/>
                <w:szCs w:val="20"/>
              </w:rPr>
              <w:t xml:space="preserve"> (Dust management is in accordance with the environmental permit) </w:t>
            </w:r>
          </w:p>
        </w:tc>
      </w:tr>
      <w:tr w:rsidR="00E55949" w:rsidRPr="00C77989" w14:paraId="2774BE12" w14:textId="77777777" w:rsidTr="00375A4A">
        <w:tc>
          <w:tcPr>
            <w:tcW w:w="1028" w:type="dxa"/>
            <w:vAlign w:val="center"/>
          </w:tcPr>
          <w:p w14:paraId="07252781" w14:textId="44AC87BD" w:rsidR="00E55949" w:rsidRPr="00FE4143" w:rsidRDefault="00E55949" w:rsidP="007B0CC0">
            <w:pPr>
              <w:spacing w:before="0" w:after="0" w:line="240" w:lineRule="auto"/>
              <w:jc w:val="center"/>
              <w:rPr>
                <w:sz w:val="20"/>
                <w:szCs w:val="20"/>
              </w:rPr>
            </w:pPr>
            <w:r w:rsidRPr="00FE4143">
              <w:rPr>
                <w:sz w:val="20"/>
                <w:szCs w:val="20"/>
              </w:rPr>
              <w:t>19D.1</w:t>
            </w:r>
          </w:p>
        </w:tc>
        <w:tc>
          <w:tcPr>
            <w:tcW w:w="2086" w:type="dxa"/>
            <w:vAlign w:val="center"/>
          </w:tcPr>
          <w:p w14:paraId="376942C6" w14:textId="29E03747"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5C3387A3" w14:textId="19B55B90" w:rsidR="00E55949" w:rsidRPr="00C916E6" w:rsidRDefault="00E55949" w:rsidP="00122D78">
            <w:pPr>
              <w:spacing w:before="0" w:after="0" w:line="240" w:lineRule="auto"/>
              <w:rPr>
                <w:rFonts w:cs="Arial"/>
                <w:sz w:val="20"/>
                <w:szCs w:val="20"/>
              </w:rPr>
            </w:pPr>
            <w:r w:rsidRPr="00620A9C">
              <w:rPr>
                <w:rFonts w:cs="Arial"/>
                <w:sz w:val="20"/>
                <w:szCs w:val="20"/>
              </w:rPr>
              <w:t>Monitor and manage landfill gas generated by closed landfill site through existing network of pipes and landfill gas flare</w:t>
            </w:r>
            <w:r w:rsidRPr="00FE4143">
              <w:rPr>
                <w:rFonts w:cs="Arial"/>
                <w:sz w:val="20"/>
                <w:szCs w:val="20"/>
              </w:rPr>
              <w:t xml:space="preserve"> </w:t>
            </w:r>
          </w:p>
        </w:tc>
        <w:tc>
          <w:tcPr>
            <w:tcW w:w="6512" w:type="dxa"/>
            <w:vAlign w:val="center"/>
          </w:tcPr>
          <w:p w14:paraId="50769F55" w14:textId="2EADF6DD" w:rsidR="009A5DF3" w:rsidRDefault="00E55949" w:rsidP="00122D78">
            <w:pPr>
              <w:spacing w:before="0" w:after="0" w:line="240" w:lineRule="auto"/>
              <w:rPr>
                <w:rFonts w:cs="Arial"/>
                <w:sz w:val="20"/>
                <w:szCs w:val="20"/>
              </w:rPr>
            </w:pPr>
            <w:r w:rsidRPr="005E76F7">
              <w:rPr>
                <w:rFonts w:cs="Arial"/>
                <w:sz w:val="20"/>
                <w:szCs w:val="20"/>
              </w:rPr>
              <w:t>Completed for 202</w:t>
            </w:r>
            <w:r w:rsidR="009A5DF3">
              <w:rPr>
                <w:rFonts w:cs="Arial"/>
                <w:sz w:val="20"/>
                <w:szCs w:val="20"/>
              </w:rPr>
              <w:t>2</w:t>
            </w:r>
          </w:p>
          <w:p w14:paraId="3FE74CA9" w14:textId="62E43EBF" w:rsidR="00E55949" w:rsidRPr="005E76F7" w:rsidRDefault="00E55949" w:rsidP="00122D78">
            <w:pPr>
              <w:spacing w:before="0" w:after="0" w:line="240" w:lineRule="auto"/>
              <w:rPr>
                <w:rFonts w:cs="Arial"/>
                <w:sz w:val="20"/>
                <w:szCs w:val="20"/>
              </w:rPr>
            </w:pPr>
            <w:r w:rsidRPr="005E76F7">
              <w:rPr>
                <w:rFonts w:cs="Arial"/>
                <w:sz w:val="20"/>
                <w:szCs w:val="20"/>
              </w:rPr>
              <w:t>(</w:t>
            </w:r>
            <w:r w:rsidR="009A5DF3" w:rsidRPr="009A5DF3">
              <w:rPr>
                <w:rFonts w:cs="Arial"/>
                <w:sz w:val="20"/>
                <w:szCs w:val="20"/>
              </w:rPr>
              <w:t xml:space="preserve">Landfill gas and leachate are managed at the closed landfill site in accordance with Environment Agency best practice. Management of the site is reported </w:t>
            </w:r>
            <w:proofErr w:type="gramStart"/>
            <w:r w:rsidR="009A5DF3" w:rsidRPr="009A5DF3">
              <w:rPr>
                <w:rFonts w:cs="Arial"/>
                <w:sz w:val="20"/>
                <w:szCs w:val="20"/>
              </w:rPr>
              <w:t>on a monthly basis</w:t>
            </w:r>
            <w:proofErr w:type="gramEnd"/>
            <w:r w:rsidR="009A5DF3" w:rsidRPr="009A5DF3">
              <w:rPr>
                <w:rFonts w:cs="Arial"/>
                <w:sz w:val="20"/>
                <w:szCs w:val="20"/>
              </w:rPr>
              <w:t xml:space="preserve"> and discussed via monthly Service Operations Board</w:t>
            </w:r>
            <w:r w:rsidRPr="005E76F7">
              <w:rPr>
                <w:rFonts w:cs="Arial"/>
                <w:sz w:val="20"/>
                <w:szCs w:val="20"/>
              </w:rPr>
              <w:t>)</w:t>
            </w:r>
          </w:p>
        </w:tc>
      </w:tr>
      <w:tr w:rsidR="00E55949" w:rsidRPr="00C77989" w14:paraId="2DF384C5" w14:textId="77777777" w:rsidTr="00375A4A">
        <w:tc>
          <w:tcPr>
            <w:tcW w:w="1028" w:type="dxa"/>
            <w:vAlign w:val="center"/>
          </w:tcPr>
          <w:p w14:paraId="59463423" w14:textId="7239538D" w:rsidR="00E55949" w:rsidRPr="00FE4143" w:rsidRDefault="00E55949" w:rsidP="007B0CC0">
            <w:pPr>
              <w:spacing w:before="0" w:after="0" w:line="240" w:lineRule="auto"/>
              <w:jc w:val="center"/>
              <w:rPr>
                <w:sz w:val="20"/>
                <w:szCs w:val="20"/>
              </w:rPr>
            </w:pPr>
            <w:r w:rsidRPr="00FE4143">
              <w:rPr>
                <w:sz w:val="20"/>
                <w:szCs w:val="20"/>
              </w:rPr>
              <w:t>19E.1</w:t>
            </w:r>
          </w:p>
        </w:tc>
        <w:tc>
          <w:tcPr>
            <w:tcW w:w="2086" w:type="dxa"/>
            <w:vAlign w:val="center"/>
          </w:tcPr>
          <w:p w14:paraId="754AFA87" w14:textId="1C474E32" w:rsidR="00E55949" w:rsidRDefault="00E55949" w:rsidP="00122D78">
            <w:pPr>
              <w:spacing w:before="0" w:after="0" w:line="240" w:lineRule="auto"/>
              <w:rPr>
                <w:rFonts w:cs="Arial"/>
                <w:sz w:val="20"/>
                <w:szCs w:val="20"/>
              </w:rPr>
            </w:pPr>
            <w:r>
              <w:rPr>
                <w:rFonts w:cs="Arial"/>
                <w:sz w:val="20"/>
                <w:szCs w:val="20"/>
              </w:rPr>
              <w:t xml:space="preserve">Localised solutions </w:t>
            </w:r>
          </w:p>
        </w:tc>
        <w:tc>
          <w:tcPr>
            <w:tcW w:w="4961" w:type="dxa"/>
            <w:vAlign w:val="center"/>
          </w:tcPr>
          <w:p w14:paraId="587A08C0" w14:textId="7DDD9928" w:rsidR="00E55949" w:rsidRPr="00620A9C" w:rsidRDefault="00E55949" w:rsidP="00122D78">
            <w:pPr>
              <w:spacing w:before="0" w:after="0" w:line="240" w:lineRule="auto"/>
              <w:rPr>
                <w:rFonts w:cs="Arial"/>
                <w:sz w:val="20"/>
                <w:szCs w:val="20"/>
              </w:rPr>
            </w:pPr>
            <w:r w:rsidRPr="004D4594">
              <w:rPr>
                <w:rFonts w:cs="Arial"/>
                <w:sz w:val="20"/>
                <w:szCs w:val="20"/>
              </w:rPr>
              <w:t xml:space="preserve">Install wood chip bins within the </w:t>
            </w:r>
            <w:r w:rsidR="00854F80" w:rsidRPr="004D4594">
              <w:rPr>
                <w:rFonts w:cs="Arial"/>
                <w:sz w:val="20"/>
                <w:szCs w:val="20"/>
              </w:rPr>
              <w:t>borough’s</w:t>
            </w:r>
            <w:r w:rsidRPr="004D4594">
              <w:rPr>
                <w:rFonts w:cs="Arial"/>
                <w:sz w:val="20"/>
                <w:szCs w:val="20"/>
              </w:rPr>
              <w:t xml:space="preserve"> parks instead of transporting woodchip outside the borough*Parks Contractor will be able to use woodchip for bedding, path creation rather than woodchip being used as biomass</w:t>
            </w:r>
          </w:p>
        </w:tc>
        <w:tc>
          <w:tcPr>
            <w:tcW w:w="6512" w:type="dxa"/>
            <w:vAlign w:val="center"/>
          </w:tcPr>
          <w:p w14:paraId="7B5F03B1" w14:textId="77777777" w:rsidR="009A5DF3" w:rsidRDefault="00E55949" w:rsidP="00122D78">
            <w:pPr>
              <w:spacing w:before="0" w:after="0" w:line="240" w:lineRule="auto"/>
              <w:rPr>
                <w:rFonts w:cs="Arial"/>
                <w:sz w:val="20"/>
                <w:szCs w:val="20"/>
              </w:rPr>
            </w:pPr>
            <w:r w:rsidRPr="005E76F7">
              <w:rPr>
                <w:rFonts w:cs="Arial"/>
                <w:sz w:val="20"/>
                <w:szCs w:val="20"/>
              </w:rPr>
              <w:t>Completed for 202</w:t>
            </w:r>
            <w:r w:rsidR="009A5DF3">
              <w:rPr>
                <w:rFonts w:cs="Arial"/>
                <w:sz w:val="20"/>
                <w:szCs w:val="20"/>
              </w:rPr>
              <w:t>2</w:t>
            </w:r>
          </w:p>
          <w:p w14:paraId="5CAE8364" w14:textId="4AB3750C" w:rsidR="00E55949" w:rsidRPr="005E76F7" w:rsidRDefault="00E55949" w:rsidP="00122D78">
            <w:pPr>
              <w:spacing w:before="0" w:after="0" w:line="240" w:lineRule="auto"/>
              <w:rPr>
                <w:rFonts w:cs="Arial"/>
                <w:sz w:val="20"/>
                <w:szCs w:val="20"/>
              </w:rPr>
            </w:pPr>
            <w:r w:rsidRPr="005E76F7">
              <w:rPr>
                <w:rFonts w:cs="Arial"/>
                <w:sz w:val="20"/>
                <w:szCs w:val="20"/>
              </w:rPr>
              <w:t xml:space="preserve"> (</w:t>
            </w:r>
            <w:r w:rsidR="009A5DF3" w:rsidRPr="009A5DF3">
              <w:rPr>
                <w:rFonts w:cs="Arial"/>
                <w:sz w:val="20"/>
                <w:szCs w:val="20"/>
              </w:rPr>
              <w:t xml:space="preserve">The </w:t>
            </w:r>
            <w:r w:rsidR="009A5DF3">
              <w:rPr>
                <w:rFonts w:cs="Arial"/>
                <w:sz w:val="20"/>
                <w:szCs w:val="20"/>
              </w:rPr>
              <w:t>three</w:t>
            </w:r>
            <w:r w:rsidR="009A5DF3" w:rsidRPr="009A5DF3">
              <w:rPr>
                <w:rFonts w:cs="Arial"/>
                <w:sz w:val="20"/>
                <w:szCs w:val="20"/>
              </w:rPr>
              <w:t xml:space="preserve"> trial sites have been agreed and continued to be used intermittently in association with volunteer and local friends Groups who have re-used the woodchip on shrub beds. Costs have been obtained for the installation of the agreed </w:t>
            </w:r>
            <w:r w:rsidR="009A5DF3">
              <w:rPr>
                <w:rFonts w:cs="Arial"/>
                <w:sz w:val="20"/>
                <w:szCs w:val="20"/>
              </w:rPr>
              <w:t>three</w:t>
            </w:r>
            <w:r w:rsidR="009A5DF3" w:rsidRPr="009A5DF3">
              <w:rPr>
                <w:rFonts w:cs="Arial"/>
                <w:sz w:val="20"/>
                <w:szCs w:val="20"/>
              </w:rPr>
              <w:t xml:space="preserve"> areas where the wood chip piles can be officially stored. Additional sites are in the process of being considered with a view to expanding across the Borough.</w:t>
            </w:r>
            <w:r w:rsidR="009A5DF3">
              <w:rPr>
                <w:rFonts w:cs="Arial"/>
                <w:sz w:val="20"/>
                <w:szCs w:val="20"/>
              </w:rPr>
              <w:t>)</w:t>
            </w:r>
          </w:p>
        </w:tc>
      </w:tr>
      <w:tr w:rsidR="00E55949" w:rsidRPr="00C77989" w14:paraId="267A9793" w14:textId="77777777" w:rsidTr="00375A4A">
        <w:tc>
          <w:tcPr>
            <w:tcW w:w="1028" w:type="dxa"/>
            <w:vAlign w:val="center"/>
          </w:tcPr>
          <w:p w14:paraId="7AE7C370" w14:textId="4815A517" w:rsidR="00E55949" w:rsidRPr="00FE4143" w:rsidRDefault="00E55949" w:rsidP="007B0CC0">
            <w:pPr>
              <w:spacing w:before="0" w:after="0" w:line="240" w:lineRule="auto"/>
              <w:jc w:val="center"/>
              <w:rPr>
                <w:sz w:val="20"/>
                <w:szCs w:val="20"/>
              </w:rPr>
            </w:pPr>
            <w:r w:rsidRPr="00320E3B">
              <w:rPr>
                <w:sz w:val="20"/>
                <w:szCs w:val="20"/>
              </w:rPr>
              <w:t>20.1</w:t>
            </w:r>
          </w:p>
        </w:tc>
        <w:tc>
          <w:tcPr>
            <w:tcW w:w="2086" w:type="dxa"/>
            <w:vAlign w:val="center"/>
          </w:tcPr>
          <w:p w14:paraId="2841A476" w14:textId="016B3029" w:rsidR="00E55949" w:rsidRDefault="00E55949" w:rsidP="00122D78">
            <w:pPr>
              <w:spacing w:before="0" w:after="0" w:line="240" w:lineRule="auto"/>
              <w:rPr>
                <w:rFonts w:cs="Arial"/>
                <w:sz w:val="20"/>
                <w:szCs w:val="20"/>
              </w:rPr>
            </w:pPr>
            <w:r>
              <w:rPr>
                <w:rFonts w:cs="Arial"/>
                <w:sz w:val="20"/>
                <w:szCs w:val="20"/>
              </w:rPr>
              <w:t>Cleaner transport</w:t>
            </w:r>
          </w:p>
        </w:tc>
        <w:tc>
          <w:tcPr>
            <w:tcW w:w="4961" w:type="dxa"/>
            <w:vAlign w:val="center"/>
          </w:tcPr>
          <w:p w14:paraId="794F179C" w14:textId="08234F58" w:rsidR="00E55949" w:rsidRPr="004D4594" w:rsidRDefault="00E55949" w:rsidP="00122D78">
            <w:pPr>
              <w:spacing w:before="0" w:after="0" w:line="240" w:lineRule="auto"/>
              <w:rPr>
                <w:rFonts w:cs="Arial"/>
                <w:sz w:val="20"/>
                <w:szCs w:val="20"/>
              </w:rPr>
            </w:pPr>
            <w:r w:rsidRPr="006D57A6">
              <w:rPr>
                <w:rFonts w:cs="Arial"/>
                <w:sz w:val="20"/>
                <w:szCs w:val="20"/>
              </w:rPr>
              <w:t xml:space="preserve">Through this AQAP and Bromley’s LIP3 officers will continue dialogue regarding project and policy </w:t>
            </w:r>
            <w:r w:rsidRPr="006D57A6">
              <w:rPr>
                <w:rFonts w:cs="Arial"/>
                <w:sz w:val="20"/>
                <w:szCs w:val="20"/>
              </w:rPr>
              <w:lastRenderedPageBreak/>
              <w:t>implementation. *Transport and Environmental Health staff form part of core AQAP Steering Group</w:t>
            </w:r>
          </w:p>
        </w:tc>
        <w:tc>
          <w:tcPr>
            <w:tcW w:w="6512" w:type="dxa"/>
            <w:vAlign w:val="center"/>
          </w:tcPr>
          <w:p w14:paraId="6A49A638" w14:textId="619E3BBA" w:rsidR="00E55949" w:rsidRPr="005E76F7" w:rsidRDefault="00E55949" w:rsidP="00122D78">
            <w:pPr>
              <w:spacing w:before="0" w:after="0" w:line="240" w:lineRule="auto"/>
              <w:rPr>
                <w:rFonts w:cs="Arial"/>
                <w:sz w:val="20"/>
                <w:szCs w:val="20"/>
              </w:rPr>
            </w:pPr>
            <w:r w:rsidRPr="005E76F7">
              <w:rPr>
                <w:rFonts w:cs="Arial"/>
                <w:sz w:val="20"/>
                <w:szCs w:val="20"/>
              </w:rPr>
              <w:lastRenderedPageBreak/>
              <w:t>Completed (This is also supported by involvement in the Green Recovery Group and other climate change discussion groups)</w:t>
            </w:r>
          </w:p>
        </w:tc>
      </w:tr>
      <w:tr w:rsidR="00E55949" w:rsidRPr="00C77989" w14:paraId="0955C029" w14:textId="77777777" w:rsidTr="00375A4A">
        <w:tc>
          <w:tcPr>
            <w:tcW w:w="1028" w:type="dxa"/>
            <w:vAlign w:val="center"/>
          </w:tcPr>
          <w:p w14:paraId="5DC212ED" w14:textId="39B98FE7" w:rsidR="00E55949" w:rsidRPr="00320E3B" w:rsidRDefault="00E55949" w:rsidP="007B0CC0">
            <w:pPr>
              <w:spacing w:before="0" w:after="0" w:line="240" w:lineRule="auto"/>
              <w:jc w:val="center"/>
              <w:rPr>
                <w:sz w:val="20"/>
                <w:szCs w:val="20"/>
              </w:rPr>
            </w:pPr>
            <w:r w:rsidRPr="00320E3B">
              <w:rPr>
                <w:sz w:val="20"/>
                <w:szCs w:val="20"/>
              </w:rPr>
              <w:t>21.1</w:t>
            </w:r>
          </w:p>
        </w:tc>
        <w:tc>
          <w:tcPr>
            <w:tcW w:w="2086" w:type="dxa"/>
            <w:vAlign w:val="center"/>
          </w:tcPr>
          <w:p w14:paraId="1ED274CD" w14:textId="77777777" w:rsidR="00E55949" w:rsidRDefault="00E55949" w:rsidP="00122D78">
            <w:pPr>
              <w:spacing w:before="0" w:after="0" w:line="240" w:lineRule="auto"/>
              <w:rPr>
                <w:rFonts w:cs="Arial"/>
                <w:sz w:val="20"/>
                <w:szCs w:val="20"/>
              </w:rPr>
            </w:pPr>
            <w:r>
              <w:rPr>
                <w:rFonts w:cs="Arial"/>
                <w:sz w:val="20"/>
                <w:szCs w:val="20"/>
              </w:rPr>
              <w:t>Cleaner transport</w:t>
            </w:r>
          </w:p>
          <w:p w14:paraId="795CF293" w14:textId="77777777" w:rsidR="00E55949" w:rsidRDefault="00E55949" w:rsidP="00122D78">
            <w:pPr>
              <w:spacing w:before="0" w:after="0" w:line="240" w:lineRule="auto"/>
              <w:rPr>
                <w:rFonts w:cs="Arial"/>
                <w:sz w:val="20"/>
                <w:szCs w:val="20"/>
              </w:rPr>
            </w:pPr>
          </w:p>
        </w:tc>
        <w:tc>
          <w:tcPr>
            <w:tcW w:w="4961" w:type="dxa"/>
            <w:vAlign w:val="center"/>
          </w:tcPr>
          <w:p w14:paraId="7DD2E17E" w14:textId="0AD794D3" w:rsidR="00E55949" w:rsidRPr="006D57A6" w:rsidRDefault="00E55949" w:rsidP="00122D78">
            <w:pPr>
              <w:spacing w:before="0" w:after="0" w:line="240" w:lineRule="auto"/>
              <w:rPr>
                <w:rFonts w:cs="Arial"/>
                <w:sz w:val="20"/>
                <w:szCs w:val="20"/>
              </w:rPr>
            </w:pPr>
            <w:r w:rsidRPr="00115437">
              <w:rPr>
                <w:rFonts w:cs="Arial"/>
                <w:sz w:val="20"/>
                <w:szCs w:val="20"/>
              </w:rPr>
              <w:t>The Council is participating in the London-wide anti-idling campaign funded from the Mayor’s Air Quality Fund with eight schools in the borough to hold anti-idling campaigns per annum. PCN enforcement will allow for a significantly higher penalty for idling to be applied</w:t>
            </w:r>
          </w:p>
        </w:tc>
        <w:tc>
          <w:tcPr>
            <w:tcW w:w="6512" w:type="dxa"/>
            <w:vAlign w:val="center"/>
          </w:tcPr>
          <w:p w14:paraId="1E2194CA" w14:textId="45493698" w:rsidR="00E55949" w:rsidRPr="005E76F7" w:rsidRDefault="00E55949" w:rsidP="00122D78">
            <w:pPr>
              <w:spacing w:before="0" w:after="0" w:line="240" w:lineRule="auto"/>
              <w:rPr>
                <w:rFonts w:cs="Arial"/>
                <w:sz w:val="20"/>
                <w:szCs w:val="20"/>
              </w:rPr>
            </w:pPr>
            <w:r w:rsidRPr="005E76F7">
              <w:rPr>
                <w:rFonts w:cs="Arial"/>
                <w:sz w:val="20"/>
                <w:szCs w:val="20"/>
              </w:rPr>
              <w:t>Completed for 202</w:t>
            </w:r>
            <w:r w:rsidR="009A5DF3">
              <w:rPr>
                <w:rFonts w:cs="Arial"/>
                <w:sz w:val="20"/>
                <w:szCs w:val="20"/>
              </w:rPr>
              <w:t>2</w:t>
            </w:r>
            <w:r w:rsidRPr="005E76F7">
              <w:rPr>
                <w:rFonts w:cs="Arial"/>
                <w:sz w:val="20"/>
                <w:szCs w:val="20"/>
              </w:rPr>
              <w:t xml:space="preserve"> (</w:t>
            </w:r>
            <w:r w:rsidR="009A5DF3" w:rsidRPr="009A5DF3">
              <w:rPr>
                <w:rFonts w:cs="Arial"/>
                <w:sz w:val="20"/>
                <w:szCs w:val="20"/>
              </w:rPr>
              <w:t>34 schools are now engaged with the campaign, and certain schools are being targeted with additional publicity.</w:t>
            </w:r>
            <w:r w:rsidR="009A5DF3">
              <w:rPr>
                <w:rFonts w:cs="Arial"/>
                <w:sz w:val="20"/>
                <w:szCs w:val="20"/>
              </w:rPr>
              <w:t>)</w:t>
            </w:r>
          </w:p>
        </w:tc>
      </w:tr>
      <w:tr w:rsidR="00E55949" w:rsidRPr="00C77989" w14:paraId="0E0297E8" w14:textId="77777777" w:rsidTr="00375A4A">
        <w:tc>
          <w:tcPr>
            <w:tcW w:w="1028" w:type="dxa"/>
            <w:vAlign w:val="center"/>
          </w:tcPr>
          <w:p w14:paraId="0D595105" w14:textId="148A6019" w:rsidR="00E55949" w:rsidRPr="00320E3B" w:rsidRDefault="00E55949" w:rsidP="007B0CC0">
            <w:pPr>
              <w:spacing w:before="0" w:after="0" w:line="240" w:lineRule="auto"/>
              <w:jc w:val="center"/>
              <w:rPr>
                <w:sz w:val="20"/>
                <w:szCs w:val="20"/>
              </w:rPr>
            </w:pPr>
            <w:r w:rsidRPr="00320E3B">
              <w:rPr>
                <w:sz w:val="20"/>
                <w:szCs w:val="20"/>
              </w:rPr>
              <w:t>21.2</w:t>
            </w:r>
          </w:p>
        </w:tc>
        <w:tc>
          <w:tcPr>
            <w:tcW w:w="2086" w:type="dxa"/>
            <w:vAlign w:val="center"/>
          </w:tcPr>
          <w:p w14:paraId="3685E158" w14:textId="1B955722"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4922AD1B" w14:textId="4B3C61BB" w:rsidR="00E55949" w:rsidRPr="00115437" w:rsidRDefault="00E55949" w:rsidP="00122D78">
            <w:pPr>
              <w:spacing w:before="0" w:after="0" w:line="240" w:lineRule="auto"/>
              <w:rPr>
                <w:rFonts w:cs="Arial"/>
                <w:sz w:val="20"/>
                <w:szCs w:val="20"/>
              </w:rPr>
            </w:pPr>
            <w:r w:rsidRPr="00D30790">
              <w:rPr>
                <w:rFonts w:cs="Arial"/>
                <w:sz w:val="20"/>
                <w:szCs w:val="20"/>
              </w:rPr>
              <w:t>The borough has adopted powers to enforce against idling vehicles but will look to create a Borough-wide T</w:t>
            </w:r>
            <w:r>
              <w:rPr>
                <w:rFonts w:cs="Arial"/>
                <w:sz w:val="20"/>
                <w:szCs w:val="20"/>
              </w:rPr>
              <w:t xml:space="preserve">raffic </w:t>
            </w:r>
            <w:r w:rsidRPr="00D30790">
              <w:rPr>
                <w:rFonts w:cs="Arial"/>
                <w:sz w:val="20"/>
                <w:szCs w:val="20"/>
              </w:rPr>
              <w:t>M</w:t>
            </w:r>
            <w:r>
              <w:rPr>
                <w:rFonts w:cs="Arial"/>
                <w:sz w:val="20"/>
                <w:szCs w:val="20"/>
              </w:rPr>
              <w:t xml:space="preserve">anagement </w:t>
            </w:r>
            <w:r w:rsidRPr="00D30790">
              <w:rPr>
                <w:rFonts w:cs="Arial"/>
                <w:sz w:val="20"/>
                <w:szCs w:val="20"/>
              </w:rPr>
              <w:t>O</w:t>
            </w:r>
            <w:r>
              <w:rPr>
                <w:rFonts w:cs="Arial"/>
                <w:sz w:val="20"/>
                <w:szCs w:val="20"/>
              </w:rPr>
              <w:t>rder (TMO)</w:t>
            </w:r>
            <w:r w:rsidRPr="00D30790">
              <w:rPr>
                <w:rFonts w:cs="Arial"/>
                <w:sz w:val="20"/>
                <w:szCs w:val="20"/>
              </w:rPr>
              <w:t xml:space="preserve"> to allow for PCN enforcement which will be easier to enforce with existing and widely allocated C</w:t>
            </w:r>
            <w:r>
              <w:rPr>
                <w:rFonts w:cs="Arial"/>
                <w:sz w:val="20"/>
                <w:szCs w:val="20"/>
              </w:rPr>
              <w:t xml:space="preserve">ivil </w:t>
            </w:r>
            <w:r w:rsidRPr="00D30790">
              <w:rPr>
                <w:rFonts w:cs="Arial"/>
                <w:sz w:val="20"/>
                <w:szCs w:val="20"/>
              </w:rPr>
              <w:t>E</w:t>
            </w:r>
            <w:r>
              <w:rPr>
                <w:rFonts w:cs="Arial"/>
                <w:sz w:val="20"/>
                <w:szCs w:val="20"/>
              </w:rPr>
              <w:t xml:space="preserve">nforcement </w:t>
            </w:r>
            <w:r w:rsidRPr="00D30790">
              <w:rPr>
                <w:rFonts w:cs="Arial"/>
                <w:sz w:val="20"/>
                <w:szCs w:val="20"/>
              </w:rPr>
              <w:t>O</w:t>
            </w:r>
            <w:r>
              <w:rPr>
                <w:rFonts w:cs="Arial"/>
                <w:sz w:val="20"/>
                <w:szCs w:val="20"/>
              </w:rPr>
              <w:t>fficer (CEO)</w:t>
            </w:r>
            <w:r w:rsidRPr="00D30790">
              <w:rPr>
                <w:rFonts w:cs="Arial"/>
                <w:sz w:val="20"/>
                <w:szCs w:val="20"/>
              </w:rPr>
              <w:t xml:space="preserve"> resources</w:t>
            </w:r>
          </w:p>
        </w:tc>
        <w:tc>
          <w:tcPr>
            <w:tcW w:w="6512" w:type="dxa"/>
            <w:vAlign w:val="center"/>
          </w:tcPr>
          <w:p w14:paraId="5257D13B" w14:textId="667E2D7B" w:rsidR="00E55949" w:rsidRPr="005E76F7" w:rsidRDefault="00E55949" w:rsidP="00122D78">
            <w:pPr>
              <w:spacing w:before="0" w:after="0" w:line="240" w:lineRule="auto"/>
              <w:rPr>
                <w:rFonts w:cs="Arial"/>
                <w:sz w:val="20"/>
                <w:szCs w:val="20"/>
              </w:rPr>
            </w:pPr>
            <w:r w:rsidRPr="005E76F7">
              <w:rPr>
                <w:rFonts w:cs="Arial"/>
                <w:sz w:val="20"/>
                <w:szCs w:val="20"/>
              </w:rPr>
              <w:t>TMO created and in effect from April 2020. Ongoing.</w:t>
            </w:r>
          </w:p>
        </w:tc>
      </w:tr>
      <w:tr w:rsidR="00E55949" w:rsidRPr="00C77989" w14:paraId="3E410F5F" w14:textId="77777777" w:rsidTr="00375A4A">
        <w:tc>
          <w:tcPr>
            <w:tcW w:w="1028" w:type="dxa"/>
            <w:vAlign w:val="center"/>
          </w:tcPr>
          <w:p w14:paraId="42E64872" w14:textId="60F7927E" w:rsidR="00E55949" w:rsidRPr="00320E3B" w:rsidRDefault="00E55949" w:rsidP="007B0CC0">
            <w:pPr>
              <w:spacing w:before="0" w:after="0" w:line="240" w:lineRule="auto"/>
              <w:jc w:val="center"/>
              <w:rPr>
                <w:sz w:val="20"/>
                <w:szCs w:val="20"/>
              </w:rPr>
            </w:pPr>
            <w:r w:rsidRPr="00320E3B">
              <w:rPr>
                <w:sz w:val="20"/>
                <w:szCs w:val="20"/>
              </w:rPr>
              <w:t>22.1</w:t>
            </w:r>
          </w:p>
        </w:tc>
        <w:tc>
          <w:tcPr>
            <w:tcW w:w="2086" w:type="dxa"/>
            <w:vAlign w:val="center"/>
          </w:tcPr>
          <w:p w14:paraId="17761A07" w14:textId="14BBC398"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28D14580" w14:textId="024B4D34" w:rsidR="00E55949" w:rsidRPr="00D30790" w:rsidRDefault="00E55949" w:rsidP="00122D78">
            <w:pPr>
              <w:spacing w:before="0" w:after="0" w:line="240" w:lineRule="auto"/>
              <w:rPr>
                <w:rFonts w:cs="Arial"/>
                <w:sz w:val="20"/>
                <w:szCs w:val="20"/>
              </w:rPr>
            </w:pPr>
            <w:r w:rsidRPr="0072298A">
              <w:rPr>
                <w:rFonts w:cs="Arial"/>
                <w:sz w:val="20"/>
                <w:szCs w:val="20"/>
              </w:rPr>
              <w:t>Work with BIDs to support a suitable programme of weekend road closures to allow town centres and high streets to be used in new and innovative ways, supporting vibrant town centres and communities</w:t>
            </w:r>
          </w:p>
        </w:tc>
        <w:tc>
          <w:tcPr>
            <w:tcW w:w="6512" w:type="dxa"/>
            <w:vAlign w:val="center"/>
          </w:tcPr>
          <w:p w14:paraId="7F6419DC" w14:textId="24C0480D" w:rsidR="00E55949" w:rsidRPr="005E76F7" w:rsidRDefault="00E55949" w:rsidP="00122D78">
            <w:pPr>
              <w:spacing w:before="0" w:after="0" w:line="240" w:lineRule="auto"/>
              <w:rPr>
                <w:rFonts w:cs="Arial"/>
                <w:sz w:val="20"/>
                <w:szCs w:val="20"/>
              </w:rPr>
            </w:pPr>
            <w:r w:rsidRPr="005E76F7">
              <w:rPr>
                <w:rFonts w:cs="Arial"/>
                <w:sz w:val="20"/>
                <w:szCs w:val="20"/>
              </w:rPr>
              <w:t xml:space="preserve">Completed (A programme of weekend closures </w:t>
            </w:r>
            <w:proofErr w:type="gramStart"/>
            <w:r w:rsidRPr="005E76F7">
              <w:rPr>
                <w:rFonts w:cs="Arial"/>
                <w:sz w:val="20"/>
                <w:szCs w:val="20"/>
              </w:rPr>
              <w:t>has</w:t>
            </w:r>
            <w:proofErr w:type="gramEnd"/>
            <w:r w:rsidRPr="005E76F7">
              <w:rPr>
                <w:rFonts w:cs="Arial"/>
                <w:sz w:val="20"/>
                <w:szCs w:val="20"/>
              </w:rPr>
              <w:t xml:space="preserve"> not been taken forward. Instead, the Council has promoted street party road </w:t>
            </w:r>
            <w:proofErr w:type="gramStart"/>
            <w:r w:rsidRPr="005E76F7">
              <w:rPr>
                <w:rFonts w:cs="Arial"/>
                <w:sz w:val="20"/>
                <w:szCs w:val="20"/>
              </w:rPr>
              <w:t>closures</w:t>
            </w:r>
            <w:proofErr w:type="gramEnd"/>
            <w:r w:rsidRPr="005E76F7">
              <w:rPr>
                <w:rFonts w:cs="Arial"/>
                <w:sz w:val="20"/>
                <w:szCs w:val="20"/>
              </w:rPr>
              <w:t xml:space="preserve"> and these have become more popular than ever before, primarily in the summer months (although these were not permitted during Covid lockdown periods).</w:t>
            </w:r>
          </w:p>
        </w:tc>
      </w:tr>
      <w:tr w:rsidR="00E55949" w:rsidRPr="00C77989" w14:paraId="309B27C6" w14:textId="77777777" w:rsidTr="00375A4A">
        <w:tc>
          <w:tcPr>
            <w:tcW w:w="1028" w:type="dxa"/>
            <w:vAlign w:val="center"/>
          </w:tcPr>
          <w:p w14:paraId="7CAFC79C" w14:textId="4B519904" w:rsidR="00E55949" w:rsidRPr="00320E3B" w:rsidRDefault="00E55949" w:rsidP="007B0CC0">
            <w:pPr>
              <w:spacing w:before="0" w:after="0" w:line="240" w:lineRule="auto"/>
              <w:jc w:val="center"/>
              <w:rPr>
                <w:sz w:val="20"/>
                <w:szCs w:val="20"/>
              </w:rPr>
            </w:pPr>
            <w:r w:rsidRPr="00320E3B">
              <w:rPr>
                <w:sz w:val="20"/>
                <w:szCs w:val="20"/>
              </w:rPr>
              <w:t>22.2</w:t>
            </w:r>
          </w:p>
        </w:tc>
        <w:tc>
          <w:tcPr>
            <w:tcW w:w="2086" w:type="dxa"/>
            <w:vAlign w:val="center"/>
          </w:tcPr>
          <w:p w14:paraId="7E89A4E7" w14:textId="1468103D"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01882E3A" w14:textId="7743A935" w:rsidR="00E55949" w:rsidRPr="0072298A" w:rsidRDefault="00E55949" w:rsidP="00122D78">
            <w:pPr>
              <w:spacing w:before="0" w:after="0" w:line="240" w:lineRule="auto"/>
              <w:rPr>
                <w:rFonts w:cs="Arial"/>
                <w:sz w:val="20"/>
                <w:szCs w:val="20"/>
              </w:rPr>
            </w:pPr>
            <w:r w:rsidRPr="00116F3D">
              <w:rPr>
                <w:rFonts w:cs="Arial"/>
                <w:sz w:val="20"/>
                <w:szCs w:val="20"/>
              </w:rPr>
              <w:t>Continue with Street Party events and engage with residents in discussions about possible changes in the locality that would enhance walking and cycling</w:t>
            </w:r>
          </w:p>
        </w:tc>
        <w:tc>
          <w:tcPr>
            <w:tcW w:w="6512" w:type="dxa"/>
            <w:vAlign w:val="center"/>
          </w:tcPr>
          <w:p w14:paraId="606227BB" w14:textId="60DD4208" w:rsidR="00E55949" w:rsidRPr="005E76F7" w:rsidRDefault="009A5DF3" w:rsidP="00122D78">
            <w:pPr>
              <w:spacing w:before="0" w:after="0" w:line="240" w:lineRule="auto"/>
              <w:rPr>
                <w:rFonts w:cs="Arial"/>
                <w:sz w:val="20"/>
                <w:szCs w:val="20"/>
              </w:rPr>
            </w:pPr>
            <w:r>
              <w:rPr>
                <w:rFonts w:cs="Arial"/>
                <w:sz w:val="20"/>
                <w:szCs w:val="20"/>
              </w:rPr>
              <w:t>Completed for 2022</w:t>
            </w:r>
            <w:r w:rsidR="00E55949" w:rsidRPr="005E76F7">
              <w:rPr>
                <w:rFonts w:cs="Arial"/>
                <w:sz w:val="20"/>
                <w:szCs w:val="20"/>
              </w:rPr>
              <w:t xml:space="preserve"> (</w:t>
            </w:r>
            <w:r w:rsidRPr="009A5DF3">
              <w:rPr>
                <w:rFonts w:cs="Arial"/>
                <w:sz w:val="20"/>
                <w:szCs w:val="20"/>
              </w:rPr>
              <w:t>Over 300 events in 2022</w:t>
            </w:r>
            <w:r>
              <w:rPr>
                <w:rFonts w:cs="Arial"/>
                <w:sz w:val="20"/>
                <w:szCs w:val="20"/>
              </w:rPr>
              <w:t>)</w:t>
            </w:r>
          </w:p>
        </w:tc>
      </w:tr>
      <w:tr w:rsidR="00E55949" w:rsidRPr="00C77989" w14:paraId="27EDA58B" w14:textId="77777777" w:rsidTr="00375A4A">
        <w:tc>
          <w:tcPr>
            <w:tcW w:w="1028" w:type="dxa"/>
            <w:vAlign w:val="center"/>
          </w:tcPr>
          <w:p w14:paraId="67F2C1FA" w14:textId="62F494D8" w:rsidR="00E55949" w:rsidRPr="00320E3B" w:rsidRDefault="00E55949" w:rsidP="007B0CC0">
            <w:pPr>
              <w:spacing w:before="0" w:after="0" w:line="240" w:lineRule="auto"/>
              <w:jc w:val="center"/>
              <w:rPr>
                <w:sz w:val="20"/>
                <w:szCs w:val="20"/>
              </w:rPr>
            </w:pPr>
            <w:r w:rsidRPr="00320E3B">
              <w:rPr>
                <w:sz w:val="20"/>
                <w:szCs w:val="20"/>
              </w:rPr>
              <w:t>23.1</w:t>
            </w:r>
          </w:p>
        </w:tc>
        <w:tc>
          <w:tcPr>
            <w:tcW w:w="2086" w:type="dxa"/>
            <w:vAlign w:val="center"/>
          </w:tcPr>
          <w:p w14:paraId="6708846F" w14:textId="5BFF0A05"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4CCD96C0" w14:textId="62303CB4" w:rsidR="00E55949" w:rsidRPr="00116F3D" w:rsidRDefault="00E55949" w:rsidP="00122D78">
            <w:pPr>
              <w:spacing w:before="0" w:after="0" w:line="240" w:lineRule="auto"/>
              <w:rPr>
                <w:rFonts w:cs="Arial"/>
                <w:sz w:val="20"/>
                <w:szCs w:val="20"/>
              </w:rPr>
            </w:pPr>
            <w:r w:rsidRPr="002C6231">
              <w:rPr>
                <w:rFonts w:cs="Arial"/>
                <w:sz w:val="20"/>
                <w:szCs w:val="20"/>
              </w:rPr>
              <w:t>The use of electric vehicles will be promoted by providing the appropriate infrastructure</w:t>
            </w:r>
          </w:p>
        </w:tc>
        <w:tc>
          <w:tcPr>
            <w:tcW w:w="6512" w:type="dxa"/>
            <w:vAlign w:val="center"/>
          </w:tcPr>
          <w:p w14:paraId="061D2A55" w14:textId="6F95ABE4" w:rsidR="00E55949" w:rsidRPr="005E76F7" w:rsidRDefault="00E55949" w:rsidP="00122D78">
            <w:pPr>
              <w:spacing w:before="0" w:after="0" w:line="240" w:lineRule="auto"/>
              <w:rPr>
                <w:rFonts w:cs="Arial"/>
                <w:sz w:val="20"/>
                <w:szCs w:val="20"/>
              </w:rPr>
            </w:pPr>
            <w:r w:rsidRPr="005E76F7">
              <w:rPr>
                <w:rFonts w:cs="Arial"/>
                <w:sz w:val="20"/>
                <w:szCs w:val="20"/>
              </w:rPr>
              <w:t>Completed (An Electric Vehicle Charging Strategy has now been produced with the intention to introduce pilot schemes for on street charge points and residential gullies in 2022)</w:t>
            </w:r>
            <w:r w:rsidRPr="005E76F7">
              <w:rPr>
                <w:rFonts w:cs="Arial"/>
                <w:sz w:val="20"/>
                <w:szCs w:val="20"/>
              </w:rPr>
              <w:tab/>
            </w:r>
            <w:r w:rsidRPr="005E76F7">
              <w:rPr>
                <w:rFonts w:cs="Arial"/>
                <w:sz w:val="20"/>
                <w:szCs w:val="20"/>
              </w:rPr>
              <w:tab/>
            </w:r>
            <w:r w:rsidRPr="005E76F7">
              <w:rPr>
                <w:rFonts w:cs="Arial"/>
                <w:sz w:val="20"/>
                <w:szCs w:val="20"/>
              </w:rPr>
              <w:tab/>
            </w:r>
          </w:p>
        </w:tc>
      </w:tr>
      <w:tr w:rsidR="00E55949" w:rsidRPr="00C77989" w14:paraId="5EAAC5C0" w14:textId="77777777" w:rsidTr="00375A4A">
        <w:tc>
          <w:tcPr>
            <w:tcW w:w="1028" w:type="dxa"/>
            <w:vAlign w:val="center"/>
          </w:tcPr>
          <w:p w14:paraId="0FB82E05" w14:textId="587142DF" w:rsidR="00E55949" w:rsidRPr="00320E3B" w:rsidRDefault="00E55949" w:rsidP="007B0CC0">
            <w:pPr>
              <w:spacing w:before="0" w:after="0" w:line="240" w:lineRule="auto"/>
              <w:jc w:val="center"/>
              <w:rPr>
                <w:sz w:val="20"/>
                <w:szCs w:val="20"/>
              </w:rPr>
            </w:pPr>
            <w:r w:rsidRPr="00320E3B">
              <w:rPr>
                <w:sz w:val="20"/>
                <w:szCs w:val="20"/>
              </w:rPr>
              <w:t>24.1</w:t>
            </w:r>
          </w:p>
        </w:tc>
        <w:tc>
          <w:tcPr>
            <w:tcW w:w="2086" w:type="dxa"/>
            <w:vAlign w:val="center"/>
          </w:tcPr>
          <w:p w14:paraId="27CA367B" w14:textId="0C1F42FA"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1398DD29" w14:textId="26591BC2" w:rsidR="00E55949" w:rsidRPr="002C6231" w:rsidRDefault="00E55949" w:rsidP="00122D78">
            <w:pPr>
              <w:spacing w:before="0" w:after="0" w:line="240" w:lineRule="auto"/>
              <w:rPr>
                <w:rFonts w:cs="Arial"/>
                <w:sz w:val="20"/>
                <w:szCs w:val="20"/>
              </w:rPr>
            </w:pPr>
            <w:r w:rsidRPr="00A56099">
              <w:rPr>
                <w:rFonts w:cs="Arial"/>
                <w:sz w:val="20"/>
                <w:szCs w:val="20"/>
              </w:rPr>
              <w:t xml:space="preserve">Work with Bluepoint London to continue to roll out electric vehicle charging infrastructure. *There are national policies in place to influence road users’ choice of </w:t>
            </w:r>
            <w:proofErr w:type="gramStart"/>
            <w:r w:rsidRPr="00A56099">
              <w:rPr>
                <w:rFonts w:cs="Arial"/>
                <w:sz w:val="20"/>
                <w:szCs w:val="20"/>
              </w:rPr>
              <w:t>vehicle</w:t>
            </w:r>
            <w:proofErr w:type="gramEnd"/>
            <w:r w:rsidRPr="00A56099">
              <w:rPr>
                <w:rFonts w:cs="Arial"/>
                <w:sz w:val="20"/>
                <w:szCs w:val="20"/>
              </w:rPr>
              <w:t xml:space="preserve"> but parking policy is not considered to have an impact on the use of those vehicles</w:t>
            </w:r>
          </w:p>
        </w:tc>
        <w:tc>
          <w:tcPr>
            <w:tcW w:w="6512" w:type="dxa"/>
            <w:vAlign w:val="center"/>
          </w:tcPr>
          <w:p w14:paraId="6A692484" w14:textId="1ED89AD2" w:rsidR="00E55949" w:rsidRPr="005E76F7" w:rsidRDefault="009A5DF3" w:rsidP="00122D78">
            <w:pPr>
              <w:spacing w:before="0" w:after="0" w:line="240" w:lineRule="auto"/>
              <w:rPr>
                <w:rFonts w:cs="Arial"/>
                <w:sz w:val="20"/>
                <w:szCs w:val="20"/>
              </w:rPr>
            </w:pPr>
            <w:r>
              <w:rPr>
                <w:rFonts w:cs="Arial"/>
                <w:sz w:val="20"/>
                <w:szCs w:val="20"/>
              </w:rPr>
              <w:t>Ongoing (</w:t>
            </w:r>
            <w:r w:rsidRPr="009A5DF3">
              <w:rPr>
                <w:rFonts w:cs="Arial"/>
                <w:sz w:val="20"/>
                <w:szCs w:val="20"/>
              </w:rPr>
              <w:t>Ongoing EV trial to determine best type of EV CPs</w:t>
            </w:r>
            <w:r>
              <w:rPr>
                <w:rFonts w:cs="Arial"/>
                <w:sz w:val="20"/>
                <w:szCs w:val="20"/>
              </w:rPr>
              <w:t>)</w:t>
            </w:r>
          </w:p>
        </w:tc>
      </w:tr>
      <w:tr w:rsidR="00E55949" w:rsidRPr="00C77989" w14:paraId="7D768316" w14:textId="77777777" w:rsidTr="00375A4A">
        <w:tc>
          <w:tcPr>
            <w:tcW w:w="1028" w:type="dxa"/>
            <w:vAlign w:val="center"/>
          </w:tcPr>
          <w:p w14:paraId="7443C20E" w14:textId="468FE092" w:rsidR="00E55949" w:rsidRPr="00320E3B" w:rsidRDefault="00E55949" w:rsidP="007B0CC0">
            <w:pPr>
              <w:spacing w:before="0" w:after="0" w:line="240" w:lineRule="auto"/>
              <w:jc w:val="center"/>
              <w:rPr>
                <w:sz w:val="20"/>
                <w:szCs w:val="20"/>
              </w:rPr>
            </w:pPr>
            <w:r w:rsidRPr="00320E3B">
              <w:rPr>
                <w:sz w:val="20"/>
                <w:szCs w:val="20"/>
              </w:rPr>
              <w:t>24.2</w:t>
            </w:r>
          </w:p>
        </w:tc>
        <w:tc>
          <w:tcPr>
            <w:tcW w:w="2086" w:type="dxa"/>
            <w:vAlign w:val="center"/>
          </w:tcPr>
          <w:p w14:paraId="66789A68" w14:textId="18A72B5D"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3BC8636B" w14:textId="60375EF5" w:rsidR="00E55949" w:rsidRPr="00A56099" w:rsidRDefault="00E55949" w:rsidP="00122D78">
            <w:pPr>
              <w:spacing w:before="0" w:after="0" w:line="240" w:lineRule="auto"/>
              <w:rPr>
                <w:rFonts w:cs="Arial"/>
                <w:sz w:val="20"/>
                <w:szCs w:val="20"/>
              </w:rPr>
            </w:pPr>
            <w:r w:rsidRPr="005621E8">
              <w:rPr>
                <w:rFonts w:cs="Arial"/>
                <w:sz w:val="20"/>
                <w:szCs w:val="20"/>
              </w:rPr>
              <w:t>Install 4 Rapid Charge Points as part of the TFL scheme by March 2020 along with the 4 installed on the A232 TLRN in Coney Hall and West Wickham</w:t>
            </w:r>
          </w:p>
        </w:tc>
        <w:tc>
          <w:tcPr>
            <w:tcW w:w="6512" w:type="dxa"/>
            <w:vAlign w:val="center"/>
          </w:tcPr>
          <w:p w14:paraId="119ADF55" w14:textId="64A10302" w:rsidR="00E55949" w:rsidRPr="005E76F7" w:rsidRDefault="009A5DF3" w:rsidP="00122D78">
            <w:pPr>
              <w:spacing w:before="0" w:after="0" w:line="240" w:lineRule="auto"/>
              <w:rPr>
                <w:rFonts w:cs="Arial"/>
                <w:sz w:val="20"/>
                <w:szCs w:val="20"/>
              </w:rPr>
            </w:pPr>
            <w:r>
              <w:rPr>
                <w:rFonts w:cs="Arial"/>
                <w:sz w:val="20"/>
                <w:szCs w:val="20"/>
              </w:rPr>
              <w:t>Ongoing (</w:t>
            </w:r>
            <w:r w:rsidRPr="009A5DF3">
              <w:rPr>
                <w:rFonts w:cs="Arial"/>
                <w:sz w:val="20"/>
                <w:szCs w:val="20"/>
              </w:rPr>
              <w:t>Ongoing EV trial to determine best type of EV CPs</w:t>
            </w:r>
            <w:r>
              <w:rPr>
                <w:rFonts w:cs="Arial"/>
                <w:sz w:val="20"/>
                <w:szCs w:val="20"/>
              </w:rPr>
              <w:t>)</w:t>
            </w:r>
          </w:p>
        </w:tc>
      </w:tr>
      <w:tr w:rsidR="00E55949" w:rsidRPr="00C77989" w14:paraId="1816846F" w14:textId="77777777" w:rsidTr="00375A4A">
        <w:tc>
          <w:tcPr>
            <w:tcW w:w="1028" w:type="dxa"/>
            <w:vAlign w:val="center"/>
          </w:tcPr>
          <w:p w14:paraId="6BE96BF1" w14:textId="32E352A5" w:rsidR="00E55949" w:rsidRPr="00320E3B" w:rsidRDefault="00E55949" w:rsidP="007B0CC0">
            <w:pPr>
              <w:spacing w:before="0" w:after="0" w:line="240" w:lineRule="auto"/>
              <w:jc w:val="center"/>
              <w:rPr>
                <w:sz w:val="20"/>
                <w:szCs w:val="20"/>
              </w:rPr>
            </w:pPr>
            <w:r w:rsidRPr="00320E3B">
              <w:rPr>
                <w:sz w:val="20"/>
                <w:szCs w:val="20"/>
              </w:rPr>
              <w:lastRenderedPageBreak/>
              <w:t>24.3</w:t>
            </w:r>
          </w:p>
        </w:tc>
        <w:tc>
          <w:tcPr>
            <w:tcW w:w="2086" w:type="dxa"/>
            <w:vAlign w:val="center"/>
          </w:tcPr>
          <w:p w14:paraId="74DEFF73" w14:textId="55E63FE2"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29FAC535" w14:textId="7D2DA6ED" w:rsidR="00E55949" w:rsidRPr="005621E8" w:rsidRDefault="00E55949" w:rsidP="00122D78">
            <w:pPr>
              <w:spacing w:before="0" w:after="0" w:line="240" w:lineRule="auto"/>
              <w:rPr>
                <w:rFonts w:cs="Arial"/>
                <w:sz w:val="20"/>
                <w:szCs w:val="20"/>
              </w:rPr>
            </w:pPr>
            <w:r w:rsidRPr="002361AA">
              <w:rPr>
                <w:rFonts w:cs="Arial"/>
                <w:sz w:val="20"/>
                <w:szCs w:val="20"/>
              </w:rPr>
              <w:t>Policy 30 of the Local Plan requires 1 in 5 car parking spaces to be provided with electric vehicle charge points</w:t>
            </w:r>
          </w:p>
        </w:tc>
        <w:tc>
          <w:tcPr>
            <w:tcW w:w="6512" w:type="dxa"/>
            <w:vAlign w:val="center"/>
          </w:tcPr>
          <w:p w14:paraId="5BC391D7" w14:textId="77777777" w:rsidR="00E55949" w:rsidRDefault="009A5DF3" w:rsidP="00122D78">
            <w:pPr>
              <w:spacing w:before="0" w:after="0" w:line="240" w:lineRule="auto"/>
              <w:rPr>
                <w:rFonts w:cs="Arial"/>
                <w:sz w:val="20"/>
                <w:szCs w:val="20"/>
              </w:rPr>
            </w:pPr>
            <w:r>
              <w:rPr>
                <w:rFonts w:cs="Arial"/>
                <w:sz w:val="20"/>
                <w:szCs w:val="20"/>
              </w:rPr>
              <w:t>Completed in full</w:t>
            </w:r>
          </w:p>
          <w:p w14:paraId="146C416C" w14:textId="4FF4A0AC" w:rsidR="009A5DF3" w:rsidRPr="005E76F7" w:rsidRDefault="009A5DF3" w:rsidP="00122D78">
            <w:pPr>
              <w:spacing w:before="0" w:after="0" w:line="240" w:lineRule="auto"/>
              <w:rPr>
                <w:rFonts w:cs="Arial"/>
                <w:sz w:val="20"/>
                <w:szCs w:val="20"/>
              </w:rPr>
            </w:pPr>
            <w:r>
              <w:rPr>
                <w:rFonts w:cs="Arial"/>
                <w:sz w:val="20"/>
                <w:szCs w:val="20"/>
              </w:rPr>
              <w:t>(</w:t>
            </w:r>
            <w:r w:rsidRPr="009A5DF3">
              <w:rPr>
                <w:rFonts w:cs="Arial"/>
                <w:sz w:val="20"/>
                <w:szCs w:val="20"/>
              </w:rPr>
              <w:t>Conditions imposed on relevant applications prior to being superseded by Approved document S to expand scope within the Buildings Regulations. Planning conditions no longer required as a result and replaced with informative on development applications</w:t>
            </w:r>
            <w:r>
              <w:rPr>
                <w:rFonts w:cs="Arial"/>
                <w:sz w:val="20"/>
                <w:szCs w:val="20"/>
              </w:rPr>
              <w:t>)</w:t>
            </w:r>
          </w:p>
        </w:tc>
      </w:tr>
      <w:tr w:rsidR="00E55949" w:rsidRPr="00C77989" w14:paraId="2C00B410" w14:textId="77777777" w:rsidTr="00375A4A">
        <w:tc>
          <w:tcPr>
            <w:tcW w:w="1028" w:type="dxa"/>
            <w:vAlign w:val="center"/>
          </w:tcPr>
          <w:p w14:paraId="789CA119" w14:textId="32088754" w:rsidR="00E55949" w:rsidRPr="00320E3B" w:rsidRDefault="00E55949" w:rsidP="007B0CC0">
            <w:pPr>
              <w:spacing w:before="0" w:after="0" w:line="240" w:lineRule="auto"/>
              <w:jc w:val="center"/>
              <w:rPr>
                <w:sz w:val="20"/>
                <w:szCs w:val="20"/>
              </w:rPr>
            </w:pPr>
            <w:r w:rsidRPr="00320E3B">
              <w:rPr>
                <w:sz w:val="20"/>
                <w:szCs w:val="20"/>
              </w:rPr>
              <w:t>24.4</w:t>
            </w:r>
          </w:p>
        </w:tc>
        <w:tc>
          <w:tcPr>
            <w:tcW w:w="2086" w:type="dxa"/>
            <w:vAlign w:val="center"/>
          </w:tcPr>
          <w:p w14:paraId="2BDD4594" w14:textId="0C3C803A"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62C2FE3A" w14:textId="56454A03" w:rsidR="00E55949" w:rsidRPr="002361AA" w:rsidRDefault="00E55949" w:rsidP="00122D78">
            <w:pPr>
              <w:spacing w:before="0" w:after="0" w:line="240" w:lineRule="auto"/>
              <w:rPr>
                <w:rFonts w:cs="Arial"/>
                <w:sz w:val="20"/>
                <w:szCs w:val="20"/>
              </w:rPr>
            </w:pPr>
            <w:r w:rsidRPr="008C1172">
              <w:rPr>
                <w:rFonts w:cs="Arial"/>
                <w:sz w:val="20"/>
                <w:szCs w:val="20"/>
              </w:rPr>
              <w:t xml:space="preserve">Implementation of a pilot for lamp post charging points, including £30K </w:t>
            </w:r>
            <w:r w:rsidR="001050C2" w:rsidRPr="001050C2">
              <w:rPr>
                <w:rFonts w:cs="Arial"/>
                <w:sz w:val="20"/>
                <w:szCs w:val="20"/>
              </w:rPr>
              <w:t>Local Implementation Plan</w:t>
            </w:r>
            <w:r w:rsidR="001050C2" w:rsidRPr="001050C2" w:rsidDel="001050C2">
              <w:rPr>
                <w:rFonts w:cs="Arial"/>
                <w:sz w:val="20"/>
                <w:szCs w:val="20"/>
              </w:rPr>
              <w:t xml:space="preserve"> </w:t>
            </w:r>
            <w:r w:rsidRPr="008C1172">
              <w:rPr>
                <w:rFonts w:cs="Arial"/>
                <w:sz w:val="20"/>
                <w:szCs w:val="20"/>
              </w:rPr>
              <w:t xml:space="preserve"> investment match funded by G</w:t>
            </w:r>
            <w:r w:rsidR="00A1768C">
              <w:rPr>
                <w:rFonts w:cs="Arial"/>
                <w:sz w:val="20"/>
                <w:szCs w:val="20"/>
              </w:rPr>
              <w:t>o Ultra Low City Scheme</w:t>
            </w:r>
          </w:p>
        </w:tc>
        <w:tc>
          <w:tcPr>
            <w:tcW w:w="6512" w:type="dxa"/>
            <w:vAlign w:val="center"/>
          </w:tcPr>
          <w:p w14:paraId="6D9FF180" w14:textId="1AC661F8" w:rsidR="00E55949" w:rsidRPr="005E76F7" w:rsidRDefault="009A5DF3" w:rsidP="00122D78">
            <w:pPr>
              <w:spacing w:before="0" w:after="0" w:line="240" w:lineRule="auto"/>
              <w:rPr>
                <w:rFonts w:cs="Arial"/>
                <w:sz w:val="20"/>
                <w:szCs w:val="20"/>
              </w:rPr>
            </w:pPr>
            <w:r>
              <w:rPr>
                <w:rFonts w:cs="Arial"/>
                <w:sz w:val="20"/>
                <w:szCs w:val="20"/>
              </w:rPr>
              <w:t>Ongoing (</w:t>
            </w:r>
            <w:r w:rsidRPr="009A5DF3">
              <w:rPr>
                <w:rFonts w:cs="Arial"/>
                <w:sz w:val="20"/>
                <w:szCs w:val="20"/>
              </w:rPr>
              <w:t>Ongoing EV trial to determine best type of EV CPs</w:t>
            </w:r>
            <w:r>
              <w:rPr>
                <w:rFonts w:cs="Arial"/>
                <w:sz w:val="20"/>
                <w:szCs w:val="20"/>
              </w:rPr>
              <w:t>)</w:t>
            </w:r>
          </w:p>
        </w:tc>
      </w:tr>
      <w:tr w:rsidR="00E55949" w:rsidRPr="00C77989" w14:paraId="22744CDE" w14:textId="77777777" w:rsidTr="00375A4A">
        <w:tc>
          <w:tcPr>
            <w:tcW w:w="1028" w:type="dxa"/>
            <w:vAlign w:val="center"/>
          </w:tcPr>
          <w:p w14:paraId="54724905" w14:textId="62B595D9" w:rsidR="00E55949" w:rsidRPr="00320E3B" w:rsidRDefault="00E55949" w:rsidP="007B0CC0">
            <w:pPr>
              <w:spacing w:before="0" w:after="0" w:line="240" w:lineRule="auto"/>
              <w:jc w:val="center"/>
              <w:rPr>
                <w:sz w:val="20"/>
                <w:szCs w:val="20"/>
              </w:rPr>
            </w:pPr>
            <w:r w:rsidRPr="00320E3B">
              <w:rPr>
                <w:sz w:val="20"/>
                <w:szCs w:val="20"/>
              </w:rPr>
              <w:t>25.1</w:t>
            </w:r>
          </w:p>
        </w:tc>
        <w:tc>
          <w:tcPr>
            <w:tcW w:w="2086" w:type="dxa"/>
            <w:vAlign w:val="center"/>
          </w:tcPr>
          <w:p w14:paraId="3F683941" w14:textId="6B427E52"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1C6956CB" w14:textId="70F4FD7B" w:rsidR="00E55949" w:rsidRPr="008C1172" w:rsidRDefault="00E55949" w:rsidP="00122D78">
            <w:pPr>
              <w:spacing w:before="0" w:after="0" w:line="240" w:lineRule="auto"/>
              <w:rPr>
                <w:rFonts w:cs="Arial"/>
                <w:sz w:val="20"/>
                <w:szCs w:val="20"/>
              </w:rPr>
            </w:pPr>
            <w:r w:rsidRPr="00F97094">
              <w:rPr>
                <w:rFonts w:cs="Arial"/>
                <w:sz w:val="20"/>
                <w:szCs w:val="20"/>
              </w:rPr>
              <w:t>Development of new cycle routes, both as part of TfL’s strategic cycle network and local routes</w:t>
            </w:r>
          </w:p>
        </w:tc>
        <w:tc>
          <w:tcPr>
            <w:tcW w:w="6512" w:type="dxa"/>
            <w:vAlign w:val="center"/>
          </w:tcPr>
          <w:p w14:paraId="465F6B33" w14:textId="5A0378CF" w:rsidR="009A5DF3" w:rsidRDefault="009A5DF3" w:rsidP="00122D78">
            <w:pPr>
              <w:spacing w:before="0" w:after="0" w:line="240" w:lineRule="auto"/>
              <w:rPr>
                <w:rFonts w:cs="Arial"/>
                <w:sz w:val="20"/>
                <w:szCs w:val="20"/>
              </w:rPr>
            </w:pPr>
            <w:r>
              <w:rPr>
                <w:rFonts w:cs="Arial"/>
                <w:sz w:val="20"/>
                <w:szCs w:val="20"/>
              </w:rPr>
              <w:t>Ongoing</w:t>
            </w:r>
          </w:p>
          <w:p w14:paraId="2EC6F63A" w14:textId="4C2FD7B2" w:rsidR="00E55949" w:rsidRDefault="00E55949" w:rsidP="00122D78">
            <w:pPr>
              <w:spacing w:before="0" w:after="0" w:line="240" w:lineRule="auto"/>
              <w:rPr>
                <w:rFonts w:cs="Arial"/>
                <w:sz w:val="20"/>
                <w:szCs w:val="20"/>
              </w:rPr>
            </w:pPr>
          </w:p>
          <w:p w14:paraId="10337DF8" w14:textId="7A300E95" w:rsidR="000E7D8F" w:rsidRPr="005E76F7" w:rsidRDefault="000E7D8F" w:rsidP="00122D78">
            <w:pPr>
              <w:spacing w:before="0" w:after="0" w:line="240" w:lineRule="auto"/>
              <w:rPr>
                <w:rFonts w:cs="Arial"/>
                <w:sz w:val="20"/>
                <w:szCs w:val="20"/>
              </w:rPr>
            </w:pPr>
            <w:r>
              <w:rPr>
                <w:rFonts w:cs="Arial"/>
                <w:sz w:val="20"/>
                <w:szCs w:val="20"/>
              </w:rPr>
              <w:t>Progress for cycle infrastructure was affected due to insufficient funding</w:t>
            </w:r>
          </w:p>
        </w:tc>
      </w:tr>
      <w:tr w:rsidR="00E55949" w:rsidRPr="00C77989" w14:paraId="2C80E2F8" w14:textId="77777777" w:rsidTr="00375A4A">
        <w:tc>
          <w:tcPr>
            <w:tcW w:w="1028" w:type="dxa"/>
            <w:vAlign w:val="center"/>
          </w:tcPr>
          <w:p w14:paraId="7A08CF97" w14:textId="678FFF0F" w:rsidR="00E55949" w:rsidRPr="00320E3B" w:rsidRDefault="00E55949" w:rsidP="007B0CC0">
            <w:pPr>
              <w:spacing w:before="0" w:after="0" w:line="240" w:lineRule="auto"/>
              <w:jc w:val="center"/>
              <w:rPr>
                <w:sz w:val="20"/>
                <w:szCs w:val="20"/>
              </w:rPr>
            </w:pPr>
            <w:r w:rsidRPr="00320E3B">
              <w:rPr>
                <w:sz w:val="20"/>
                <w:szCs w:val="20"/>
              </w:rPr>
              <w:t>25.2</w:t>
            </w:r>
          </w:p>
        </w:tc>
        <w:tc>
          <w:tcPr>
            <w:tcW w:w="2086" w:type="dxa"/>
            <w:vAlign w:val="center"/>
          </w:tcPr>
          <w:p w14:paraId="3F10C8AB" w14:textId="1A38E0C8"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01EF28DC" w14:textId="13141593" w:rsidR="00E55949" w:rsidRPr="00F97094" w:rsidRDefault="00E55949" w:rsidP="00122D78">
            <w:pPr>
              <w:spacing w:before="0" w:after="0" w:line="240" w:lineRule="auto"/>
              <w:rPr>
                <w:rFonts w:cs="Arial"/>
                <w:sz w:val="20"/>
                <w:szCs w:val="20"/>
              </w:rPr>
            </w:pPr>
            <w:r w:rsidRPr="00E26BBB">
              <w:rPr>
                <w:rFonts w:cs="Arial"/>
                <w:sz w:val="20"/>
                <w:szCs w:val="20"/>
              </w:rPr>
              <w:t>Delivery of the ‘Shortlands Friendly Village Scheme’ to include schemes to reduce traffic volumes on residential streets to facilitate a safer and more inviting environment for walking and cycling.</w:t>
            </w:r>
          </w:p>
        </w:tc>
        <w:tc>
          <w:tcPr>
            <w:tcW w:w="6512" w:type="dxa"/>
            <w:vAlign w:val="center"/>
          </w:tcPr>
          <w:p w14:paraId="137CD23C" w14:textId="77777777" w:rsidR="00E55949" w:rsidRDefault="009A5DF3" w:rsidP="00122D78">
            <w:pPr>
              <w:spacing w:before="0" w:after="0" w:line="240" w:lineRule="auto"/>
              <w:rPr>
                <w:rFonts w:cs="Arial"/>
                <w:sz w:val="20"/>
                <w:szCs w:val="20"/>
              </w:rPr>
            </w:pPr>
            <w:r>
              <w:rPr>
                <w:rFonts w:cs="Arial"/>
                <w:sz w:val="20"/>
                <w:szCs w:val="20"/>
              </w:rPr>
              <w:t>Ongoing</w:t>
            </w:r>
          </w:p>
          <w:p w14:paraId="4EFF2024" w14:textId="4E33B0CB" w:rsidR="009A5DF3" w:rsidRPr="005E76F7" w:rsidRDefault="009A5DF3" w:rsidP="00122D78">
            <w:pPr>
              <w:spacing w:before="0" w:after="0" w:line="240" w:lineRule="auto"/>
              <w:rPr>
                <w:rFonts w:cs="Arial"/>
                <w:sz w:val="20"/>
                <w:szCs w:val="20"/>
              </w:rPr>
            </w:pPr>
            <w:r>
              <w:rPr>
                <w:rFonts w:cs="Arial"/>
                <w:sz w:val="20"/>
                <w:szCs w:val="20"/>
              </w:rPr>
              <w:t>(</w:t>
            </w:r>
            <w:r w:rsidRPr="009A5DF3">
              <w:rPr>
                <w:rFonts w:cs="Arial"/>
                <w:sz w:val="20"/>
                <w:szCs w:val="20"/>
              </w:rPr>
              <w:t>TfL funding is still suspended for LNs in LBB</w:t>
            </w:r>
            <w:r>
              <w:rPr>
                <w:rFonts w:cs="Arial"/>
                <w:sz w:val="20"/>
                <w:szCs w:val="20"/>
              </w:rPr>
              <w:t>)</w:t>
            </w:r>
          </w:p>
        </w:tc>
      </w:tr>
      <w:tr w:rsidR="00E55949" w:rsidRPr="00C77989" w14:paraId="04D6598F" w14:textId="77777777" w:rsidTr="00375A4A">
        <w:tc>
          <w:tcPr>
            <w:tcW w:w="1028" w:type="dxa"/>
            <w:vAlign w:val="center"/>
          </w:tcPr>
          <w:p w14:paraId="4C846B07" w14:textId="2E36803E" w:rsidR="00E55949" w:rsidRPr="00320E3B" w:rsidRDefault="00E55949" w:rsidP="007B0CC0">
            <w:pPr>
              <w:spacing w:before="0" w:after="0" w:line="240" w:lineRule="auto"/>
              <w:jc w:val="center"/>
              <w:rPr>
                <w:sz w:val="20"/>
                <w:szCs w:val="20"/>
              </w:rPr>
            </w:pPr>
            <w:r w:rsidRPr="00320E3B">
              <w:rPr>
                <w:sz w:val="20"/>
                <w:szCs w:val="20"/>
              </w:rPr>
              <w:t>25.3</w:t>
            </w:r>
          </w:p>
        </w:tc>
        <w:tc>
          <w:tcPr>
            <w:tcW w:w="2086" w:type="dxa"/>
            <w:vAlign w:val="center"/>
          </w:tcPr>
          <w:p w14:paraId="0F0AC682" w14:textId="7BE29453"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2B6E3056" w14:textId="3E613122" w:rsidR="00E55949" w:rsidRPr="00E26BBB" w:rsidRDefault="00E55949" w:rsidP="00122D78">
            <w:pPr>
              <w:spacing w:before="0" w:after="0" w:line="240" w:lineRule="auto"/>
              <w:rPr>
                <w:rFonts w:cs="Arial"/>
                <w:sz w:val="20"/>
                <w:szCs w:val="20"/>
              </w:rPr>
            </w:pPr>
            <w:r w:rsidRPr="003B04D2">
              <w:rPr>
                <w:rFonts w:cs="Arial"/>
                <w:sz w:val="20"/>
                <w:szCs w:val="20"/>
              </w:rPr>
              <w:t xml:space="preserve">Delivery of </w:t>
            </w:r>
            <w:proofErr w:type="gramStart"/>
            <w:r w:rsidRPr="003B04D2">
              <w:rPr>
                <w:rFonts w:cs="Arial"/>
                <w:sz w:val="20"/>
                <w:szCs w:val="20"/>
              </w:rPr>
              <w:t>area based</w:t>
            </w:r>
            <w:proofErr w:type="gramEnd"/>
            <w:r w:rsidRPr="003B04D2">
              <w:rPr>
                <w:rFonts w:cs="Arial"/>
                <w:sz w:val="20"/>
                <w:szCs w:val="20"/>
              </w:rPr>
              <w:t xml:space="preserve"> schemes that promote walking and reduce road danger, including a new footpath to Valley Primary School, a parallel zebra crossing outside Bishop Challoner School and a segregated cycle route in </w:t>
            </w:r>
            <w:proofErr w:type="spellStart"/>
            <w:r w:rsidRPr="003B04D2">
              <w:rPr>
                <w:rFonts w:cs="Arial"/>
                <w:sz w:val="20"/>
                <w:szCs w:val="20"/>
              </w:rPr>
              <w:t>Albermarle</w:t>
            </w:r>
            <w:proofErr w:type="spellEnd"/>
            <w:r w:rsidRPr="003B04D2">
              <w:rPr>
                <w:rFonts w:cs="Arial"/>
                <w:sz w:val="20"/>
                <w:szCs w:val="20"/>
              </w:rPr>
              <w:t xml:space="preserve"> Road and Beckenham Road to connect Shortlands with Beckenham, plus a cycle route in Valley Road to Harris Primary.</w:t>
            </w:r>
          </w:p>
        </w:tc>
        <w:tc>
          <w:tcPr>
            <w:tcW w:w="6512" w:type="dxa"/>
            <w:vAlign w:val="center"/>
          </w:tcPr>
          <w:p w14:paraId="7BC194A7" w14:textId="77777777" w:rsidR="009A5DF3" w:rsidRDefault="00E55949" w:rsidP="00122D78">
            <w:pPr>
              <w:spacing w:before="0" w:after="0" w:line="240" w:lineRule="auto"/>
              <w:rPr>
                <w:rFonts w:cs="Arial"/>
                <w:sz w:val="20"/>
                <w:szCs w:val="20"/>
              </w:rPr>
            </w:pPr>
            <w:r w:rsidRPr="005E76F7">
              <w:rPr>
                <w:rFonts w:cs="Arial"/>
                <w:sz w:val="20"/>
                <w:szCs w:val="20"/>
              </w:rPr>
              <w:t>Completed for 202</w:t>
            </w:r>
            <w:r w:rsidR="009A5DF3">
              <w:rPr>
                <w:rFonts w:cs="Arial"/>
                <w:sz w:val="20"/>
                <w:szCs w:val="20"/>
              </w:rPr>
              <w:t>2</w:t>
            </w:r>
            <w:r w:rsidRPr="005E76F7">
              <w:rPr>
                <w:rFonts w:cs="Arial"/>
                <w:sz w:val="20"/>
                <w:szCs w:val="20"/>
              </w:rPr>
              <w:t xml:space="preserve"> </w:t>
            </w:r>
          </w:p>
          <w:p w14:paraId="3D41152E" w14:textId="5623E932" w:rsidR="00E55949" w:rsidRPr="005E76F7" w:rsidRDefault="00E55949" w:rsidP="00122D78">
            <w:pPr>
              <w:spacing w:before="0" w:after="0" w:line="240" w:lineRule="auto"/>
              <w:rPr>
                <w:rFonts w:cs="Arial"/>
                <w:sz w:val="20"/>
                <w:szCs w:val="20"/>
              </w:rPr>
            </w:pPr>
            <w:r w:rsidRPr="005E76F7">
              <w:rPr>
                <w:rFonts w:cs="Arial"/>
                <w:sz w:val="20"/>
                <w:szCs w:val="20"/>
              </w:rPr>
              <w:t xml:space="preserve">(The footpath was not in the end feasible, but the parallel zebra (tiger) </w:t>
            </w:r>
            <w:proofErr w:type="gramStart"/>
            <w:r w:rsidRPr="005E76F7">
              <w:rPr>
                <w:rFonts w:cs="Arial"/>
                <w:sz w:val="20"/>
                <w:szCs w:val="20"/>
              </w:rPr>
              <w:t>crossing</w:t>
            </w:r>
            <w:proofErr w:type="gramEnd"/>
            <w:r w:rsidRPr="005E76F7">
              <w:rPr>
                <w:rFonts w:cs="Arial"/>
                <w:sz w:val="20"/>
                <w:szCs w:val="20"/>
              </w:rPr>
              <w:t xml:space="preserve"> and the cycle route were introduced. In place of the Valley Primary School footpath scheme a zebra crossing was installed outside the school)</w:t>
            </w:r>
          </w:p>
        </w:tc>
      </w:tr>
      <w:tr w:rsidR="00E55949" w:rsidRPr="00C77989" w14:paraId="449C31E6" w14:textId="77777777" w:rsidTr="00375A4A">
        <w:tc>
          <w:tcPr>
            <w:tcW w:w="1028" w:type="dxa"/>
            <w:vAlign w:val="center"/>
          </w:tcPr>
          <w:p w14:paraId="48A5CE7E" w14:textId="37330CDD" w:rsidR="00E55949" w:rsidRPr="00320E3B" w:rsidRDefault="00E55949" w:rsidP="007B0CC0">
            <w:pPr>
              <w:spacing w:before="0" w:after="0" w:line="240" w:lineRule="auto"/>
              <w:jc w:val="center"/>
              <w:rPr>
                <w:sz w:val="20"/>
                <w:szCs w:val="20"/>
              </w:rPr>
            </w:pPr>
            <w:r w:rsidRPr="00320E3B">
              <w:rPr>
                <w:sz w:val="20"/>
                <w:szCs w:val="20"/>
              </w:rPr>
              <w:t>25.4</w:t>
            </w:r>
          </w:p>
        </w:tc>
        <w:tc>
          <w:tcPr>
            <w:tcW w:w="2086" w:type="dxa"/>
            <w:vAlign w:val="center"/>
          </w:tcPr>
          <w:p w14:paraId="1BEF822E" w14:textId="3C8138A0"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4E61E059" w14:textId="446630C2" w:rsidR="00E55949" w:rsidRPr="003B04D2" w:rsidRDefault="00E55949" w:rsidP="00122D78">
            <w:pPr>
              <w:spacing w:before="0" w:after="0" w:line="240" w:lineRule="auto"/>
              <w:rPr>
                <w:rFonts w:cs="Arial"/>
                <w:sz w:val="20"/>
                <w:szCs w:val="20"/>
              </w:rPr>
            </w:pPr>
            <w:r w:rsidRPr="00901E11">
              <w:rPr>
                <w:rFonts w:cs="Arial"/>
                <w:sz w:val="20"/>
                <w:szCs w:val="20"/>
              </w:rPr>
              <w:t>Improve pedestrian safety- installation of new pedestrian crossings</w:t>
            </w:r>
          </w:p>
        </w:tc>
        <w:tc>
          <w:tcPr>
            <w:tcW w:w="6512" w:type="dxa"/>
            <w:vAlign w:val="center"/>
          </w:tcPr>
          <w:p w14:paraId="56A05895" w14:textId="2CC9A43B" w:rsidR="00E55949" w:rsidRDefault="00E55949" w:rsidP="00122D78">
            <w:pPr>
              <w:spacing w:before="0" w:after="0" w:line="240" w:lineRule="auto"/>
              <w:rPr>
                <w:rFonts w:cs="Arial"/>
                <w:sz w:val="20"/>
                <w:szCs w:val="20"/>
              </w:rPr>
            </w:pPr>
            <w:r w:rsidRPr="005E76F7">
              <w:rPr>
                <w:rFonts w:cs="Arial"/>
                <w:sz w:val="20"/>
                <w:szCs w:val="20"/>
              </w:rPr>
              <w:t>Completed for 202</w:t>
            </w:r>
            <w:r w:rsidR="00424299">
              <w:rPr>
                <w:rFonts w:cs="Arial"/>
                <w:sz w:val="20"/>
                <w:szCs w:val="20"/>
              </w:rPr>
              <w:t>2</w:t>
            </w:r>
          </w:p>
          <w:p w14:paraId="1BE894AB" w14:textId="216AB85E" w:rsidR="00424299" w:rsidRPr="005E76F7" w:rsidRDefault="00424299" w:rsidP="00122D78">
            <w:pPr>
              <w:spacing w:before="0" w:after="0" w:line="240" w:lineRule="auto"/>
              <w:rPr>
                <w:rFonts w:cs="Arial"/>
                <w:sz w:val="20"/>
                <w:szCs w:val="20"/>
              </w:rPr>
            </w:pPr>
            <w:r>
              <w:rPr>
                <w:rFonts w:cs="Arial"/>
                <w:sz w:val="20"/>
                <w:szCs w:val="20"/>
              </w:rPr>
              <w:t>(</w:t>
            </w:r>
            <w:r w:rsidRPr="00424299">
              <w:rPr>
                <w:rFonts w:cs="Arial"/>
                <w:sz w:val="20"/>
                <w:szCs w:val="20"/>
              </w:rPr>
              <w:t xml:space="preserve">3 crossings were installed at Lennard Road (parallel zebra), </w:t>
            </w:r>
            <w:proofErr w:type="gramStart"/>
            <w:r w:rsidRPr="00424299">
              <w:rPr>
                <w:rFonts w:cs="Arial"/>
                <w:sz w:val="20"/>
                <w:szCs w:val="20"/>
              </w:rPr>
              <w:t>Red Lodge road</w:t>
            </w:r>
            <w:proofErr w:type="gramEnd"/>
            <w:r w:rsidRPr="00424299">
              <w:rPr>
                <w:rFonts w:cs="Arial"/>
                <w:sz w:val="20"/>
                <w:szCs w:val="20"/>
              </w:rPr>
              <w:t xml:space="preserve"> (informal crossing point)</w:t>
            </w:r>
            <w:r>
              <w:rPr>
                <w:rFonts w:cs="Arial"/>
                <w:sz w:val="20"/>
                <w:szCs w:val="20"/>
              </w:rPr>
              <w:t xml:space="preserve"> and</w:t>
            </w:r>
            <w:r w:rsidRPr="00424299">
              <w:rPr>
                <w:rFonts w:cs="Arial"/>
                <w:sz w:val="20"/>
                <w:szCs w:val="20"/>
              </w:rPr>
              <w:t xml:space="preserve"> Old Hill</w:t>
            </w:r>
            <w:r>
              <w:rPr>
                <w:rFonts w:cs="Arial"/>
                <w:sz w:val="20"/>
                <w:szCs w:val="20"/>
              </w:rPr>
              <w:t xml:space="preserve"> </w:t>
            </w:r>
            <w:r w:rsidRPr="00424299">
              <w:rPr>
                <w:rFonts w:cs="Arial"/>
                <w:sz w:val="20"/>
                <w:szCs w:val="20"/>
              </w:rPr>
              <w:t>(new pedestrian refuge)</w:t>
            </w:r>
            <w:r>
              <w:rPr>
                <w:rFonts w:cs="Arial"/>
                <w:sz w:val="20"/>
                <w:szCs w:val="20"/>
              </w:rPr>
              <w:t>)</w:t>
            </w:r>
          </w:p>
        </w:tc>
      </w:tr>
      <w:tr w:rsidR="00E55949" w:rsidRPr="00C77989" w14:paraId="5EC508B0" w14:textId="77777777" w:rsidTr="00375A4A">
        <w:tc>
          <w:tcPr>
            <w:tcW w:w="1028" w:type="dxa"/>
            <w:vAlign w:val="center"/>
          </w:tcPr>
          <w:p w14:paraId="4E090D40" w14:textId="47EB2719" w:rsidR="00E55949" w:rsidRPr="00320E3B" w:rsidRDefault="00E55949" w:rsidP="007B0CC0">
            <w:pPr>
              <w:spacing w:before="0" w:after="0" w:line="240" w:lineRule="auto"/>
              <w:jc w:val="center"/>
              <w:rPr>
                <w:sz w:val="20"/>
                <w:szCs w:val="20"/>
              </w:rPr>
            </w:pPr>
            <w:r w:rsidRPr="00320E3B">
              <w:rPr>
                <w:sz w:val="20"/>
                <w:szCs w:val="20"/>
              </w:rPr>
              <w:t>25.5</w:t>
            </w:r>
          </w:p>
        </w:tc>
        <w:tc>
          <w:tcPr>
            <w:tcW w:w="2086" w:type="dxa"/>
            <w:vAlign w:val="center"/>
          </w:tcPr>
          <w:p w14:paraId="4C4E3CBF" w14:textId="2347B7C9"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707D45D3" w14:textId="11625B5C" w:rsidR="00E55949" w:rsidRPr="00901E11" w:rsidRDefault="00E55949" w:rsidP="00122D78">
            <w:pPr>
              <w:spacing w:before="0" w:after="0" w:line="240" w:lineRule="auto"/>
              <w:rPr>
                <w:rFonts w:cs="Arial"/>
                <w:sz w:val="20"/>
                <w:szCs w:val="20"/>
              </w:rPr>
            </w:pPr>
            <w:r w:rsidRPr="00FB0641">
              <w:rPr>
                <w:rFonts w:cs="Arial"/>
                <w:sz w:val="20"/>
                <w:szCs w:val="20"/>
              </w:rPr>
              <w:t>Improve pedestrian infrastructure to encourage walking to school</w:t>
            </w:r>
          </w:p>
        </w:tc>
        <w:tc>
          <w:tcPr>
            <w:tcW w:w="6512" w:type="dxa"/>
            <w:vAlign w:val="center"/>
          </w:tcPr>
          <w:p w14:paraId="7D4C88AE" w14:textId="77777777" w:rsidR="00E55949" w:rsidRDefault="00424299" w:rsidP="00122D78">
            <w:pPr>
              <w:spacing w:before="0" w:after="0" w:line="240" w:lineRule="auto"/>
              <w:rPr>
                <w:rFonts w:cs="Arial"/>
                <w:sz w:val="20"/>
                <w:szCs w:val="20"/>
              </w:rPr>
            </w:pPr>
            <w:r>
              <w:rPr>
                <w:rFonts w:cs="Arial"/>
                <w:sz w:val="20"/>
                <w:szCs w:val="20"/>
              </w:rPr>
              <w:t>Completed for 2022</w:t>
            </w:r>
          </w:p>
          <w:p w14:paraId="0CF40AE1" w14:textId="25B6077D" w:rsidR="00424299" w:rsidRPr="00424299" w:rsidRDefault="00424299" w:rsidP="00122D78">
            <w:pPr>
              <w:spacing w:before="0" w:after="0" w:line="240" w:lineRule="auto"/>
              <w:rPr>
                <w:rFonts w:cs="Arial"/>
                <w:sz w:val="20"/>
                <w:szCs w:val="20"/>
              </w:rPr>
            </w:pPr>
            <w:r>
              <w:rPr>
                <w:rFonts w:cs="Arial"/>
                <w:sz w:val="20"/>
                <w:szCs w:val="20"/>
              </w:rPr>
              <w:t>(</w:t>
            </w:r>
            <w:r w:rsidRPr="00424299">
              <w:rPr>
                <w:rFonts w:cs="Arial"/>
                <w:sz w:val="20"/>
                <w:szCs w:val="20"/>
              </w:rPr>
              <w:t>Pool river path walking and cycling infrastructure was improved</w:t>
            </w:r>
            <w:r>
              <w:rPr>
                <w:rFonts w:cs="Arial"/>
                <w:sz w:val="20"/>
                <w:szCs w:val="20"/>
              </w:rPr>
              <w:t xml:space="preserve"> and</w:t>
            </w:r>
            <w:r w:rsidRPr="00424299">
              <w:rPr>
                <w:rFonts w:cs="Arial"/>
                <w:sz w:val="20"/>
                <w:szCs w:val="20"/>
              </w:rPr>
              <w:t xml:space="preserve"> </w:t>
            </w:r>
          </w:p>
          <w:p w14:paraId="10EC92B6" w14:textId="074686EB" w:rsidR="00424299" w:rsidRPr="005E76F7" w:rsidRDefault="00424299" w:rsidP="00122D78">
            <w:pPr>
              <w:spacing w:before="0" w:after="0" w:line="240" w:lineRule="auto"/>
              <w:rPr>
                <w:rFonts w:cs="Arial"/>
                <w:sz w:val="20"/>
                <w:szCs w:val="20"/>
              </w:rPr>
            </w:pPr>
            <w:r w:rsidRPr="00424299">
              <w:rPr>
                <w:rFonts w:cs="Arial"/>
                <w:sz w:val="20"/>
                <w:szCs w:val="20"/>
              </w:rPr>
              <w:t xml:space="preserve"> </w:t>
            </w:r>
            <w:r>
              <w:rPr>
                <w:rFonts w:cs="Arial"/>
                <w:sz w:val="20"/>
                <w:szCs w:val="20"/>
              </w:rPr>
              <w:t>n</w:t>
            </w:r>
            <w:r w:rsidRPr="00424299">
              <w:rPr>
                <w:rFonts w:cs="Arial"/>
                <w:sz w:val="20"/>
                <w:szCs w:val="20"/>
              </w:rPr>
              <w:t xml:space="preserve">ew </w:t>
            </w:r>
            <w:proofErr w:type="gramStart"/>
            <w:r w:rsidRPr="00424299">
              <w:rPr>
                <w:rFonts w:cs="Arial"/>
                <w:sz w:val="20"/>
                <w:szCs w:val="20"/>
              </w:rPr>
              <w:t>footway</w:t>
            </w:r>
            <w:proofErr w:type="gramEnd"/>
            <w:r w:rsidRPr="00424299">
              <w:rPr>
                <w:rFonts w:cs="Arial"/>
                <w:sz w:val="20"/>
                <w:szCs w:val="20"/>
              </w:rPr>
              <w:t xml:space="preserve"> build out at Addison Road and Kent House Road.</w:t>
            </w:r>
            <w:r>
              <w:rPr>
                <w:rFonts w:cs="Arial"/>
                <w:sz w:val="20"/>
                <w:szCs w:val="20"/>
              </w:rPr>
              <w:t>)</w:t>
            </w:r>
          </w:p>
        </w:tc>
      </w:tr>
      <w:tr w:rsidR="00E55949" w:rsidRPr="00C77989" w14:paraId="674419FE" w14:textId="77777777" w:rsidTr="00375A4A">
        <w:tc>
          <w:tcPr>
            <w:tcW w:w="1028" w:type="dxa"/>
            <w:vAlign w:val="center"/>
          </w:tcPr>
          <w:p w14:paraId="265DA63A" w14:textId="3AA60E40" w:rsidR="00E55949" w:rsidRPr="00320E3B" w:rsidRDefault="00E55949" w:rsidP="007B0CC0">
            <w:pPr>
              <w:spacing w:before="0" w:after="0" w:line="240" w:lineRule="auto"/>
              <w:jc w:val="center"/>
              <w:rPr>
                <w:sz w:val="20"/>
                <w:szCs w:val="20"/>
              </w:rPr>
            </w:pPr>
            <w:r w:rsidRPr="00320E3B">
              <w:rPr>
                <w:sz w:val="20"/>
                <w:szCs w:val="20"/>
              </w:rPr>
              <w:t>25.6</w:t>
            </w:r>
          </w:p>
        </w:tc>
        <w:tc>
          <w:tcPr>
            <w:tcW w:w="2086" w:type="dxa"/>
            <w:vAlign w:val="center"/>
          </w:tcPr>
          <w:p w14:paraId="71BEBEFB" w14:textId="0F7D7316" w:rsidR="00E55949" w:rsidRDefault="00E55949" w:rsidP="00122D78">
            <w:pPr>
              <w:spacing w:before="0" w:after="0" w:line="240" w:lineRule="auto"/>
              <w:rPr>
                <w:rFonts w:cs="Arial"/>
                <w:sz w:val="20"/>
                <w:szCs w:val="20"/>
              </w:rPr>
            </w:pPr>
            <w:r>
              <w:rPr>
                <w:rFonts w:cs="Arial"/>
                <w:sz w:val="20"/>
                <w:szCs w:val="20"/>
              </w:rPr>
              <w:t xml:space="preserve">Cleaner transport </w:t>
            </w:r>
          </w:p>
        </w:tc>
        <w:tc>
          <w:tcPr>
            <w:tcW w:w="4961" w:type="dxa"/>
            <w:vAlign w:val="center"/>
          </w:tcPr>
          <w:p w14:paraId="3DB1A110" w14:textId="5AB4D18E" w:rsidR="00E55949" w:rsidRPr="00FB0641" w:rsidRDefault="00E55949" w:rsidP="00122D78">
            <w:pPr>
              <w:spacing w:before="0" w:after="0" w:line="240" w:lineRule="auto"/>
              <w:rPr>
                <w:rFonts w:cs="Arial"/>
                <w:sz w:val="20"/>
                <w:szCs w:val="20"/>
              </w:rPr>
            </w:pPr>
            <w:r w:rsidRPr="00C7595E">
              <w:rPr>
                <w:rFonts w:cs="Arial"/>
                <w:sz w:val="20"/>
                <w:szCs w:val="20"/>
              </w:rPr>
              <w:t>Provide high quality cycle hubs at stations and continue to deliver on-street cycle parking and Bike hangers</w:t>
            </w:r>
          </w:p>
        </w:tc>
        <w:tc>
          <w:tcPr>
            <w:tcW w:w="6512" w:type="dxa"/>
            <w:vAlign w:val="center"/>
          </w:tcPr>
          <w:p w14:paraId="70AEE51C" w14:textId="77777777" w:rsidR="00424299" w:rsidRDefault="00E55949" w:rsidP="00122D78">
            <w:pPr>
              <w:spacing w:before="0" w:after="0" w:line="240" w:lineRule="auto"/>
              <w:rPr>
                <w:rFonts w:cs="Arial"/>
                <w:sz w:val="20"/>
                <w:szCs w:val="20"/>
              </w:rPr>
            </w:pPr>
            <w:r w:rsidRPr="005E76F7">
              <w:rPr>
                <w:rFonts w:cs="Arial"/>
                <w:sz w:val="20"/>
                <w:szCs w:val="20"/>
              </w:rPr>
              <w:t>Completed for 202</w:t>
            </w:r>
            <w:r w:rsidR="00424299">
              <w:rPr>
                <w:rFonts w:cs="Arial"/>
                <w:sz w:val="20"/>
                <w:szCs w:val="20"/>
              </w:rPr>
              <w:t>2</w:t>
            </w:r>
          </w:p>
          <w:p w14:paraId="627CC2A5" w14:textId="52EFA1FD" w:rsidR="00E55949" w:rsidRPr="005E76F7" w:rsidRDefault="00424299" w:rsidP="00122D78">
            <w:pPr>
              <w:spacing w:before="0" w:after="0" w:line="240" w:lineRule="auto"/>
              <w:rPr>
                <w:rFonts w:cs="Arial"/>
                <w:sz w:val="20"/>
                <w:szCs w:val="20"/>
              </w:rPr>
            </w:pPr>
            <w:r>
              <w:rPr>
                <w:rFonts w:cs="Arial"/>
                <w:sz w:val="20"/>
                <w:szCs w:val="20"/>
              </w:rPr>
              <w:t>(</w:t>
            </w:r>
            <w:proofErr w:type="gramStart"/>
            <w:r>
              <w:rPr>
                <w:rFonts w:cs="Arial"/>
                <w:sz w:val="20"/>
                <w:szCs w:val="20"/>
              </w:rPr>
              <w:t>three</w:t>
            </w:r>
            <w:proofErr w:type="gramEnd"/>
            <w:r w:rsidRPr="00424299">
              <w:rPr>
                <w:rFonts w:cs="Arial"/>
                <w:sz w:val="20"/>
                <w:szCs w:val="20"/>
              </w:rPr>
              <w:t xml:space="preserve"> bike hangers installed in 2022/23 F/Y</w:t>
            </w:r>
            <w:r>
              <w:rPr>
                <w:rFonts w:cs="Arial"/>
                <w:sz w:val="20"/>
                <w:szCs w:val="20"/>
              </w:rPr>
              <w:t>)</w:t>
            </w:r>
          </w:p>
        </w:tc>
      </w:tr>
    </w:tbl>
    <w:p w14:paraId="2B271D2E" w14:textId="77777777" w:rsidR="004C08ED" w:rsidRPr="00C17B38" w:rsidRDefault="004C08ED" w:rsidP="004C08ED">
      <w:pPr>
        <w:spacing w:after="0" w:line="240" w:lineRule="auto"/>
        <w:rPr>
          <w:rFonts w:eastAsia="Times New Roman" w:cs="Arial"/>
          <w:b/>
          <w:color w:val="000000"/>
          <w:kern w:val="28"/>
        </w:rPr>
        <w:sectPr w:rsidR="004C08ED" w:rsidRPr="00C17B38" w:rsidSect="003A63F6">
          <w:pgSz w:w="16838" w:h="11906" w:orient="landscape"/>
          <w:pgMar w:top="1440" w:right="1440" w:bottom="1440" w:left="1440" w:header="709" w:footer="709" w:gutter="0"/>
          <w:cols w:space="708"/>
          <w:docGrid w:linePitch="360"/>
        </w:sectPr>
      </w:pPr>
    </w:p>
    <w:p w14:paraId="1C904E74" w14:textId="2579F055" w:rsidR="00C77989" w:rsidRPr="00C17B38" w:rsidRDefault="004C08ED" w:rsidP="00B83CC7">
      <w:pPr>
        <w:pStyle w:val="Heading1"/>
      </w:pPr>
      <w:bookmarkStart w:id="37" w:name="_Toc136501224"/>
      <w:r w:rsidRPr="00C17B38">
        <w:lastRenderedPageBreak/>
        <w:t>Planning Update and Other New Sources of Emissions</w:t>
      </w:r>
      <w:bookmarkEnd w:id="37"/>
    </w:p>
    <w:p w14:paraId="0C2E5FC6" w14:textId="2DE70A08" w:rsidR="00A84950" w:rsidRDefault="00A84950" w:rsidP="00A84950">
      <w:pPr>
        <w:pStyle w:val="Tablecaption"/>
        <w:ind w:left="0" w:firstLine="0"/>
        <w:rPr>
          <w:rFonts w:cs="Arial"/>
        </w:rPr>
      </w:pPr>
      <w:bookmarkStart w:id="38" w:name="_Toc436914883"/>
      <w:bookmarkStart w:id="39" w:name="_Toc134516957"/>
      <w:r w:rsidRPr="00C17B38">
        <w:rPr>
          <w:rFonts w:cs="Arial"/>
        </w:rPr>
        <w:t xml:space="preserve">Table </w:t>
      </w:r>
      <w:r w:rsidR="00280055" w:rsidRPr="00C17B38">
        <w:rPr>
          <w:rFonts w:cs="Arial"/>
        </w:rPr>
        <w:t>K</w:t>
      </w:r>
      <w:r w:rsidRPr="00C17B38">
        <w:rPr>
          <w:rFonts w:cs="Arial"/>
        </w:rPr>
        <w:t>.</w:t>
      </w:r>
      <w:r w:rsidRPr="00C17B38">
        <w:rPr>
          <w:rFonts w:cs="Arial"/>
        </w:rPr>
        <w:tab/>
        <w:t>Planning requirements met by planning applications in</w:t>
      </w:r>
      <w:r w:rsidR="009231D7">
        <w:rPr>
          <w:rFonts w:cs="Arial"/>
        </w:rPr>
        <w:t xml:space="preserve"> London Borough of Bromley</w:t>
      </w:r>
      <w:r w:rsidRPr="00C17B38">
        <w:rPr>
          <w:rFonts w:cs="Arial"/>
        </w:rPr>
        <w:t xml:space="preserve"> in </w:t>
      </w:r>
      <w:bookmarkEnd w:id="38"/>
      <w:r w:rsidR="001A41ED">
        <w:rPr>
          <w:rFonts w:cs="Arial"/>
        </w:rPr>
        <w:t>2022</w:t>
      </w:r>
      <w:bookmarkEnd w:id="39"/>
    </w:p>
    <w:p w14:paraId="68DEA3C5" w14:textId="77777777" w:rsidR="00A35811" w:rsidRPr="00A35811" w:rsidRDefault="00A35811" w:rsidP="00A84950">
      <w:pPr>
        <w:pStyle w:val="Tablecaption"/>
        <w:ind w:left="0" w:firstLine="0"/>
        <w:rPr>
          <w:rFonts w:cs="Arial"/>
          <w:sz w:val="16"/>
          <w:szCs w:val="16"/>
        </w:rPr>
      </w:pPr>
    </w:p>
    <w:tbl>
      <w:tblPr>
        <w:tblStyle w:val="TableGrid"/>
        <w:tblW w:w="0" w:type="auto"/>
        <w:tblLook w:val="04A0" w:firstRow="1" w:lastRow="0" w:firstColumn="1" w:lastColumn="0" w:noHBand="0" w:noVBand="1"/>
      </w:tblPr>
      <w:tblGrid>
        <w:gridCol w:w="6232"/>
        <w:gridCol w:w="2784"/>
      </w:tblGrid>
      <w:tr w:rsidR="00A84950" w:rsidRPr="00C77989" w14:paraId="11C549A5" w14:textId="77777777" w:rsidTr="005F7733">
        <w:trPr>
          <w:tblHeader/>
        </w:trPr>
        <w:tc>
          <w:tcPr>
            <w:tcW w:w="6232" w:type="dxa"/>
            <w:vAlign w:val="center"/>
          </w:tcPr>
          <w:p w14:paraId="6A1CDD3C" w14:textId="77777777" w:rsidR="00A84950" w:rsidRPr="00C77989" w:rsidRDefault="00A84950" w:rsidP="00C77989">
            <w:pPr>
              <w:spacing w:before="240" w:line="240" w:lineRule="auto"/>
              <w:jc w:val="center"/>
              <w:rPr>
                <w:rFonts w:cs="Arial"/>
                <w:b/>
                <w:sz w:val="20"/>
                <w:szCs w:val="20"/>
              </w:rPr>
            </w:pPr>
            <w:r w:rsidRPr="00C77989">
              <w:rPr>
                <w:rFonts w:cs="Arial"/>
                <w:b/>
                <w:sz w:val="20"/>
                <w:szCs w:val="20"/>
              </w:rPr>
              <w:t>Condition</w:t>
            </w:r>
          </w:p>
        </w:tc>
        <w:tc>
          <w:tcPr>
            <w:tcW w:w="2784" w:type="dxa"/>
            <w:vAlign w:val="center"/>
          </w:tcPr>
          <w:p w14:paraId="34468E13" w14:textId="6A08365A" w:rsidR="00A84950" w:rsidRPr="009231D7" w:rsidRDefault="00A84950" w:rsidP="009231D7">
            <w:pPr>
              <w:spacing w:before="240" w:line="240" w:lineRule="auto"/>
              <w:jc w:val="center"/>
              <w:rPr>
                <w:rFonts w:cs="Arial"/>
                <w:b/>
                <w:sz w:val="20"/>
                <w:szCs w:val="20"/>
              </w:rPr>
            </w:pPr>
            <w:r w:rsidRPr="00C77989">
              <w:rPr>
                <w:rFonts w:cs="Arial"/>
                <w:b/>
                <w:sz w:val="20"/>
                <w:szCs w:val="20"/>
              </w:rPr>
              <w:t>Number</w:t>
            </w:r>
          </w:p>
        </w:tc>
      </w:tr>
      <w:tr w:rsidR="00A84950" w:rsidRPr="00C77989" w14:paraId="5409D9BE" w14:textId="77777777" w:rsidTr="0025561B">
        <w:tc>
          <w:tcPr>
            <w:tcW w:w="6232" w:type="dxa"/>
          </w:tcPr>
          <w:p w14:paraId="58A6F124" w14:textId="41DAC9FA" w:rsidR="00A84950" w:rsidRPr="00C77989" w:rsidRDefault="00A84950" w:rsidP="00C77989">
            <w:pPr>
              <w:spacing w:before="20" w:after="20" w:line="240" w:lineRule="auto"/>
              <w:ind w:left="29"/>
              <w:rPr>
                <w:rFonts w:cs="Arial"/>
                <w:sz w:val="20"/>
                <w:szCs w:val="20"/>
              </w:rPr>
            </w:pPr>
            <w:r w:rsidRPr="00C77989">
              <w:rPr>
                <w:rFonts w:cs="Arial"/>
                <w:sz w:val="20"/>
                <w:szCs w:val="20"/>
              </w:rPr>
              <w:t xml:space="preserve">Number of planning applications </w:t>
            </w:r>
            <w:r w:rsidR="00B0409D" w:rsidRPr="00C77989">
              <w:rPr>
                <w:rFonts w:cs="Arial"/>
                <w:sz w:val="20"/>
                <w:szCs w:val="20"/>
              </w:rPr>
              <w:t xml:space="preserve">where an air quality impact assessment was </w:t>
            </w:r>
            <w:r w:rsidRPr="00C77989">
              <w:rPr>
                <w:rFonts w:cs="Arial"/>
                <w:sz w:val="20"/>
                <w:szCs w:val="20"/>
              </w:rPr>
              <w:t>reviewed for air quality impacts</w:t>
            </w:r>
          </w:p>
        </w:tc>
        <w:tc>
          <w:tcPr>
            <w:tcW w:w="2784" w:type="dxa"/>
            <w:vAlign w:val="center"/>
          </w:tcPr>
          <w:p w14:paraId="177DE6BF" w14:textId="34749642" w:rsidR="00A84950" w:rsidRPr="00C77989" w:rsidRDefault="009231D7" w:rsidP="0025561B">
            <w:pPr>
              <w:spacing w:before="20" w:after="20" w:line="240" w:lineRule="auto"/>
              <w:jc w:val="center"/>
              <w:rPr>
                <w:rFonts w:cs="Arial"/>
                <w:iCs/>
                <w:sz w:val="20"/>
                <w:szCs w:val="20"/>
              </w:rPr>
            </w:pPr>
            <w:r>
              <w:rPr>
                <w:rFonts w:cs="Arial"/>
                <w:iCs/>
                <w:sz w:val="20"/>
                <w:szCs w:val="20"/>
              </w:rPr>
              <w:t>16</w:t>
            </w:r>
          </w:p>
        </w:tc>
      </w:tr>
      <w:tr w:rsidR="00A84950" w:rsidRPr="00C77989" w14:paraId="2AE084A8" w14:textId="77777777" w:rsidTr="0025561B">
        <w:tc>
          <w:tcPr>
            <w:tcW w:w="6232" w:type="dxa"/>
          </w:tcPr>
          <w:p w14:paraId="18F33C3F" w14:textId="77777777" w:rsidR="00A84950" w:rsidRPr="00C77989" w:rsidRDefault="00A84950" w:rsidP="00C77989">
            <w:pPr>
              <w:spacing w:before="20" w:after="20" w:line="240" w:lineRule="auto"/>
              <w:ind w:left="29"/>
              <w:rPr>
                <w:rFonts w:cs="Arial"/>
                <w:sz w:val="20"/>
                <w:szCs w:val="20"/>
              </w:rPr>
            </w:pPr>
            <w:r w:rsidRPr="00C77989">
              <w:rPr>
                <w:rFonts w:cs="Arial"/>
                <w:sz w:val="20"/>
                <w:szCs w:val="20"/>
              </w:rPr>
              <w:t>Number of planning applications required to monitor for construction dust</w:t>
            </w:r>
          </w:p>
        </w:tc>
        <w:tc>
          <w:tcPr>
            <w:tcW w:w="2784" w:type="dxa"/>
            <w:vAlign w:val="center"/>
          </w:tcPr>
          <w:p w14:paraId="465AF7C8" w14:textId="7C57AE87" w:rsidR="00A84950" w:rsidRPr="009231D7" w:rsidRDefault="009231D7" w:rsidP="0025561B">
            <w:pPr>
              <w:spacing w:before="20" w:after="20" w:line="240" w:lineRule="auto"/>
              <w:jc w:val="center"/>
              <w:rPr>
                <w:rFonts w:cs="Arial"/>
                <w:iCs/>
                <w:sz w:val="20"/>
                <w:szCs w:val="20"/>
              </w:rPr>
            </w:pPr>
            <w:r w:rsidRPr="009231D7">
              <w:rPr>
                <w:rFonts w:cs="Arial"/>
                <w:iCs/>
                <w:sz w:val="20"/>
                <w:szCs w:val="20"/>
              </w:rPr>
              <w:t>48</w:t>
            </w:r>
          </w:p>
        </w:tc>
      </w:tr>
      <w:tr w:rsidR="00A84950" w:rsidRPr="00C77989" w14:paraId="299B3F29" w14:textId="77777777" w:rsidTr="0025561B">
        <w:tc>
          <w:tcPr>
            <w:tcW w:w="6232" w:type="dxa"/>
          </w:tcPr>
          <w:p w14:paraId="024DE213" w14:textId="77777777" w:rsidR="00A84950" w:rsidRPr="00C77989" w:rsidRDefault="00A84950" w:rsidP="00C77989">
            <w:pPr>
              <w:spacing w:before="20" w:after="20" w:line="240" w:lineRule="auto"/>
              <w:ind w:left="29"/>
              <w:rPr>
                <w:rFonts w:cs="Arial"/>
                <w:sz w:val="20"/>
                <w:szCs w:val="20"/>
              </w:rPr>
            </w:pPr>
            <w:r w:rsidRPr="00C77989">
              <w:rPr>
                <w:rFonts w:cs="Arial"/>
                <w:sz w:val="20"/>
                <w:szCs w:val="20"/>
              </w:rPr>
              <w:t>Number of CHPs/Biomass boilers refused on air quality grounds</w:t>
            </w:r>
          </w:p>
        </w:tc>
        <w:tc>
          <w:tcPr>
            <w:tcW w:w="2784" w:type="dxa"/>
            <w:vAlign w:val="center"/>
          </w:tcPr>
          <w:p w14:paraId="00E6997F" w14:textId="5FB667FF" w:rsidR="00A84950" w:rsidRPr="009231D7" w:rsidRDefault="009231D7" w:rsidP="0025561B">
            <w:pPr>
              <w:spacing w:before="20" w:after="20" w:line="240" w:lineRule="auto"/>
              <w:jc w:val="center"/>
              <w:rPr>
                <w:rFonts w:cs="Arial"/>
                <w:iCs/>
                <w:sz w:val="20"/>
                <w:szCs w:val="20"/>
              </w:rPr>
            </w:pPr>
            <w:r w:rsidRPr="009231D7">
              <w:rPr>
                <w:rFonts w:cs="Arial"/>
                <w:iCs/>
                <w:sz w:val="20"/>
                <w:szCs w:val="20"/>
              </w:rPr>
              <w:t>0</w:t>
            </w:r>
          </w:p>
        </w:tc>
      </w:tr>
      <w:tr w:rsidR="00A84950" w:rsidRPr="00C77989" w14:paraId="7FF54712" w14:textId="77777777" w:rsidTr="0025561B">
        <w:tc>
          <w:tcPr>
            <w:tcW w:w="6232" w:type="dxa"/>
          </w:tcPr>
          <w:p w14:paraId="43D2BDD6" w14:textId="77777777" w:rsidR="00A84950" w:rsidRPr="00C77989" w:rsidRDefault="00A84950" w:rsidP="00C77989">
            <w:pPr>
              <w:spacing w:before="20" w:after="20" w:line="240" w:lineRule="auto"/>
              <w:ind w:left="29"/>
              <w:rPr>
                <w:rFonts w:cs="Arial"/>
                <w:sz w:val="20"/>
                <w:szCs w:val="20"/>
              </w:rPr>
            </w:pPr>
            <w:r w:rsidRPr="00C77989">
              <w:rPr>
                <w:rFonts w:cs="Arial"/>
                <w:sz w:val="20"/>
                <w:szCs w:val="20"/>
              </w:rPr>
              <w:t>Number of CHPs/Biomass boilers subject to GLA emissions limits and/or other restrictions to reduce emissions</w:t>
            </w:r>
          </w:p>
        </w:tc>
        <w:tc>
          <w:tcPr>
            <w:tcW w:w="2784" w:type="dxa"/>
            <w:vAlign w:val="center"/>
          </w:tcPr>
          <w:p w14:paraId="06C99F6A" w14:textId="05D53748" w:rsidR="00A84950" w:rsidRPr="009231D7" w:rsidRDefault="009231D7" w:rsidP="0025561B">
            <w:pPr>
              <w:spacing w:before="20" w:after="20" w:line="240" w:lineRule="auto"/>
              <w:jc w:val="center"/>
              <w:rPr>
                <w:rFonts w:cs="Arial"/>
                <w:iCs/>
                <w:sz w:val="20"/>
                <w:szCs w:val="20"/>
              </w:rPr>
            </w:pPr>
            <w:r w:rsidRPr="009231D7">
              <w:rPr>
                <w:rFonts w:cs="Arial"/>
                <w:iCs/>
                <w:sz w:val="20"/>
                <w:szCs w:val="20"/>
              </w:rPr>
              <w:t>0</w:t>
            </w:r>
          </w:p>
        </w:tc>
      </w:tr>
      <w:tr w:rsidR="00B0409D" w:rsidRPr="00C77989" w14:paraId="4E1E706D" w14:textId="77777777" w:rsidTr="0025561B">
        <w:tc>
          <w:tcPr>
            <w:tcW w:w="6232" w:type="dxa"/>
          </w:tcPr>
          <w:p w14:paraId="003D0EEB" w14:textId="7F7E9553" w:rsidR="00B0409D" w:rsidRPr="00C77989" w:rsidRDefault="00B0409D" w:rsidP="00C77989">
            <w:pPr>
              <w:spacing w:before="20" w:after="20" w:line="240" w:lineRule="auto"/>
              <w:ind w:left="29"/>
              <w:rPr>
                <w:rFonts w:cs="Arial"/>
                <w:sz w:val="20"/>
                <w:szCs w:val="20"/>
              </w:rPr>
            </w:pPr>
            <w:r w:rsidRPr="00C77989">
              <w:rPr>
                <w:rFonts w:cs="Arial"/>
                <w:sz w:val="20"/>
                <w:szCs w:val="20"/>
              </w:rPr>
              <w:t>Number of developments required to install Ultra-Low NO</w:t>
            </w:r>
            <w:r w:rsidRPr="00C77989">
              <w:rPr>
                <w:rFonts w:cs="Arial"/>
                <w:sz w:val="20"/>
                <w:szCs w:val="20"/>
                <w:vertAlign w:val="subscript"/>
              </w:rPr>
              <w:t>x</w:t>
            </w:r>
            <w:r w:rsidRPr="00C77989">
              <w:rPr>
                <w:rFonts w:cs="Arial"/>
                <w:sz w:val="20"/>
                <w:szCs w:val="20"/>
              </w:rPr>
              <w:t xml:space="preserve"> boilers</w:t>
            </w:r>
          </w:p>
        </w:tc>
        <w:tc>
          <w:tcPr>
            <w:tcW w:w="2784" w:type="dxa"/>
            <w:vAlign w:val="center"/>
          </w:tcPr>
          <w:p w14:paraId="4172045E" w14:textId="1457C2B4" w:rsidR="00B0409D" w:rsidRPr="009231D7" w:rsidRDefault="009231D7" w:rsidP="0025561B">
            <w:pPr>
              <w:spacing w:before="20" w:after="20" w:line="240" w:lineRule="auto"/>
              <w:jc w:val="center"/>
              <w:rPr>
                <w:rFonts w:cs="Arial"/>
                <w:iCs/>
                <w:sz w:val="20"/>
                <w:szCs w:val="20"/>
              </w:rPr>
            </w:pPr>
            <w:r w:rsidRPr="009231D7">
              <w:rPr>
                <w:rFonts w:cs="Arial"/>
                <w:iCs/>
                <w:sz w:val="20"/>
                <w:szCs w:val="20"/>
              </w:rPr>
              <w:t>73</w:t>
            </w:r>
          </w:p>
        </w:tc>
      </w:tr>
      <w:tr w:rsidR="00A84950" w:rsidRPr="00C77989" w14:paraId="16F4D802" w14:textId="77777777" w:rsidTr="0025561B">
        <w:tc>
          <w:tcPr>
            <w:tcW w:w="6232" w:type="dxa"/>
          </w:tcPr>
          <w:p w14:paraId="7FB48C20" w14:textId="47BAA1DA" w:rsidR="00A84950" w:rsidRPr="00C77989" w:rsidRDefault="00A84950" w:rsidP="00C77989">
            <w:pPr>
              <w:spacing w:before="20" w:after="20" w:line="240" w:lineRule="auto"/>
              <w:ind w:left="29"/>
              <w:rPr>
                <w:rFonts w:cs="Arial"/>
                <w:sz w:val="20"/>
                <w:szCs w:val="20"/>
              </w:rPr>
            </w:pPr>
            <w:r w:rsidRPr="00C77989">
              <w:rPr>
                <w:rFonts w:cs="Arial"/>
                <w:sz w:val="20"/>
                <w:szCs w:val="20"/>
              </w:rPr>
              <w:t xml:space="preserve">Number of </w:t>
            </w:r>
            <w:r w:rsidR="00B0409D" w:rsidRPr="00C77989">
              <w:rPr>
                <w:rFonts w:cs="Arial"/>
                <w:sz w:val="20"/>
                <w:szCs w:val="20"/>
              </w:rPr>
              <w:t xml:space="preserve">developments where an </w:t>
            </w:r>
            <w:r w:rsidRPr="00C77989">
              <w:rPr>
                <w:rFonts w:cs="Arial"/>
                <w:sz w:val="20"/>
                <w:szCs w:val="20"/>
              </w:rPr>
              <w:t>AQ Neutral building and/or transport assessments undertaken</w:t>
            </w:r>
          </w:p>
        </w:tc>
        <w:tc>
          <w:tcPr>
            <w:tcW w:w="2784" w:type="dxa"/>
            <w:vAlign w:val="center"/>
          </w:tcPr>
          <w:p w14:paraId="4C709AF0" w14:textId="3CF70A58" w:rsidR="00A84950" w:rsidRPr="009231D7" w:rsidRDefault="009231D7" w:rsidP="0025561B">
            <w:pPr>
              <w:spacing w:before="20" w:after="20" w:line="240" w:lineRule="auto"/>
              <w:jc w:val="center"/>
              <w:rPr>
                <w:rFonts w:cs="Arial"/>
                <w:iCs/>
                <w:sz w:val="20"/>
                <w:szCs w:val="20"/>
              </w:rPr>
            </w:pPr>
            <w:r w:rsidRPr="009231D7">
              <w:rPr>
                <w:rFonts w:cs="Arial"/>
                <w:iCs/>
                <w:sz w:val="20"/>
                <w:szCs w:val="20"/>
              </w:rPr>
              <w:t>16</w:t>
            </w:r>
          </w:p>
        </w:tc>
      </w:tr>
      <w:tr w:rsidR="00A84950" w:rsidRPr="00C77989" w14:paraId="2F8F3B83" w14:textId="77777777" w:rsidTr="0025561B">
        <w:tc>
          <w:tcPr>
            <w:tcW w:w="6232" w:type="dxa"/>
          </w:tcPr>
          <w:p w14:paraId="4A0F9101" w14:textId="05DA5CAE" w:rsidR="00A84950" w:rsidRPr="00C77989" w:rsidRDefault="00A84950" w:rsidP="00C77989">
            <w:pPr>
              <w:spacing w:before="20" w:after="20" w:line="240" w:lineRule="auto"/>
              <w:ind w:left="29"/>
              <w:rPr>
                <w:rFonts w:cs="Arial"/>
                <w:sz w:val="20"/>
                <w:szCs w:val="20"/>
              </w:rPr>
            </w:pPr>
            <w:r w:rsidRPr="00C77989">
              <w:rPr>
                <w:rFonts w:cs="Arial"/>
                <w:sz w:val="20"/>
                <w:szCs w:val="20"/>
              </w:rPr>
              <w:t xml:space="preserve">Number of </w:t>
            </w:r>
            <w:r w:rsidR="00B0409D" w:rsidRPr="00C77989">
              <w:rPr>
                <w:rFonts w:cs="Arial"/>
                <w:sz w:val="20"/>
                <w:szCs w:val="20"/>
              </w:rPr>
              <w:t xml:space="preserve">developments where the </w:t>
            </w:r>
            <w:r w:rsidRPr="00C77989">
              <w:rPr>
                <w:rFonts w:cs="Arial"/>
                <w:sz w:val="20"/>
                <w:szCs w:val="20"/>
              </w:rPr>
              <w:t>AQ Neutral building and/or transport assessments not meeting the benchmark and so required to include additional mitigation</w:t>
            </w:r>
          </w:p>
        </w:tc>
        <w:tc>
          <w:tcPr>
            <w:tcW w:w="2784" w:type="dxa"/>
            <w:vAlign w:val="center"/>
          </w:tcPr>
          <w:p w14:paraId="523AA9C1" w14:textId="357E6E92" w:rsidR="00A84950" w:rsidRPr="009231D7" w:rsidRDefault="009231D7" w:rsidP="0025561B">
            <w:pPr>
              <w:spacing w:before="20" w:after="20" w:line="240" w:lineRule="auto"/>
              <w:jc w:val="center"/>
              <w:rPr>
                <w:rFonts w:cs="Arial"/>
                <w:iCs/>
                <w:sz w:val="20"/>
                <w:szCs w:val="20"/>
              </w:rPr>
            </w:pPr>
            <w:r w:rsidRPr="009231D7">
              <w:rPr>
                <w:rFonts w:cs="Arial"/>
                <w:iCs/>
                <w:sz w:val="20"/>
                <w:szCs w:val="20"/>
              </w:rPr>
              <w:t>0</w:t>
            </w:r>
            <w:r w:rsidR="000C48EF">
              <w:rPr>
                <w:rFonts w:cs="Arial"/>
                <w:iCs/>
                <w:sz w:val="20"/>
                <w:szCs w:val="20"/>
              </w:rPr>
              <w:t xml:space="preserve"> *</w:t>
            </w:r>
          </w:p>
        </w:tc>
      </w:tr>
      <w:tr w:rsidR="00A84950" w:rsidRPr="00C77989" w14:paraId="4D84EF2D" w14:textId="77777777" w:rsidTr="0025561B">
        <w:tc>
          <w:tcPr>
            <w:tcW w:w="6232" w:type="dxa"/>
          </w:tcPr>
          <w:p w14:paraId="24EAE7BC" w14:textId="77777777" w:rsidR="00A84950" w:rsidRPr="00C77989" w:rsidRDefault="00A84950" w:rsidP="00C77989">
            <w:pPr>
              <w:spacing w:before="20" w:after="20" w:line="240" w:lineRule="auto"/>
              <w:ind w:left="29"/>
              <w:rPr>
                <w:rFonts w:cs="Arial"/>
                <w:sz w:val="20"/>
                <w:szCs w:val="20"/>
              </w:rPr>
            </w:pPr>
            <w:r w:rsidRPr="00C77989">
              <w:rPr>
                <w:rFonts w:cs="Arial"/>
                <w:sz w:val="20"/>
                <w:szCs w:val="20"/>
              </w:rPr>
              <w:t>Number of planning applications with S106 agreements including other requirements to improve air quality</w:t>
            </w:r>
          </w:p>
        </w:tc>
        <w:tc>
          <w:tcPr>
            <w:tcW w:w="2784" w:type="dxa"/>
            <w:vAlign w:val="center"/>
          </w:tcPr>
          <w:p w14:paraId="62C8D449" w14:textId="5F1B85EA" w:rsidR="00A84950" w:rsidRPr="009231D7" w:rsidRDefault="009231D7" w:rsidP="0025561B">
            <w:pPr>
              <w:spacing w:before="20" w:after="20" w:line="240" w:lineRule="auto"/>
              <w:jc w:val="center"/>
              <w:rPr>
                <w:rFonts w:cs="Arial"/>
                <w:iCs/>
                <w:sz w:val="20"/>
                <w:szCs w:val="20"/>
              </w:rPr>
            </w:pPr>
            <w:r w:rsidRPr="009231D7">
              <w:rPr>
                <w:rFonts w:cs="Arial"/>
                <w:iCs/>
                <w:sz w:val="20"/>
                <w:szCs w:val="20"/>
              </w:rPr>
              <w:t>0</w:t>
            </w:r>
          </w:p>
        </w:tc>
      </w:tr>
      <w:tr w:rsidR="00A84950" w:rsidRPr="00C77989" w14:paraId="25625C49" w14:textId="77777777" w:rsidTr="0025561B">
        <w:tc>
          <w:tcPr>
            <w:tcW w:w="6232" w:type="dxa"/>
          </w:tcPr>
          <w:p w14:paraId="7FD87872" w14:textId="77777777" w:rsidR="00A84950" w:rsidRPr="00C77989" w:rsidRDefault="00A84950" w:rsidP="00C77989">
            <w:pPr>
              <w:spacing w:before="20" w:after="20" w:line="240" w:lineRule="auto"/>
              <w:ind w:left="29"/>
              <w:rPr>
                <w:rFonts w:cs="Arial"/>
                <w:sz w:val="20"/>
                <w:szCs w:val="20"/>
              </w:rPr>
            </w:pPr>
            <w:r w:rsidRPr="00C77989">
              <w:rPr>
                <w:rFonts w:cs="Arial"/>
                <w:sz w:val="20"/>
                <w:szCs w:val="20"/>
              </w:rPr>
              <w:t>Number of planning applications with CIL payments that include a contribution to improve air quality</w:t>
            </w:r>
          </w:p>
        </w:tc>
        <w:tc>
          <w:tcPr>
            <w:tcW w:w="2784" w:type="dxa"/>
            <w:vAlign w:val="center"/>
          </w:tcPr>
          <w:p w14:paraId="2E91AB38" w14:textId="3DED4537" w:rsidR="00A84950" w:rsidRPr="009231D7" w:rsidRDefault="009231D7" w:rsidP="0025561B">
            <w:pPr>
              <w:spacing w:before="20" w:after="20" w:line="240" w:lineRule="auto"/>
              <w:jc w:val="center"/>
              <w:rPr>
                <w:rFonts w:cs="Arial"/>
                <w:iCs/>
                <w:sz w:val="20"/>
                <w:szCs w:val="20"/>
              </w:rPr>
            </w:pPr>
            <w:r w:rsidRPr="009231D7">
              <w:rPr>
                <w:rFonts w:cs="Arial"/>
                <w:iCs/>
                <w:sz w:val="20"/>
                <w:szCs w:val="20"/>
              </w:rPr>
              <w:t>0</w:t>
            </w:r>
          </w:p>
        </w:tc>
      </w:tr>
      <w:tr w:rsidR="00A84950" w:rsidRPr="00C77989" w14:paraId="38150856" w14:textId="77777777" w:rsidTr="0025561B">
        <w:tc>
          <w:tcPr>
            <w:tcW w:w="6232" w:type="dxa"/>
          </w:tcPr>
          <w:p w14:paraId="497B274C" w14:textId="09896AEC" w:rsidR="00A84950" w:rsidRPr="00C77989" w:rsidRDefault="00A84950" w:rsidP="00C77989">
            <w:pPr>
              <w:spacing w:after="0" w:line="240" w:lineRule="auto"/>
              <w:ind w:left="29" w:right="-57"/>
              <w:rPr>
                <w:rFonts w:cs="Arial"/>
                <w:b/>
                <w:sz w:val="20"/>
                <w:szCs w:val="20"/>
              </w:rPr>
            </w:pPr>
            <w:r w:rsidRPr="00C77989">
              <w:rPr>
                <w:rFonts w:cs="Arial"/>
                <w:b/>
                <w:sz w:val="20"/>
                <w:szCs w:val="20"/>
              </w:rPr>
              <w:t xml:space="preserve">NRMM: Central Activity Zone </w:t>
            </w:r>
            <w:r w:rsidR="002E066E" w:rsidRPr="002E066E">
              <w:rPr>
                <w:rFonts w:cs="Arial"/>
                <w:b/>
                <w:sz w:val="20"/>
                <w:szCs w:val="20"/>
              </w:rPr>
              <w:t xml:space="preserve">, Canary Wharf and Opportunity Areas </w:t>
            </w:r>
            <w:r w:rsidRPr="00C77989">
              <w:rPr>
                <w:rFonts w:cs="Arial"/>
                <w:b/>
                <w:sz w:val="20"/>
                <w:szCs w:val="20"/>
              </w:rPr>
              <w:t xml:space="preserve"> </w:t>
            </w:r>
          </w:p>
          <w:p w14:paraId="149F7317" w14:textId="77777777" w:rsidR="00A84950" w:rsidRPr="00C77989" w:rsidRDefault="00A84950" w:rsidP="00C77989">
            <w:pPr>
              <w:spacing w:after="0" w:line="240" w:lineRule="auto"/>
              <w:ind w:left="29" w:right="-57"/>
              <w:rPr>
                <w:rFonts w:cs="Arial"/>
                <w:sz w:val="20"/>
                <w:szCs w:val="20"/>
              </w:rPr>
            </w:pPr>
            <w:r w:rsidRPr="00C77989">
              <w:rPr>
                <w:rFonts w:cs="Arial"/>
                <w:sz w:val="20"/>
                <w:szCs w:val="20"/>
              </w:rPr>
              <w:t xml:space="preserve">Number of conditions related to NRMM included. </w:t>
            </w:r>
          </w:p>
          <w:p w14:paraId="440F0316" w14:textId="77777777" w:rsidR="00A84950" w:rsidRDefault="00A84950" w:rsidP="00C77989">
            <w:pPr>
              <w:spacing w:after="0" w:line="240" w:lineRule="auto"/>
              <w:ind w:left="29" w:right="-57"/>
              <w:rPr>
                <w:rFonts w:cs="Arial"/>
                <w:sz w:val="20"/>
                <w:szCs w:val="20"/>
              </w:rPr>
            </w:pPr>
            <w:r w:rsidRPr="00C77989">
              <w:rPr>
                <w:rFonts w:cs="Arial"/>
                <w:sz w:val="20"/>
                <w:szCs w:val="20"/>
              </w:rPr>
              <w:t xml:space="preserve">Number of developments registered and compliant. </w:t>
            </w:r>
          </w:p>
          <w:p w14:paraId="29AF5A2F" w14:textId="063CD374" w:rsidR="00E01342" w:rsidRDefault="00E01342" w:rsidP="00C77989">
            <w:pPr>
              <w:spacing w:after="0" w:line="240" w:lineRule="auto"/>
              <w:ind w:left="29" w:right="-57"/>
              <w:rPr>
                <w:rFonts w:cs="Arial"/>
                <w:sz w:val="20"/>
                <w:szCs w:val="20"/>
              </w:rPr>
            </w:pPr>
            <w:r>
              <w:rPr>
                <w:rFonts w:cs="Arial"/>
                <w:sz w:val="20"/>
                <w:szCs w:val="20"/>
              </w:rPr>
              <w:t>Number of audits</w:t>
            </w:r>
          </w:p>
          <w:p w14:paraId="557C9E2B" w14:textId="78F11F74" w:rsidR="00CF4528" w:rsidRDefault="00CF4528" w:rsidP="00C77989">
            <w:pPr>
              <w:spacing w:after="0" w:line="240" w:lineRule="auto"/>
              <w:ind w:left="29" w:right="-57"/>
              <w:rPr>
                <w:rFonts w:cs="Arial"/>
                <w:sz w:val="20"/>
                <w:szCs w:val="20"/>
              </w:rPr>
            </w:pPr>
            <w:r>
              <w:rPr>
                <w:rFonts w:cs="Arial"/>
                <w:sz w:val="20"/>
                <w:szCs w:val="20"/>
              </w:rPr>
              <w:t>% of sites unregistered prior to audit</w:t>
            </w:r>
          </w:p>
          <w:p w14:paraId="0EF632A5" w14:textId="65A74122" w:rsidR="00A84950" w:rsidRPr="00C77989" w:rsidRDefault="00A84950" w:rsidP="00C77989">
            <w:pPr>
              <w:spacing w:after="0" w:line="240" w:lineRule="auto"/>
              <w:ind w:left="29" w:right="-57"/>
              <w:rPr>
                <w:rFonts w:cs="Arial"/>
                <w:sz w:val="20"/>
                <w:szCs w:val="20"/>
              </w:rPr>
            </w:pPr>
            <w:r w:rsidRPr="00C77989">
              <w:rPr>
                <w:rFonts w:cs="Arial"/>
                <w:sz w:val="20"/>
                <w:szCs w:val="20"/>
              </w:rPr>
              <w:t xml:space="preserve">Please include confirmation that you have checked that the development has been </w:t>
            </w:r>
            <w:r w:rsidRPr="00F551CC">
              <w:rPr>
                <w:rFonts w:cs="Arial"/>
                <w:sz w:val="20"/>
                <w:szCs w:val="20"/>
              </w:rPr>
              <w:t xml:space="preserve">registered </w:t>
            </w:r>
            <w:r w:rsidR="00CA05E7">
              <w:rPr>
                <w:rFonts w:cs="Arial"/>
                <w:sz w:val="20"/>
                <w:szCs w:val="20"/>
              </w:rPr>
              <w:t xml:space="preserve">with the GLA through the relevant </w:t>
            </w:r>
            <w:hyperlink r:id="rId25" w:history="1">
              <w:r w:rsidR="00CA05E7" w:rsidRPr="00CA05E7">
                <w:rPr>
                  <w:rStyle w:val="Hyperlink"/>
                  <w:rFonts w:cs="Arial"/>
                  <w:sz w:val="20"/>
                  <w:szCs w:val="20"/>
                </w:rPr>
                <w:t>NRMM website</w:t>
              </w:r>
            </w:hyperlink>
            <w:r w:rsidR="00CA05E7">
              <w:rPr>
                <w:rFonts w:cs="Arial"/>
                <w:sz w:val="20"/>
                <w:szCs w:val="20"/>
              </w:rPr>
              <w:t xml:space="preserve"> </w:t>
            </w:r>
            <w:r w:rsidRPr="00F551CC">
              <w:rPr>
                <w:rFonts w:cs="Arial"/>
                <w:sz w:val="20"/>
                <w:szCs w:val="20"/>
              </w:rPr>
              <w:t>and that all NRMM used on-site is compliant with Stage</w:t>
            </w:r>
            <w:r w:rsidR="00352F18" w:rsidRPr="00352F18">
              <w:rPr>
                <w:rFonts w:cs="Arial"/>
                <w:sz w:val="20"/>
                <w:szCs w:val="20"/>
              </w:rPr>
              <w:t xml:space="preserve"> IV </w:t>
            </w:r>
            <w:r w:rsidRPr="00F551CC">
              <w:rPr>
                <w:rFonts w:cs="Arial"/>
                <w:sz w:val="20"/>
                <w:szCs w:val="20"/>
              </w:rPr>
              <w:t xml:space="preserve"> of the Directive</w:t>
            </w:r>
            <w:r w:rsidRPr="00C77989">
              <w:rPr>
                <w:rFonts w:cs="Arial"/>
                <w:sz w:val="20"/>
                <w:szCs w:val="20"/>
              </w:rPr>
              <w:t xml:space="preserve"> and/or exemptions to the policy.</w:t>
            </w:r>
          </w:p>
        </w:tc>
        <w:tc>
          <w:tcPr>
            <w:tcW w:w="2784" w:type="dxa"/>
            <w:vAlign w:val="center"/>
          </w:tcPr>
          <w:p w14:paraId="26EEF40B" w14:textId="5225DDB8" w:rsidR="00743093" w:rsidRPr="00C77989" w:rsidRDefault="009231D7" w:rsidP="0025561B">
            <w:pPr>
              <w:spacing w:after="0" w:line="240" w:lineRule="auto"/>
              <w:ind w:right="-57"/>
              <w:jc w:val="center"/>
              <w:rPr>
                <w:rFonts w:eastAsia="Times New Roman" w:cs="Arial"/>
                <w:bCs/>
                <w:iCs/>
                <w:sz w:val="20"/>
                <w:szCs w:val="20"/>
                <w:lang w:eastAsia="en-GB"/>
              </w:rPr>
            </w:pPr>
            <w:r w:rsidRPr="009231D7">
              <w:rPr>
                <w:rFonts w:eastAsia="Times New Roman" w:cs="Arial"/>
                <w:bCs/>
                <w:iCs/>
                <w:sz w:val="20"/>
                <w:szCs w:val="20"/>
                <w:lang w:eastAsia="en-GB"/>
              </w:rPr>
              <w:t>N/A</w:t>
            </w:r>
          </w:p>
        </w:tc>
      </w:tr>
      <w:tr w:rsidR="00A84950" w:rsidRPr="00C77989" w14:paraId="464FC1B1" w14:textId="77777777" w:rsidTr="0025561B">
        <w:tc>
          <w:tcPr>
            <w:tcW w:w="6232" w:type="dxa"/>
          </w:tcPr>
          <w:p w14:paraId="19EDA9E1" w14:textId="47B6510F" w:rsidR="00A84950" w:rsidRPr="00C77989" w:rsidRDefault="00A84950" w:rsidP="00C77989">
            <w:pPr>
              <w:spacing w:after="0" w:line="240" w:lineRule="auto"/>
              <w:ind w:left="29" w:right="-57"/>
              <w:rPr>
                <w:rFonts w:cs="Arial"/>
                <w:b/>
                <w:sz w:val="20"/>
                <w:szCs w:val="20"/>
              </w:rPr>
            </w:pPr>
            <w:r w:rsidRPr="00C77989">
              <w:rPr>
                <w:rFonts w:cs="Arial"/>
                <w:b/>
                <w:sz w:val="20"/>
                <w:szCs w:val="20"/>
              </w:rPr>
              <w:t>NRMM: Greater London (excluding Central Activity Zone</w:t>
            </w:r>
            <w:r w:rsidR="00870C50" w:rsidRPr="00870C50">
              <w:rPr>
                <w:rFonts w:cs="Arial"/>
                <w:b/>
                <w:sz w:val="20"/>
                <w:szCs w:val="20"/>
              </w:rPr>
              <w:t>, Canary Wharf and Opportunity Areas</w:t>
            </w:r>
            <w:r w:rsidRPr="00C77989">
              <w:rPr>
                <w:rFonts w:cs="Arial"/>
                <w:b/>
                <w:sz w:val="20"/>
                <w:szCs w:val="20"/>
              </w:rPr>
              <w:t>)</w:t>
            </w:r>
          </w:p>
          <w:p w14:paraId="7865E4A3" w14:textId="77777777" w:rsidR="00875356" w:rsidRPr="00C77989" w:rsidRDefault="00875356" w:rsidP="00875356">
            <w:pPr>
              <w:spacing w:after="0" w:line="240" w:lineRule="auto"/>
              <w:ind w:left="29" w:right="-57"/>
              <w:rPr>
                <w:rFonts w:cs="Arial"/>
                <w:sz w:val="20"/>
                <w:szCs w:val="20"/>
              </w:rPr>
            </w:pPr>
            <w:r w:rsidRPr="00C77989">
              <w:rPr>
                <w:rFonts w:cs="Arial"/>
                <w:sz w:val="20"/>
                <w:szCs w:val="20"/>
              </w:rPr>
              <w:t xml:space="preserve">Number of conditions related to NRMM included. </w:t>
            </w:r>
          </w:p>
          <w:p w14:paraId="78012AA3" w14:textId="77777777" w:rsidR="00875356" w:rsidRDefault="00875356" w:rsidP="00875356">
            <w:pPr>
              <w:spacing w:after="0" w:line="240" w:lineRule="auto"/>
              <w:ind w:left="29" w:right="-57"/>
              <w:rPr>
                <w:rFonts w:cs="Arial"/>
                <w:sz w:val="20"/>
                <w:szCs w:val="20"/>
              </w:rPr>
            </w:pPr>
            <w:r w:rsidRPr="00C77989">
              <w:rPr>
                <w:rFonts w:cs="Arial"/>
                <w:sz w:val="20"/>
                <w:szCs w:val="20"/>
              </w:rPr>
              <w:t xml:space="preserve">Number of developments registered and compliant. </w:t>
            </w:r>
          </w:p>
          <w:p w14:paraId="5FCD9EEE" w14:textId="77777777" w:rsidR="00875356" w:rsidRDefault="00875356" w:rsidP="00875356">
            <w:pPr>
              <w:spacing w:after="0" w:line="240" w:lineRule="auto"/>
              <w:ind w:left="29" w:right="-57"/>
              <w:rPr>
                <w:rFonts w:cs="Arial"/>
                <w:sz w:val="20"/>
                <w:szCs w:val="20"/>
              </w:rPr>
            </w:pPr>
            <w:r>
              <w:rPr>
                <w:rFonts w:cs="Arial"/>
                <w:sz w:val="20"/>
                <w:szCs w:val="20"/>
              </w:rPr>
              <w:t>Number of audits</w:t>
            </w:r>
          </w:p>
          <w:p w14:paraId="6E570A11" w14:textId="77777777" w:rsidR="00875356" w:rsidRDefault="00875356" w:rsidP="00875356">
            <w:pPr>
              <w:spacing w:after="0" w:line="240" w:lineRule="auto"/>
              <w:ind w:left="29" w:right="-57"/>
              <w:rPr>
                <w:rFonts w:cs="Arial"/>
                <w:sz w:val="20"/>
                <w:szCs w:val="20"/>
              </w:rPr>
            </w:pPr>
            <w:r>
              <w:rPr>
                <w:rFonts w:cs="Arial"/>
                <w:sz w:val="20"/>
                <w:szCs w:val="20"/>
              </w:rPr>
              <w:t>% of sites unregistered prior to audit</w:t>
            </w:r>
          </w:p>
          <w:p w14:paraId="602CE9FC" w14:textId="227BD33B" w:rsidR="00A84950" w:rsidRPr="00C77989" w:rsidRDefault="00A84950" w:rsidP="00C77989">
            <w:pPr>
              <w:spacing w:after="0" w:line="240" w:lineRule="auto"/>
              <w:ind w:left="29" w:right="-57"/>
              <w:rPr>
                <w:rFonts w:cs="Arial"/>
                <w:sz w:val="20"/>
                <w:szCs w:val="20"/>
              </w:rPr>
            </w:pPr>
            <w:r w:rsidRPr="00C77989">
              <w:rPr>
                <w:rFonts w:cs="Arial"/>
                <w:sz w:val="20"/>
                <w:szCs w:val="20"/>
              </w:rPr>
              <w:t xml:space="preserve">Please include confirmation that you have checked that the development has been </w:t>
            </w:r>
            <w:r w:rsidRPr="00F551CC">
              <w:rPr>
                <w:rFonts w:cs="Arial"/>
                <w:sz w:val="20"/>
                <w:szCs w:val="20"/>
              </w:rPr>
              <w:t xml:space="preserve">registered at </w:t>
            </w:r>
            <w:hyperlink r:id="rId26" w:history="1">
              <w:r w:rsidRPr="00F551CC">
                <w:rPr>
                  <w:sz w:val="20"/>
                  <w:szCs w:val="20"/>
                </w:rPr>
                <w:t>www.nrmm.london</w:t>
              </w:r>
            </w:hyperlink>
            <w:r w:rsidRPr="00F551CC">
              <w:rPr>
                <w:rFonts w:cs="Arial"/>
                <w:sz w:val="20"/>
                <w:szCs w:val="20"/>
              </w:rPr>
              <w:t xml:space="preserve"> and that</w:t>
            </w:r>
            <w:r w:rsidRPr="00C77989">
              <w:rPr>
                <w:rFonts w:cs="Arial"/>
                <w:sz w:val="20"/>
                <w:szCs w:val="20"/>
              </w:rPr>
              <w:t xml:space="preserve"> all NRMM used on-site is compliant with </w:t>
            </w:r>
            <w:r w:rsidR="005B4D3E" w:rsidRPr="005B4D3E">
              <w:rPr>
                <w:rFonts w:cs="Arial"/>
                <w:sz w:val="20"/>
                <w:szCs w:val="20"/>
              </w:rPr>
              <w:t>Stage IIIB</w:t>
            </w:r>
            <w:r w:rsidRPr="00C77989">
              <w:rPr>
                <w:rFonts w:cs="Arial"/>
                <w:sz w:val="20"/>
                <w:szCs w:val="20"/>
              </w:rPr>
              <w:t xml:space="preserve"> of the Directive and/or exemptions to the policy.</w:t>
            </w:r>
          </w:p>
        </w:tc>
        <w:tc>
          <w:tcPr>
            <w:tcW w:w="2784" w:type="dxa"/>
            <w:vAlign w:val="center"/>
          </w:tcPr>
          <w:p w14:paraId="60E059C2" w14:textId="77777777" w:rsidR="004D47B1" w:rsidRDefault="004D47B1" w:rsidP="0025561B">
            <w:pPr>
              <w:spacing w:after="0" w:line="240" w:lineRule="auto"/>
              <w:ind w:left="-57" w:right="-57"/>
              <w:jc w:val="center"/>
              <w:rPr>
                <w:rFonts w:eastAsia="Times New Roman" w:cs="Arial"/>
                <w:bCs/>
                <w:iCs/>
                <w:sz w:val="20"/>
                <w:szCs w:val="20"/>
                <w:lang w:eastAsia="en-GB"/>
              </w:rPr>
            </w:pPr>
          </w:p>
          <w:p w14:paraId="7891D18E" w14:textId="77777777" w:rsidR="002D4896" w:rsidRDefault="002D4896" w:rsidP="0025561B">
            <w:pPr>
              <w:spacing w:after="0" w:line="240" w:lineRule="auto"/>
              <w:ind w:left="-57" w:right="-57"/>
              <w:jc w:val="center"/>
              <w:rPr>
                <w:rFonts w:eastAsia="Times New Roman" w:cs="Arial"/>
                <w:bCs/>
                <w:iCs/>
                <w:sz w:val="20"/>
                <w:szCs w:val="20"/>
                <w:lang w:eastAsia="en-GB"/>
              </w:rPr>
            </w:pPr>
          </w:p>
          <w:p w14:paraId="0954247A" w14:textId="61E0650F" w:rsidR="00A84950" w:rsidRPr="00475B9C" w:rsidRDefault="009231D7" w:rsidP="0025561B">
            <w:pPr>
              <w:spacing w:after="0" w:line="240" w:lineRule="auto"/>
              <w:ind w:left="-57" w:right="-57"/>
              <w:jc w:val="center"/>
              <w:rPr>
                <w:rFonts w:eastAsia="Times New Roman" w:cs="Arial"/>
                <w:bCs/>
                <w:iCs/>
                <w:sz w:val="20"/>
                <w:szCs w:val="20"/>
                <w:lang w:eastAsia="en-GB"/>
              </w:rPr>
            </w:pPr>
            <w:r w:rsidRPr="00475B9C">
              <w:rPr>
                <w:rFonts w:eastAsia="Times New Roman" w:cs="Arial"/>
                <w:bCs/>
                <w:iCs/>
                <w:sz w:val="20"/>
                <w:szCs w:val="20"/>
                <w:lang w:eastAsia="en-GB"/>
              </w:rPr>
              <w:t>32</w:t>
            </w:r>
          </w:p>
          <w:p w14:paraId="7BCB6E34" w14:textId="0355E92D" w:rsidR="009231D7" w:rsidRPr="00C77989" w:rsidRDefault="004D47B1" w:rsidP="009E2108">
            <w:pPr>
              <w:spacing w:after="0" w:line="240" w:lineRule="auto"/>
              <w:ind w:right="-57"/>
              <w:rPr>
                <w:rFonts w:eastAsia="Times New Roman" w:cs="Arial"/>
                <w:bCs/>
                <w:iCs/>
                <w:sz w:val="20"/>
                <w:szCs w:val="20"/>
                <w:lang w:eastAsia="en-GB"/>
              </w:rPr>
            </w:pPr>
            <w:r w:rsidRPr="00FB2511">
              <w:rPr>
                <w:rFonts w:eastAsia="Times New Roman" w:cs="Arial"/>
                <w:bCs/>
                <w:i/>
                <w:sz w:val="20"/>
                <w:szCs w:val="20"/>
                <w:lang w:eastAsia="en-GB"/>
              </w:rPr>
              <w:t>33 registered on website</w:t>
            </w:r>
            <w:r>
              <w:rPr>
                <w:rFonts w:eastAsia="Times New Roman" w:cs="Arial"/>
                <w:bCs/>
                <w:i/>
                <w:sz w:val="20"/>
                <w:szCs w:val="20"/>
                <w:lang w:eastAsia="en-GB"/>
              </w:rPr>
              <w:t>,</w:t>
            </w:r>
            <w:r w:rsidRPr="00FB2511">
              <w:rPr>
                <w:rFonts w:eastAsia="Times New Roman" w:cs="Arial"/>
                <w:bCs/>
                <w:i/>
                <w:sz w:val="20"/>
                <w:szCs w:val="20"/>
                <w:lang w:eastAsia="en-GB"/>
              </w:rPr>
              <w:t xml:space="preserve"> </w:t>
            </w:r>
            <w:r>
              <w:rPr>
                <w:rFonts w:eastAsia="Times New Roman" w:cs="Arial"/>
                <w:bCs/>
                <w:i/>
                <w:sz w:val="20"/>
                <w:szCs w:val="20"/>
                <w:lang w:eastAsia="en-GB"/>
              </w:rPr>
              <w:t>of which</w:t>
            </w:r>
            <w:r w:rsidRPr="00FB2511">
              <w:rPr>
                <w:rFonts w:eastAsia="Times New Roman" w:cs="Arial"/>
                <w:bCs/>
                <w:i/>
                <w:sz w:val="20"/>
                <w:szCs w:val="20"/>
                <w:lang w:eastAsia="en-GB"/>
              </w:rPr>
              <w:t xml:space="preserve"> 32 registered as comp</w:t>
            </w:r>
            <w:r>
              <w:rPr>
                <w:rFonts w:eastAsia="Times New Roman" w:cs="Arial"/>
                <w:bCs/>
                <w:i/>
                <w:sz w:val="20"/>
                <w:szCs w:val="20"/>
                <w:lang w:eastAsia="en-GB"/>
              </w:rPr>
              <w:t>l</w:t>
            </w:r>
            <w:r w:rsidRPr="00FB2511">
              <w:rPr>
                <w:rFonts w:eastAsia="Times New Roman" w:cs="Arial"/>
                <w:bCs/>
                <w:i/>
                <w:sz w:val="20"/>
                <w:szCs w:val="20"/>
                <w:lang w:eastAsia="en-GB"/>
              </w:rPr>
              <w:t>iant</w:t>
            </w:r>
            <w:r>
              <w:rPr>
                <w:rFonts w:eastAsia="Times New Roman" w:cs="Arial"/>
                <w:bCs/>
                <w:i/>
                <w:sz w:val="20"/>
                <w:szCs w:val="20"/>
                <w:lang w:eastAsia="en-GB"/>
              </w:rPr>
              <w:t xml:space="preserve"> and</w:t>
            </w:r>
            <w:r w:rsidRPr="00FB2511">
              <w:rPr>
                <w:rFonts w:eastAsia="Times New Roman" w:cs="Arial"/>
                <w:bCs/>
                <w:i/>
                <w:sz w:val="20"/>
                <w:szCs w:val="20"/>
                <w:lang w:eastAsia="en-GB"/>
              </w:rPr>
              <w:t xml:space="preserve"> 1 </w:t>
            </w:r>
            <w:r>
              <w:rPr>
                <w:rFonts w:eastAsia="Times New Roman" w:cs="Arial"/>
                <w:bCs/>
                <w:i/>
                <w:sz w:val="20"/>
                <w:szCs w:val="20"/>
                <w:lang w:eastAsia="en-GB"/>
              </w:rPr>
              <w:t xml:space="preserve">as </w:t>
            </w:r>
            <w:r w:rsidRPr="00FB2511">
              <w:rPr>
                <w:rFonts w:eastAsia="Times New Roman" w:cs="Arial"/>
                <w:bCs/>
                <w:i/>
                <w:sz w:val="20"/>
                <w:szCs w:val="20"/>
                <w:lang w:eastAsia="en-GB"/>
              </w:rPr>
              <w:t>non-compliant</w:t>
            </w:r>
            <w:r>
              <w:rPr>
                <w:rFonts w:eastAsia="Times New Roman" w:cs="Arial"/>
                <w:bCs/>
                <w:i/>
                <w:sz w:val="20"/>
                <w:szCs w:val="20"/>
                <w:lang w:eastAsia="en-GB"/>
              </w:rPr>
              <w:t xml:space="preserve">. </w:t>
            </w:r>
            <w:r w:rsidRPr="00FB2511">
              <w:rPr>
                <w:rFonts w:eastAsia="Times New Roman" w:cs="Arial"/>
                <w:bCs/>
                <w:i/>
                <w:sz w:val="20"/>
                <w:szCs w:val="20"/>
                <w:lang w:eastAsia="en-GB"/>
              </w:rPr>
              <w:t xml:space="preserve"> There were 25 NRMM audit inspections carried out</w:t>
            </w:r>
            <w:r>
              <w:rPr>
                <w:rFonts w:eastAsia="Times New Roman" w:cs="Arial"/>
                <w:bCs/>
                <w:i/>
                <w:sz w:val="20"/>
                <w:szCs w:val="20"/>
                <w:lang w:eastAsia="en-GB"/>
              </w:rPr>
              <w:t xml:space="preserve"> of which </w:t>
            </w:r>
            <w:r w:rsidR="0071025E">
              <w:rPr>
                <w:rFonts w:eastAsia="Times New Roman" w:cs="Arial"/>
                <w:bCs/>
                <w:i/>
                <w:sz w:val="20"/>
                <w:szCs w:val="20"/>
                <w:lang w:eastAsia="en-GB"/>
              </w:rPr>
              <w:t>3</w:t>
            </w:r>
            <w:r w:rsidRPr="00FB2511">
              <w:rPr>
                <w:rFonts w:eastAsia="Times New Roman" w:cs="Arial"/>
                <w:bCs/>
                <w:i/>
                <w:sz w:val="20"/>
                <w:szCs w:val="20"/>
                <w:lang w:eastAsia="en-GB"/>
              </w:rPr>
              <w:t xml:space="preserve"> were non-compliant and not registered on </w:t>
            </w:r>
            <w:r>
              <w:rPr>
                <w:rFonts w:eastAsia="Times New Roman" w:cs="Arial"/>
                <w:bCs/>
                <w:i/>
                <w:sz w:val="20"/>
                <w:szCs w:val="20"/>
                <w:lang w:eastAsia="en-GB"/>
              </w:rPr>
              <w:t xml:space="preserve">the </w:t>
            </w:r>
            <w:r w:rsidRPr="00FB2511">
              <w:rPr>
                <w:rFonts w:eastAsia="Times New Roman" w:cs="Arial"/>
                <w:bCs/>
                <w:i/>
                <w:sz w:val="20"/>
                <w:szCs w:val="20"/>
                <w:lang w:eastAsia="en-GB"/>
              </w:rPr>
              <w:t>website</w:t>
            </w:r>
            <w:r w:rsidR="0071025E">
              <w:rPr>
                <w:rFonts w:eastAsia="Times New Roman" w:cs="Arial"/>
                <w:bCs/>
                <w:i/>
                <w:sz w:val="20"/>
                <w:szCs w:val="20"/>
                <w:lang w:eastAsia="en-GB"/>
              </w:rPr>
              <w:t>. 36% of sites were ‘cold engaged’ i.e., unregistered prior to audit **</w:t>
            </w:r>
            <w:r>
              <w:rPr>
                <w:rFonts w:eastAsia="Times New Roman" w:cs="Arial"/>
                <w:bCs/>
                <w:i/>
                <w:sz w:val="20"/>
                <w:szCs w:val="20"/>
                <w:lang w:eastAsia="en-GB"/>
              </w:rPr>
              <w:t xml:space="preserve">. </w:t>
            </w:r>
          </w:p>
        </w:tc>
      </w:tr>
    </w:tbl>
    <w:p w14:paraId="23B2B3AE" w14:textId="544C982E" w:rsidR="000C48EF" w:rsidRPr="006509AF" w:rsidRDefault="000C48EF" w:rsidP="000C48EF">
      <w:pPr>
        <w:rPr>
          <w:sz w:val="20"/>
          <w:szCs w:val="20"/>
        </w:rPr>
      </w:pPr>
      <w:r w:rsidRPr="006509AF">
        <w:rPr>
          <w:sz w:val="20"/>
          <w:szCs w:val="20"/>
        </w:rPr>
        <w:lastRenderedPageBreak/>
        <w:t xml:space="preserve">* All developments were air quality neutral. Where a couple of developments weren't initially AQN, further mitigation introduced ensured standards were </w:t>
      </w:r>
      <w:r w:rsidR="0040588B" w:rsidRPr="006509AF">
        <w:rPr>
          <w:sz w:val="20"/>
          <w:szCs w:val="20"/>
        </w:rPr>
        <w:t xml:space="preserve">going to be </w:t>
      </w:r>
      <w:r w:rsidRPr="006509AF">
        <w:rPr>
          <w:sz w:val="20"/>
          <w:szCs w:val="20"/>
        </w:rPr>
        <w:t>met</w:t>
      </w:r>
      <w:r w:rsidR="0040588B" w:rsidRPr="006509AF">
        <w:rPr>
          <w:sz w:val="20"/>
          <w:szCs w:val="20"/>
        </w:rPr>
        <w:t>.</w:t>
      </w:r>
    </w:p>
    <w:p w14:paraId="19A3D94E" w14:textId="77777777" w:rsidR="000C48EF" w:rsidRPr="006509AF" w:rsidRDefault="000C48EF" w:rsidP="000C48EF">
      <w:pPr>
        <w:rPr>
          <w:rFonts w:cs="Arial Narrow"/>
          <w:i/>
          <w:sz w:val="20"/>
          <w:szCs w:val="20"/>
        </w:rPr>
      </w:pPr>
      <w:r w:rsidRPr="006509AF">
        <w:rPr>
          <w:rFonts w:cs="Arial Narrow"/>
          <w:i/>
          <w:sz w:val="20"/>
          <w:szCs w:val="20"/>
        </w:rPr>
        <w:t xml:space="preserve">** For one of the sites inspected and non-compliant planning enforcement action was taken to action non-compliance. The non-compliant equipment was removed from site </w:t>
      </w:r>
    </w:p>
    <w:p w14:paraId="447B2826" w14:textId="77777777" w:rsidR="00475B9C" w:rsidRDefault="00475B9C" w:rsidP="0066692B">
      <w:pPr>
        <w:pStyle w:val="Subheading2"/>
      </w:pPr>
    </w:p>
    <w:p w14:paraId="0962CD50" w14:textId="7EE2238F" w:rsidR="0066692B" w:rsidRDefault="0066692B" w:rsidP="0066692B">
      <w:pPr>
        <w:pStyle w:val="Subheading2"/>
      </w:pPr>
      <w:bookmarkStart w:id="40" w:name="_Toc136501225"/>
      <w:r>
        <w:t>3.1</w:t>
      </w:r>
      <w:r>
        <w:tab/>
      </w:r>
      <w:r w:rsidRPr="00C17B38">
        <w:t>New or significantly changed industrial or other sources</w:t>
      </w:r>
      <w:bookmarkEnd w:id="40"/>
    </w:p>
    <w:p w14:paraId="124CEF5F" w14:textId="77777777" w:rsidR="006509AF" w:rsidRPr="006509AF" w:rsidRDefault="006509AF" w:rsidP="0066692B">
      <w:pPr>
        <w:pStyle w:val="Subheading2"/>
        <w:rPr>
          <w:sz w:val="16"/>
          <w:szCs w:val="16"/>
        </w:rPr>
      </w:pPr>
    </w:p>
    <w:p w14:paraId="72144ACC" w14:textId="77777777" w:rsidR="00475B9C" w:rsidRPr="00320E3B" w:rsidRDefault="00475B9C" w:rsidP="00475B9C">
      <w:pPr>
        <w:sectPr w:rsidR="00475B9C" w:rsidRPr="00320E3B" w:rsidSect="003A63F6">
          <w:pgSz w:w="11906" w:h="16838"/>
          <w:pgMar w:top="1440" w:right="1440" w:bottom="1440" w:left="1440" w:header="709" w:footer="709" w:gutter="0"/>
          <w:cols w:space="708"/>
          <w:docGrid w:linePitch="360"/>
        </w:sectPr>
      </w:pPr>
      <w:r w:rsidRPr="00320E3B">
        <w:t>No new sources identified</w:t>
      </w:r>
      <w:r>
        <w:t>.</w:t>
      </w:r>
    </w:p>
    <w:p w14:paraId="41FF2BC7" w14:textId="737CCF10" w:rsidR="00564A4A" w:rsidRDefault="00564A4A" w:rsidP="00564A4A">
      <w:pPr>
        <w:pStyle w:val="Heading1"/>
      </w:pPr>
      <w:bookmarkStart w:id="41" w:name="_Toc136501226"/>
      <w:r>
        <w:lastRenderedPageBreak/>
        <w:t xml:space="preserve">Additional </w:t>
      </w:r>
      <w:r w:rsidR="00745E61">
        <w:t>Activities</w:t>
      </w:r>
      <w:r>
        <w:t xml:space="preserve"> to Improve Air Quality</w:t>
      </w:r>
      <w:bookmarkEnd w:id="41"/>
    </w:p>
    <w:p w14:paraId="33B8AC0D" w14:textId="77777777" w:rsidR="006509AF" w:rsidRPr="006509AF" w:rsidRDefault="006509AF" w:rsidP="006509AF">
      <w:pPr>
        <w:rPr>
          <w:sz w:val="16"/>
          <w:szCs w:val="16"/>
        </w:rPr>
      </w:pPr>
    </w:p>
    <w:p w14:paraId="753F3879" w14:textId="571A228A" w:rsidR="00564A4A" w:rsidRDefault="00564A4A" w:rsidP="00564A4A">
      <w:pPr>
        <w:pStyle w:val="Subheading2"/>
      </w:pPr>
      <w:bookmarkStart w:id="42" w:name="_Toc136501227"/>
      <w:r>
        <w:t>4.1</w:t>
      </w:r>
      <w:r>
        <w:tab/>
        <w:t>London Borough of</w:t>
      </w:r>
      <w:r w:rsidR="00475B9C">
        <w:t xml:space="preserve"> Bromley</w:t>
      </w:r>
      <w:r>
        <w:t xml:space="preserve"> Fleet</w:t>
      </w:r>
      <w:bookmarkEnd w:id="42"/>
    </w:p>
    <w:p w14:paraId="2AA77E40" w14:textId="77777777" w:rsidR="006509AF" w:rsidRPr="006509AF" w:rsidRDefault="006509AF" w:rsidP="00564A4A">
      <w:pPr>
        <w:pStyle w:val="Subheading2"/>
        <w:rPr>
          <w:sz w:val="16"/>
          <w:szCs w:val="16"/>
        </w:rPr>
      </w:pPr>
    </w:p>
    <w:p w14:paraId="1F30267E" w14:textId="3E3AB36D" w:rsidR="00475B9C" w:rsidRDefault="00475B9C" w:rsidP="005A440E">
      <w:pPr>
        <w:spacing w:line="276" w:lineRule="auto"/>
        <w:jc w:val="both"/>
        <w:rPr>
          <w:b/>
        </w:rPr>
      </w:pPr>
      <w:bookmarkStart w:id="43" w:name="_Toc134515056"/>
      <w:bookmarkStart w:id="44" w:name="_Toc134516491"/>
      <w:r>
        <w:t>Two</w:t>
      </w:r>
      <w:r w:rsidRPr="00475B9C">
        <w:t xml:space="preserve"> </w:t>
      </w:r>
      <w:r>
        <w:t>e</w:t>
      </w:r>
      <w:r w:rsidRPr="00475B9C">
        <w:t xml:space="preserve">lectric hatchback cars </w:t>
      </w:r>
      <w:r>
        <w:t xml:space="preserve">are </w:t>
      </w:r>
      <w:r w:rsidRPr="00475B9C">
        <w:t>expected for</w:t>
      </w:r>
      <w:r>
        <w:t xml:space="preserve"> the</w:t>
      </w:r>
      <w:r w:rsidRPr="00475B9C">
        <w:t xml:space="preserve"> Highways Division in July 2023. </w:t>
      </w:r>
      <w:r>
        <w:t>One</w:t>
      </w:r>
      <w:r w:rsidRPr="00475B9C">
        <w:t xml:space="preserve"> plug-in hybrid Mayoral car</w:t>
      </w:r>
      <w:r>
        <w:t xml:space="preserve"> was</w:t>
      </w:r>
      <w:r w:rsidRPr="00475B9C">
        <w:t xml:space="preserve"> delivered, </w:t>
      </w:r>
      <w:r>
        <w:t>another one is</w:t>
      </w:r>
      <w:r w:rsidRPr="00475B9C">
        <w:t xml:space="preserve"> expected in April 2023. Charging points</w:t>
      </w:r>
      <w:r>
        <w:t xml:space="preserve"> were</w:t>
      </w:r>
      <w:r w:rsidRPr="00475B9C">
        <w:t xml:space="preserve"> installed in Central Depot and Civic Centre fleet parking areas. Demonstration light commercial vehicles</w:t>
      </w:r>
      <w:r>
        <w:t xml:space="preserve"> are</w:t>
      </w:r>
      <w:r w:rsidRPr="00475B9C">
        <w:t xml:space="preserve"> being evaluated as they become available. </w:t>
      </w:r>
      <w:r>
        <w:t>There are o</w:t>
      </w:r>
      <w:r w:rsidRPr="00475B9C">
        <w:t xml:space="preserve">ngoing discussions with Departments for replacing vehicles with EV's as they reach the end of their lease terms. </w:t>
      </w:r>
      <w:r>
        <w:t>Four</w:t>
      </w:r>
      <w:r w:rsidRPr="00475B9C">
        <w:t xml:space="preserve"> replacement Euro VI gritter</w:t>
      </w:r>
      <w:r>
        <w:t xml:space="preserve"> were</w:t>
      </w:r>
      <w:r w:rsidRPr="00475B9C">
        <w:t xml:space="preserve"> commissioned.</w:t>
      </w:r>
      <w:bookmarkEnd w:id="43"/>
      <w:bookmarkEnd w:id="44"/>
    </w:p>
    <w:p w14:paraId="6D022AAC" w14:textId="6747B010" w:rsidR="00475B9C" w:rsidRDefault="00475B9C" w:rsidP="005A440E">
      <w:pPr>
        <w:spacing w:line="276" w:lineRule="auto"/>
        <w:jc w:val="both"/>
        <w:rPr>
          <w:b/>
        </w:rPr>
      </w:pPr>
      <w:bookmarkStart w:id="45" w:name="_Toc134515057"/>
      <w:bookmarkStart w:id="46" w:name="_Toc134516492"/>
      <w:r>
        <w:t>One fully electric van was procured for Public Protection &amp; Enforcement in 2021.</w:t>
      </w:r>
      <w:bookmarkEnd w:id="45"/>
      <w:bookmarkEnd w:id="46"/>
    </w:p>
    <w:p w14:paraId="48230FBE" w14:textId="77777777" w:rsidR="006509AF" w:rsidRPr="006509AF" w:rsidRDefault="006509AF" w:rsidP="00184ECC">
      <w:pPr>
        <w:pStyle w:val="Subheading2"/>
        <w:spacing w:line="360" w:lineRule="auto"/>
        <w:jc w:val="left"/>
        <w:rPr>
          <w:rFonts w:cstheme="minorBidi"/>
          <w:b w:val="0"/>
          <w:sz w:val="16"/>
          <w:szCs w:val="16"/>
        </w:rPr>
      </w:pPr>
    </w:p>
    <w:p w14:paraId="14DFA5DF" w14:textId="61EB6936" w:rsidR="00564A4A" w:rsidRDefault="00564A4A" w:rsidP="00564A4A">
      <w:pPr>
        <w:pStyle w:val="Subheading2"/>
      </w:pPr>
      <w:bookmarkStart w:id="47" w:name="_Toc136501228"/>
      <w:r>
        <w:t>4.2</w:t>
      </w:r>
      <w:r>
        <w:tab/>
        <w:t>NRMM Enforcement Project</w:t>
      </w:r>
      <w:bookmarkEnd w:id="47"/>
    </w:p>
    <w:p w14:paraId="7EA3FE43" w14:textId="77777777" w:rsidR="006509AF" w:rsidRPr="006509AF" w:rsidRDefault="006509AF" w:rsidP="00564A4A">
      <w:pPr>
        <w:pStyle w:val="Subheading2"/>
        <w:rPr>
          <w:sz w:val="16"/>
          <w:szCs w:val="16"/>
        </w:rPr>
      </w:pPr>
    </w:p>
    <w:p w14:paraId="1132DCD7" w14:textId="77777777" w:rsidR="00475B9C" w:rsidRDefault="00475B9C" w:rsidP="006509AF">
      <w:pPr>
        <w:spacing w:line="276" w:lineRule="auto"/>
        <w:jc w:val="both"/>
      </w:pPr>
      <w:r w:rsidRPr="00207FB6">
        <w:t>Bromley is an active member of the GLA Pan London NRMM and will be continuing to support the NRMM Enforcement project in 2022 – 2023 through match funding.</w:t>
      </w:r>
    </w:p>
    <w:p w14:paraId="05F1C343" w14:textId="77777777" w:rsidR="006509AF" w:rsidRPr="006509AF" w:rsidRDefault="006509AF" w:rsidP="00A65786">
      <w:pPr>
        <w:rPr>
          <w:sz w:val="16"/>
          <w:szCs w:val="16"/>
        </w:rPr>
      </w:pPr>
    </w:p>
    <w:p w14:paraId="71504277" w14:textId="77777777" w:rsidR="00564A4A" w:rsidRDefault="00564A4A" w:rsidP="00564A4A">
      <w:pPr>
        <w:pStyle w:val="Subheading2"/>
      </w:pPr>
      <w:bookmarkStart w:id="48" w:name="_Toc136501229"/>
      <w:r>
        <w:t>4.2</w:t>
      </w:r>
      <w:r>
        <w:tab/>
        <w:t>Air Quality Alerts</w:t>
      </w:r>
      <w:bookmarkEnd w:id="48"/>
    </w:p>
    <w:p w14:paraId="7F329E53" w14:textId="77777777" w:rsidR="006509AF" w:rsidRPr="006509AF" w:rsidRDefault="006509AF" w:rsidP="00564A4A">
      <w:pPr>
        <w:pStyle w:val="Subheading2"/>
        <w:rPr>
          <w:sz w:val="16"/>
          <w:szCs w:val="16"/>
        </w:rPr>
      </w:pPr>
    </w:p>
    <w:p w14:paraId="6F5BA020" w14:textId="130D52C8" w:rsidR="00475B9C" w:rsidRPr="000001CE" w:rsidRDefault="00184ECC" w:rsidP="006509AF">
      <w:pPr>
        <w:spacing w:line="276" w:lineRule="auto"/>
        <w:jc w:val="both"/>
      </w:pPr>
      <w:r>
        <w:t>The Council</w:t>
      </w:r>
      <w:r w:rsidR="00475B9C">
        <w:t xml:space="preserve"> is a member of the </w:t>
      </w:r>
      <w:proofErr w:type="spellStart"/>
      <w:r w:rsidR="00475B9C">
        <w:t>AirText</w:t>
      </w:r>
      <w:proofErr w:type="spellEnd"/>
      <w:r w:rsidR="00475B9C">
        <w:t xml:space="preserve"> consortium. At the end of 2022, Bromley had 200 active subscribers.</w:t>
      </w:r>
    </w:p>
    <w:p w14:paraId="34BC3B92" w14:textId="2531C14B" w:rsidR="00475B9C" w:rsidRPr="00D14772" w:rsidRDefault="00475B9C">
      <w:pPr>
        <w:rPr>
          <w:color w:val="0000FF"/>
        </w:rPr>
        <w:sectPr w:rsidR="00475B9C" w:rsidRPr="00D14772" w:rsidSect="003A63F6">
          <w:pgSz w:w="11906" w:h="16838"/>
          <w:pgMar w:top="1440" w:right="1440" w:bottom="1440" w:left="1440" w:header="709" w:footer="709" w:gutter="0"/>
          <w:cols w:space="708"/>
          <w:docGrid w:linePitch="360"/>
        </w:sectPr>
      </w:pPr>
    </w:p>
    <w:p w14:paraId="08E5A3D7" w14:textId="5F3F4D83" w:rsidR="004C08ED" w:rsidRPr="009D1193" w:rsidRDefault="004C08ED" w:rsidP="008E5A2C">
      <w:pPr>
        <w:pStyle w:val="Heading1"/>
        <w:numPr>
          <w:ilvl w:val="0"/>
          <w:numId w:val="0"/>
        </w:numPr>
      </w:pPr>
      <w:bookmarkStart w:id="49" w:name="_Appendix_A_Details"/>
      <w:bookmarkStart w:id="50" w:name="_Toc136501230"/>
      <w:bookmarkEnd w:id="49"/>
      <w:r w:rsidRPr="009D1193">
        <w:lastRenderedPageBreak/>
        <w:t>Appendix A</w:t>
      </w:r>
      <w:r w:rsidR="009D1193">
        <w:tab/>
      </w:r>
      <w:r w:rsidRPr="009D1193">
        <w:t xml:space="preserve">Details of Monitoring Site </w:t>
      </w:r>
      <w:r w:rsidR="00863C53" w:rsidRPr="009D1193">
        <w:t xml:space="preserve">Quality </w:t>
      </w:r>
      <w:r w:rsidRPr="009D1193">
        <w:t>QA/QC</w:t>
      </w:r>
      <w:bookmarkEnd w:id="50"/>
    </w:p>
    <w:p w14:paraId="64FF3FF8" w14:textId="77777777" w:rsidR="001D6F0B" w:rsidRPr="001D6F0B" w:rsidRDefault="001D6F0B" w:rsidP="00D962A3">
      <w:pPr>
        <w:pStyle w:val="Subheading2"/>
        <w:rPr>
          <w:sz w:val="16"/>
          <w:szCs w:val="16"/>
        </w:rPr>
      </w:pPr>
    </w:p>
    <w:p w14:paraId="481CFE40" w14:textId="107EA150" w:rsidR="004C08ED" w:rsidRDefault="004C08ED" w:rsidP="00D962A3">
      <w:pPr>
        <w:pStyle w:val="Subheading2"/>
      </w:pPr>
      <w:bookmarkStart w:id="51" w:name="_Toc136501231"/>
      <w:r w:rsidRPr="00C17B38">
        <w:t>A.1</w:t>
      </w:r>
      <w:r w:rsidRPr="00C17B38">
        <w:tab/>
        <w:t>Automatic Monitoring Sites</w:t>
      </w:r>
      <w:bookmarkEnd w:id="51"/>
    </w:p>
    <w:p w14:paraId="399868AA" w14:textId="77777777" w:rsidR="006509AF" w:rsidRPr="006509AF" w:rsidRDefault="006509AF" w:rsidP="00D962A3">
      <w:pPr>
        <w:pStyle w:val="Subheading2"/>
        <w:rPr>
          <w:sz w:val="16"/>
          <w:szCs w:val="16"/>
        </w:rPr>
      </w:pPr>
    </w:p>
    <w:p w14:paraId="03842DBF" w14:textId="12CFCB6B" w:rsidR="008A12F6" w:rsidRDefault="008A12F6" w:rsidP="001D6F0B">
      <w:pPr>
        <w:suppressAutoHyphens/>
        <w:spacing w:after="0" w:line="276" w:lineRule="auto"/>
        <w:jc w:val="both"/>
      </w:pPr>
      <w:r>
        <w:t xml:space="preserve">During 2022, the Harwood Avenue station was operated by the London Borough of Bromley. </w:t>
      </w:r>
      <w:r w:rsidRPr="00A65786">
        <w:t xml:space="preserve">QA/QC procedures involve </w:t>
      </w:r>
      <w:r w:rsidR="00411C34">
        <w:t>a minimum monthly</w:t>
      </w:r>
      <w:r w:rsidR="00913658">
        <w:t xml:space="preserve"> calibration visit and </w:t>
      </w:r>
      <w:r w:rsidR="00411C34">
        <w:t>filter change when required</w:t>
      </w:r>
      <w:r w:rsidRPr="00A65786">
        <w:t xml:space="preserve"> by LB Bromle</w:t>
      </w:r>
      <w:r w:rsidR="00411C34">
        <w:t>y</w:t>
      </w:r>
      <w:r w:rsidR="006509AF">
        <w:t xml:space="preserve"> </w:t>
      </w:r>
      <w:r w:rsidR="00411C34">
        <w:t>as the</w:t>
      </w:r>
      <w:r w:rsidRPr="00A65786">
        <w:t xml:space="preserve"> local site operator, and regular service checks by </w:t>
      </w:r>
      <w:r w:rsidR="00411C34" w:rsidRPr="00411C34">
        <w:t>Matts Monitors</w:t>
      </w:r>
      <w:r w:rsidRPr="00A65786">
        <w:t xml:space="preserve">. </w:t>
      </w:r>
      <w:r>
        <w:t>All data have been ratified according to Defra LAQM Technical Guidance standards.</w:t>
      </w:r>
    </w:p>
    <w:p w14:paraId="12CF049B" w14:textId="77777777" w:rsidR="001D6F0B" w:rsidRPr="001D6F0B" w:rsidRDefault="001D6F0B" w:rsidP="001D6F0B">
      <w:pPr>
        <w:suppressAutoHyphens/>
        <w:spacing w:after="0" w:line="276" w:lineRule="auto"/>
        <w:jc w:val="both"/>
        <w:rPr>
          <w:sz w:val="16"/>
          <w:szCs w:val="16"/>
        </w:rPr>
      </w:pPr>
    </w:p>
    <w:p w14:paraId="16B6F290" w14:textId="4BA69879" w:rsidR="008A12F6" w:rsidRDefault="008A12F6" w:rsidP="001D6F0B">
      <w:pPr>
        <w:suppressAutoHyphens/>
        <w:spacing w:after="0" w:line="276" w:lineRule="auto"/>
        <w:jc w:val="both"/>
        <w:rPr>
          <w:rFonts w:cs="Arial"/>
          <w:iCs/>
        </w:rPr>
      </w:pPr>
      <w:r w:rsidRPr="00320E3B">
        <w:rPr>
          <w:rFonts w:cs="Arial"/>
          <w:iCs/>
        </w:rPr>
        <w:t>In 202</w:t>
      </w:r>
      <w:r w:rsidR="00180662">
        <w:rPr>
          <w:rFonts w:cs="Arial"/>
          <w:iCs/>
        </w:rPr>
        <w:t>0</w:t>
      </w:r>
      <w:r w:rsidRPr="00320E3B">
        <w:rPr>
          <w:rFonts w:cs="Arial"/>
          <w:iCs/>
        </w:rPr>
        <w:t xml:space="preserve"> a </w:t>
      </w:r>
      <w:r w:rsidRPr="00A45654">
        <w:rPr>
          <w:rFonts w:cs="Arial"/>
          <w:iCs/>
        </w:rPr>
        <w:t>PM</w:t>
      </w:r>
      <w:r w:rsidRPr="00320E3B">
        <w:rPr>
          <w:rFonts w:cs="Arial"/>
          <w:iCs/>
          <w:vertAlign w:val="subscript"/>
        </w:rPr>
        <w:t xml:space="preserve">2.5 </w:t>
      </w:r>
      <w:r w:rsidRPr="00320E3B">
        <w:rPr>
          <w:rFonts w:cs="Arial"/>
          <w:iCs/>
        </w:rPr>
        <w:t>beta attenuation monitor (BAM) was added to the existing continuous monitoring site</w:t>
      </w:r>
      <w:r w:rsidRPr="002770C7">
        <w:rPr>
          <w:rFonts w:cs="Arial"/>
          <w:iCs/>
        </w:rPr>
        <w:t xml:space="preserve"> </w:t>
      </w:r>
      <w:r w:rsidRPr="00320E3B">
        <w:rPr>
          <w:rFonts w:cs="Arial"/>
          <w:iCs/>
        </w:rPr>
        <w:t>at Harwood Avenue</w:t>
      </w:r>
      <w:r w:rsidRPr="002770C7">
        <w:rPr>
          <w:rFonts w:cs="Arial"/>
          <w:iCs/>
        </w:rPr>
        <w:t xml:space="preserve"> (BRY-CM3). On several occasions, there were a few issues with the BAM Tape which would prevent </w:t>
      </w:r>
      <w:r w:rsidRPr="00A45654">
        <w:rPr>
          <w:rFonts w:cs="Arial"/>
          <w:iCs/>
        </w:rPr>
        <w:t>PM</w:t>
      </w:r>
      <w:r w:rsidRPr="00320E3B">
        <w:rPr>
          <w:rFonts w:cs="Arial"/>
          <w:iCs/>
          <w:vertAlign w:val="subscript"/>
        </w:rPr>
        <w:t xml:space="preserve">2.5 </w:t>
      </w:r>
      <w:r>
        <w:rPr>
          <w:rFonts w:cs="Arial"/>
          <w:iCs/>
        </w:rPr>
        <w:t xml:space="preserve"> </w:t>
      </w:r>
      <w:r w:rsidRPr="002770C7">
        <w:rPr>
          <w:rFonts w:cs="Arial"/>
          <w:iCs/>
        </w:rPr>
        <w:t xml:space="preserve">measurements from being recorded. However, these issues </w:t>
      </w:r>
      <w:r>
        <w:rPr>
          <w:rFonts w:cs="Arial"/>
          <w:iCs/>
        </w:rPr>
        <w:t>were</w:t>
      </w:r>
      <w:r w:rsidRPr="002770C7">
        <w:rPr>
          <w:rFonts w:cs="Arial"/>
          <w:iCs/>
        </w:rPr>
        <w:t xml:space="preserve"> quickly rectified by the</w:t>
      </w:r>
      <w:r w:rsidRPr="00320E3B">
        <w:rPr>
          <w:rFonts w:cs="Arial"/>
          <w:iCs/>
        </w:rPr>
        <w:t xml:space="preserve"> appropriate </w:t>
      </w:r>
      <w:r w:rsidRPr="002770C7">
        <w:rPr>
          <w:rFonts w:cs="Arial"/>
          <w:iCs/>
        </w:rPr>
        <w:t>service engineer within a couple of days</w:t>
      </w:r>
      <w:r w:rsidRPr="00320E3B">
        <w:rPr>
          <w:rFonts w:cs="Arial"/>
          <w:iCs/>
        </w:rPr>
        <w:t xml:space="preserve"> of occurrence</w:t>
      </w:r>
      <w:r w:rsidRPr="002770C7">
        <w:rPr>
          <w:rFonts w:cs="Arial"/>
          <w:iCs/>
        </w:rPr>
        <w:t>.</w:t>
      </w:r>
    </w:p>
    <w:p w14:paraId="13E4719E" w14:textId="77777777" w:rsidR="001D6F0B" w:rsidRPr="001D6F0B" w:rsidRDefault="001D6F0B" w:rsidP="001D6F0B">
      <w:pPr>
        <w:suppressAutoHyphens/>
        <w:spacing w:after="0" w:line="276" w:lineRule="auto"/>
        <w:jc w:val="both"/>
        <w:rPr>
          <w:rFonts w:cs="Arial"/>
          <w:iCs/>
          <w:color w:val="0000FF"/>
          <w:sz w:val="16"/>
          <w:szCs w:val="16"/>
        </w:rPr>
      </w:pPr>
    </w:p>
    <w:p w14:paraId="047A283C" w14:textId="7DB15280" w:rsidR="004C08ED" w:rsidRPr="009D1193" w:rsidRDefault="004C08ED" w:rsidP="001D6F0B">
      <w:pPr>
        <w:spacing w:line="276" w:lineRule="auto"/>
        <w:jc w:val="both"/>
        <w:rPr>
          <w:u w:val="single"/>
        </w:rPr>
      </w:pPr>
      <w:r w:rsidRPr="009D1193">
        <w:rPr>
          <w:u w:val="single"/>
        </w:rPr>
        <w:t>PM</w:t>
      </w:r>
      <w:r w:rsidRPr="009D1193">
        <w:rPr>
          <w:u w:val="single"/>
          <w:vertAlign w:val="subscript"/>
        </w:rPr>
        <w:t>10</w:t>
      </w:r>
      <w:r w:rsidRPr="009D1193">
        <w:rPr>
          <w:u w:val="single"/>
        </w:rPr>
        <w:t xml:space="preserve"> Monitoring Adjustment</w:t>
      </w:r>
    </w:p>
    <w:p w14:paraId="2971C5AC" w14:textId="51342DCD" w:rsidR="008A12F6" w:rsidRDefault="008A12F6" w:rsidP="001D6F0B">
      <w:pPr>
        <w:spacing w:line="276" w:lineRule="auto"/>
        <w:jc w:val="both"/>
        <w:rPr>
          <w:iCs/>
          <w:color w:val="0000FF"/>
        </w:rPr>
      </w:pPr>
      <w:r>
        <w:t>All PM</w:t>
      </w:r>
      <w:r w:rsidRPr="00FA3E0D">
        <w:rPr>
          <w:vertAlign w:val="subscript"/>
        </w:rPr>
        <w:t>10</w:t>
      </w:r>
      <w:r>
        <w:t xml:space="preserve"> monitoring data has been fully ratified.</w:t>
      </w:r>
      <w:r w:rsidRPr="00C25248">
        <w:t xml:space="preserve"> Ratification of data is undertaken by Imperial in accordance with membership to the LLAQM.</w:t>
      </w:r>
      <w:r>
        <w:t xml:space="preserve"> Prior to ratification, a fixed zero offset of 15 </w:t>
      </w:r>
      <w:proofErr w:type="spellStart"/>
      <w:r>
        <w:t>μg</w:t>
      </w:r>
      <w:proofErr w:type="spellEnd"/>
      <w:r>
        <w:t xml:space="preserve"> m</w:t>
      </w:r>
      <w:r w:rsidRPr="00FA3E0D">
        <w:rPr>
          <w:vertAlign w:val="superscript"/>
        </w:rPr>
        <w:t>-3</w:t>
      </w:r>
      <w:r>
        <w:t xml:space="preserve"> is removed from the raw PM</w:t>
      </w:r>
      <w:r w:rsidRPr="00FA3E0D">
        <w:rPr>
          <w:vertAlign w:val="subscript"/>
        </w:rPr>
        <w:t>10</w:t>
      </w:r>
      <w:r>
        <w:t xml:space="preserve"> concentration. The PM</w:t>
      </w:r>
      <w:r w:rsidRPr="00FA3E0D">
        <w:rPr>
          <w:vertAlign w:val="subscript"/>
        </w:rPr>
        <w:t>10</w:t>
      </w:r>
      <w:r>
        <w:t xml:space="preserve"> concentrations are then divided by 1.21 to make them equivalent to the reference method, following Defra guidance (LAQM.TG(</w:t>
      </w:r>
      <w:r w:rsidR="00A37EE4">
        <w:t>22</w:t>
      </w:r>
      <w:r>
        <w:t>)).</w:t>
      </w:r>
    </w:p>
    <w:p w14:paraId="346BDFB4" w14:textId="77777777" w:rsidR="008A12F6" w:rsidRDefault="008A12F6" w:rsidP="00D962A3">
      <w:pPr>
        <w:pStyle w:val="Subheading2"/>
      </w:pPr>
    </w:p>
    <w:p w14:paraId="476A9EFB" w14:textId="4281466D" w:rsidR="004C08ED" w:rsidRDefault="004C08ED" w:rsidP="00D962A3">
      <w:pPr>
        <w:pStyle w:val="Subheading2"/>
      </w:pPr>
      <w:bookmarkStart w:id="52" w:name="_Toc136501232"/>
      <w:r w:rsidRPr="00C17B38">
        <w:t>A.2</w:t>
      </w:r>
      <w:r w:rsidRPr="00C17B38">
        <w:tab/>
        <w:t>Diffusion Tube</w:t>
      </w:r>
      <w:r w:rsidR="00D962A3">
        <w:t>s</w:t>
      </w:r>
      <w:bookmarkEnd w:id="52"/>
    </w:p>
    <w:p w14:paraId="1729E8DE" w14:textId="77777777" w:rsidR="001D6F0B" w:rsidRPr="001D6F0B" w:rsidRDefault="001D6F0B" w:rsidP="00D962A3">
      <w:pPr>
        <w:pStyle w:val="Subheading2"/>
        <w:rPr>
          <w:sz w:val="16"/>
          <w:szCs w:val="16"/>
        </w:rPr>
      </w:pPr>
    </w:p>
    <w:p w14:paraId="2A9AD1FA" w14:textId="77777777" w:rsidR="008A12F6" w:rsidRDefault="008A12F6" w:rsidP="001D6F0B">
      <w:pPr>
        <w:spacing w:line="276" w:lineRule="auto"/>
        <w:jc w:val="both"/>
      </w:pPr>
      <w:r w:rsidRPr="00A45654">
        <w:t>Air proficiency testing (AIR-PT) is an independent analytical proficiency-testing scheme, operated by Laboratory of Government Chemists (LGC) Standards and supported by the Health and Safety Laboratory (HSL). AIR-PT is a scheme</w:t>
      </w:r>
      <w:r>
        <w:t xml:space="preserve"> that has run from </w:t>
      </w:r>
      <w:r w:rsidRPr="00A45654">
        <w:t>April 2014</w:t>
      </w:r>
      <w:r>
        <w:t xml:space="preserve"> to </w:t>
      </w:r>
      <w:r w:rsidRPr="00A45654">
        <w:t>combine two long running PT schemes: LGC Standards Stack emission proficiency testing scheme and HSL Workplace Analysis Scheme for Proficiency scheme.</w:t>
      </w:r>
    </w:p>
    <w:p w14:paraId="13526A8C" w14:textId="77777777" w:rsidR="001D6F0B" w:rsidRPr="001D6F0B" w:rsidRDefault="001D6F0B" w:rsidP="001D6F0B">
      <w:pPr>
        <w:spacing w:line="276" w:lineRule="auto"/>
        <w:jc w:val="both"/>
        <w:rPr>
          <w:sz w:val="16"/>
          <w:szCs w:val="16"/>
        </w:rPr>
      </w:pPr>
    </w:p>
    <w:p w14:paraId="27AB55D3" w14:textId="77777777" w:rsidR="008A12F6" w:rsidRDefault="008A12F6" w:rsidP="001D6F0B">
      <w:pPr>
        <w:spacing w:line="276" w:lineRule="auto"/>
        <w:jc w:val="both"/>
      </w:pPr>
      <w:proofErr w:type="spellStart"/>
      <w:r>
        <w:t>Gradko</w:t>
      </w:r>
      <w:proofErr w:type="spellEnd"/>
      <w:r>
        <w:t xml:space="preserve"> International</w:t>
      </w:r>
      <w:r w:rsidRPr="00F104CC">
        <w:t xml:space="preserve"> </w:t>
      </w:r>
      <w:r w:rsidRPr="0049169C">
        <w:t>participates in the AIR NO</w:t>
      </w:r>
      <w:r w:rsidRPr="0049169C">
        <w:rPr>
          <w:vertAlign w:val="subscript"/>
        </w:rPr>
        <w:t>2</w:t>
      </w:r>
      <w:r w:rsidRPr="0049169C">
        <w:t xml:space="preserve"> PT scheme</w:t>
      </w:r>
      <w:r>
        <w:rPr>
          <w:rStyle w:val="FootnoteReference"/>
        </w:rPr>
        <w:footnoteReference w:id="4"/>
      </w:r>
      <w:r w:rsidRPr="0049169C">
        <w:t xml:space="preserve">. </w:t>
      </w:r>
      <w:r w:rsidRPr="00A45654">
        <w:t>AIR NO</w:t>
      </w:r>
      <w:r w:rsidRPr="008A12F6">
        <w:rPr>
          <w:vertAlign w:val="subscript"/>
        </w:rPr>
        <w:t>2</w:t>
      </w:r>
      <w:r w:rsidRPr="00A45654">
        <w:t xml:space="preserve"> PT forms an integral part of the UK NO</w:t>
      </w:r>
      <w:r w:rsidRPr="008A12F6">
        <w:rPr>
          <w:vertAlign w:val="subscript"/>
        </w:rPr>
        <w:t>2</w:t>
      </w:r>
      <w:r w:rsidRPr="00A45654">
        <w:t xml:space="preserve"> Network’s QA/QC and is a useful tool in assessing the analytical performance of those laboratories supplying diffusion tubes to Local </w:t>
      </w:r>
      <w:r w:rsidRPr="00A45654">
        <w:lastRenderedPageBreak/>
        <w:t>Authorities for use in the context of Local Air Quality Management (LAQM). Defra and the Devolved Administrations advise that diffusion tubes used for LAQM should be obtained from laboratories that have demonstrated satisfactory performance in the AIR-PT scheme.</w:t>
      </w:r>
    </w:p>
    <w:p w14:paraId="339B5FA6" w14:textId="77777777" w:rsidR="001D6F0B" w:rsidRPr="001D6F0B" w:rsidRDefault="001D6F0B" w:rsidP="001D6F0B">
      <w:pPr>
        <w:spacing w:line="276" w:lineRule="auto"/>
        <w:jc w:val="both"/>
        <w:rPr>
          <w:sz w:val="16"/>
          <w:szCs w:val="16"/>
        </w:rPr>
      </w:pPr>
    </w:p>
    <w:p w14:paraId="11E50E11" w14:textId="5E475524" w:rsidR="008A12F6" w:rsidRDefault="008A12F6" w:rsidP="001D6F0B">
      <w:pPr>
        <w:spacing w:line="276" w:lineRule="auto"/>
        <w:jc w:val="both"/>
      </w:pPr>
      <w:r w:rsidRPr="00314CDB">
        <w:t xml:space="preserve">The results for </w:t>
      </w:r>
      <w:proofErr w:type="spellStart"/>
      <w:r w:rsidRPr="00314CDB">
        <w:t>Gradko</w:t>
      </w:r>
      <w:proofErr w:type="spellEnd"/>
      <w:r w:rsidRPr="00314CDB">
        <w:t xml:space="preserve"> International were overall satisfactory as stated here</w:t>
      </w:r>
      <w:r>
        <w:t>:</w:t>
      </w:r>
    </w:p>
    <w:p w14:paraId="719A289B" w14:textId="665431F1" w:rsidR="008A12F6" w:rsidRDefault="008A12F6" w:rsidP="001D6F0B">
      <w:pPr>
        <w:spacing w:line="276" w:lineRule="auto"/>
        <w:jc w:val="both"/>
      </w:pPr>
      <w:r>
        <w:t>A</w:t>
      </w:r>
      <w:r w:rsidR="00DA2164">
        <w:t>R037 (May – June 2020) – no results reported</w:t>
      </w:r>
    </w:p>
    <w:p w14:paraId="470CCD15" w14:textId="26CE49DA" w:rsidR="00DA2164" w:rsidRDefault="00DA2164" w:rsidP="001D6F0B">
      <w:pPr>
        <w:spacing w:line="276" w:lineRule="auto"/>
        <w:jc w:val="both"/>
      </w:pPr>
      <w:r>
        <w:t>AR039 (July – August 2020) – no results reported</w:t>
      </w:r>
    </w:p>
    <w:p w14:paraId="52F40038" w14:textId="5CEBBB9B" w:rsidR="00DA2164" w:rsidRDefault="00DA2164" w:rsidP="001D6F0B">
      <w:pPr>
        <w:spacing w:line="276" w:lineRule="auto"/>
        <w:jc w:val="both"/>
      </w:pPr>
      <w:r>
        <w:t>AR040 (September – October 2020) – 75%</w:t>
      </w:r>
    </w:p>
    <w:p w14:paraId="5A891355" w14:textId="1DBB8753" w:rsidR="00DA2164" w:rsidRDefault="00DA2164" w:rsidP="001D6F0B">
      <w:pPr>
        <w:spacing w:line="276" w:lineRule="auto"/>
        <w:jc w:val="both"/>
      </w:pPr>
      <w:r>
        <w:t>AR042 (January – February 2021) – 25%</w:t>
      </w:r>
    </w:p>
    <w:p w14:paraId="3E433CDD" w14:textId="41908D54" w:rsidR="00DA2164" w:rsidRDefault="00DA2164" w:rsidP="001D6F0B">
      <w:pPr>
        <w:spacing w:line="276" w:lineRule="auto"/>
        <w:jc w:val="both"/>
      </w:pPr>
      <w:r>
        <w:t>AR043 (May – June 2021) – 100%</w:t>
      </w:r>
    </w:p>
    <w:p w14:paraId="618A9679" w14:textId="5A5988EC" w:rsidR="00DA2164" w:rsidRDefault="00DA2164" w:rsidP="001D6F0B">
      <w:pPr>
        <w:spacing w:line="276" w:lineRule="auto"/>
        <w:jc w:val="both"/>
      </w:pPr>
      <w:r>
        <w:t>AR045 (July – August 2021) – 100%</w:t>
      </w:r>
    </w:p>
    <w:p w14:paraId="37E6BAEC" w14:textId="1AA396C0" w:rsidR="00DA2164" w:rsidRDefault="00DA2164" w:rsidP="001D6F0B">
      <w:pPr>
        <w:spacing w:line="276" w:lineRule="auto"/>
        <w:jc w:val="both"/>
      </w:pPr>
      <w:r>
        <w:t>AR046 (September – October 2021) – 100%</w:t>
      </w:r>
    </w:p>
    <w:p w14:paraId="10DB02C5" w14:textId="460610C2" w:rsidR="00DA2164" w:rsidRDefault="00DA2164" w:rsidP="001D6F0B">
      <w:pPr>
        <w:spacing w:line="276" w:lineRule="auto"/>
        <w:jc w:val="both"/>
      </w:pPr>
      <w:r>
        <w:t>AR049 (January – February 2022) – 100%</w:t>
      </w:r>
    </w:p>
    <w:p w14:paraId="71BDC142" w14:textId="7191EF84" w:rsidR="00DA2164" w:rsidRPr="00314CDB" w:rsidRDefault="00DA2164" w:rsidP="001D6F0B">
      <w:pPr>
        <w:spacing w:line="276" w:lineRule="auto"/>
        <w:jc w:val="both"/>
      </w:pPr>
      <w:r>
        <w:t>AR050 (May – June 2022) – 100%</w:t>
      </w:r>
    </w:p>
    <w:p w14:paraId="3FA5AD62" w14:textId="77777777" w:rsidR="001D6F0B" w:rsidRPr="001D6F0B" w:rsidRDefault="001D6F0B" w:rsidP="001D6F0B">
      <w:pPr>
        <w:pStyle w:val="Subheading2"/>
        <w:spacing w:line="276" w:lineRule="auto"/>
        <w:rPr>
          <w:b w:val="0"/>
          <w:bCs/>
          <w:sz w:val="16"/>
          <w:szCs w:val="16"/>
          <w:u w:val="single"/>
        </w:rPr>
      </w:pPr>
    </w:p>
    <w:p w14:paraId="747794F8" w14:textId="6805C00D" w:rsidR="008A12F6" w:rsidRPr="00894CBC" w:rsidRDefault="00894CBC" w:rsidP="001D6F0B">
      <w:pPr>
        <w:pStyle w:val="Subheading2"/>
        <w:spacing w:line="276" w:lineRule="auto"/>
        <w:rPr>
          <w:b w:val="0"/>
          <w:bCs/>
          <w:u w:val="single"/>
        </w:rPr>
      </w:pPr>
      <w:bookmarkStart w:id="53" w:name="_Toc136501233"/>
      <w:r w:rsidRPr="00894CBC">
        <w:rPr>
          <w:b w:val="0"/>
          <w:bCs/>
          <w:u w:val="single"/>
        </w:rPr>
        <w:t>Bias Adjustment</w:t>
      </w:r>
      <w:bookmarkEnd w:id="53"/>
    </w:p>
    <w:p w14:paraId="60AC711B" w14:textId="77777777" w:rsidR="00894CBC" w:rsidRDefault="00894CBC" w:rsidP="001D6F0B">
      <w:pPr>
        <w:spacing w:line="276" w:lineRule="auto"/>
        <w:jc w:val="both"/>
      </w:pPr>
      <w:r w:rsidRPr="00A45654">
        <w:t>Bias adjustment is effectively a calculated factor which shows whether diffusion tubes are overreading or under-reading ambient concentrations, and therefore allows for a correction to be made.</w:t>
      </w:r>
    </w:p>
    <w:p w14:paraId="703A812E" w14:textId="77777777" w:rsidR="001D6F0B" w:rsidRPr="001D6F0B" w:rsidRDefault="001D6F0B" w:rsidP="001D6F0B">
      <w:pPr>
        <w:spacing w:line="276" w:lineRule="auto"/>
        <w:jc w:val="both"/>
        <w:rPr>
          <w:sz w:val="16"/>
          <w:szCs w:val="16"/>
        </w:rPr>
      </w:pPr>
    </w:p>
    <w:p w14:paraId="30040C9C" w14:textId="30230121" w:rsidR="00894CBC" w:rsidRPr="00894CBC" w:rsidRDefault="00894CBC" w:rsidP="001D6F0B">
      <w:pPr>
        <w:pStyle w:val="Subheading2"/>
        <w:spacing w:line="276" w:lineRule="auto"/>
        <w:rPr>
          <w:b w:val="0"/>
          <w:bCs/>
          <w:u w:val="single"/>
        </w:rPr>
      </w:pPr>
      <w:bookmarkStart w:id="54" w:name="_Toc136501234"/>
      <w:r w:rsidRPr="00894CBC">
        <w:rPr>
          <w:b w:val="0"/>
          <w:bCs/>
          <w:u w:val="single"/>
        </w:rPr>
        <w:t>Factor from National Bias Adjustment</w:t>
      </w:r>
      <w:bookmarkEnd w:id="54"/>
    </w:p>
    <w:p w14:paraId="1970149D" w14:textId="4F71CE0C" w:rsidR="00894CBC" w:rsidRDefault="00894CBC" w:rsidP="001D6F0B">
      <w:pPr>
        <w:spacing w:line="276" w:lineRule="auto"/>
        <w:jc w:val="both"/>
      </w:pPr>
      <w:r w:rsidRPr="00A5614D">
        <w:t>The national bias adjustment factor spreadsheet for 202</w:t>
      </w:r>
      <w:r>
        <w:t>2</w:t>
      </w:r>
      <w:r w:rsidRPr="00A5614D">
        <w:t xml:space="preserve"> is available from the Defra website. The results of multiple co-location studies are collated, and the average bias adjustment factor is taken for studies using the 20% TEA/water preparation method, analysed by </w:t>
      </w:r>
      <w:proofErr w:type="spellStart"/>
      <w:r w:rsidRPr="00A5614D">
        <w:t>Gradko</w:t>
      </w:r>
      <w:proofErr w:type="spellEnd"/>
      <w:r w:rsidRPr="00A5614D">
        <w:t>. The national bias adjustment factor for 202</w:t>
      </w:r>
      <w:r>
        <w:t>2 version 3/23</w:t>
      </w:r>
      <w:r w:rsidRPr="00A5614D">
        <w:t xml:space="preserve"> is 0.8</w:t>
      </w:r>
      <w:r>
        <w:t>3</w:t>
      </w:r>
      <w:r w:rsidRPr="00A5614D">
        <w:t xml:space="preserve">, based on </w:t>
      </w:r>
      <w:r>
        <w:t>27</w:t>
      </w:r>
      <w:r w:rsidRPr="00A5614D">
        <w:t xml:space="preserve"> studies,</w:t>
      </w:r>
      <w:r w:rsidRPr="00375EE8">
        <w:t xml:space="preserve"> </w:t>
      </w:r>
      <w:r w:rsidRPr="00DB0DF0">
        <w:t>using the LAQM national bias adjustment spreadsheet</w:t>
      </w:r>
      <w:r w:rsidRPr="00DB0DF0">
        <w:rPr>
          <w:rStyle w:val="FootnoteReference"/>
        </w:rPr>
        <w:footnoteReference w:id="5"/>
      </w:r>
      <w:r w:rsidRPr="00DB0DF0">
        <w:t xml:space="preserve"> </w:t>
      </w:r>
      <w:r>
        <w:t xml:space="preserve"> which </w:t>
      </w:r>
      <w:r w:rsidRPr="00DB0DF0">
        <w:t xml:space="preserve">is shown in </w:t>
      </w:r>
      <w:r w:rsidRPr="00C7783A">
        <w:t>Figure</w:t>
      </w:r>
      <w:r>
        <w:t xml:space="preserve"> A-1.</w:t>
      </w:r>
    </w:p>
    <w:p w14:paraId="5BFA7EF8" w14:textId="77777777" w:rsidR="003F0981" w:rsidRDefault="003F0981" w:rsidP="00894CBC"/>
    <w:p w14:paraId="7AF4F7D7" w14:textId="77777777" w:rsidR="001D6F0B" w:rsidRDefault="001D6F0B" w:rsidP="003F0981">
      <w:pPr>
        <w:pStyle w:val="Caption"/>
        <w:rPr>
          <w:b/>
          <w:bCs/>
          <w:i w:val="0"/>
          <w:iCs w:val="0"/>
          <w:color w:val="auto"/>
          <w:sz w:val="24"/>
          <w:szCs w:val="24"/>
        </w:rPr>
      </w:pPr>
    </w:p>
    <w:p w14:paraId="05B59E00" w14:textId="77777777" w:rsidR="001D6F0B" w:rsidRDefault="001D6F0B" w:rsidP="003F0981">
      <w:pPr>
        <w:pStyle w:val="Caption"/>
        <w:rPr>
          <w:b/>
          <w:bCs/>
          <w:i w:val="0"/>
          <w:iCs w:val="0"/>
          <w:color w:val="auto"/>
          <w:sz w:val="24"/>
          <w:szCs w:val="24"/>
        </w:rPr>
      </w:pPr>
    </w:p>
    <w:p w14:paraId="62658A30" w14:textId="77777777" w:rsidR="001D6F0B" w:rsidRDefault="001D6F0B" w:rsidP="003F0981">
      <w:pPr>
        <w:pStyle w:val="Caption"/>
        <w:rPr>
          <w:b/>
          <w:bCs/>
          <w:i w:val="0"/>
          <w:iCs w:val="0"/>
          <w:color w:val="auto"/>
          <w:sz w:val="24"/>
          <w:szCs w:val="24"/>
        </w:rPr>
      </w:pPr>
    </w:p>
    <w:p w14:paraId="04807385" w14:textId="77777777" w:rsidR="001D6F0B" w:rsidRDefault="001D6F0B" w:rsidP="003F0981">
      <w:pPr>
        <w:pStyle w:val="Caption"/>
        <w:rPr>
          <w:b/>
          <w:bCs/>
          <w:i w:val="0"/>
          <w:iCs w:val="0"/>
          <w:color w:val="auto"/>
          <w:sz w:val="24"/>
          <w:szCs w:val="24"/>
        </w:rPr>
      </w:pPr>
    </w:p>
    <w:p w14:paraId="5A018289" w14:textId="0E8B2DAE" w:rsidR="00A86F89" w:rsidRPr="00A86F89" w:rsidRDefault="00A86F89" w:rsidP="00A86F89">
      <w:pPr>
        <w:pStyle w:val="Caption"/>
        <w:keepNext/>
        <w:rPr>
          <w:b/>
          <w:bCs/>
          <w:i w:val="0"/>
          <w:iCs w:val="0"/>
          <w:color w:val="auto"/>
          <w:sz w:val="24"/>
          <w:szCs w:val="24"/>
        </w:rPr>
      </w:pPr>
      <w:bookmarkStart w:id="55" w:name="_Toc136435979"/>
      <w:r w:rsidRPr="00A86F89">
        <w:rPr>
          <w:b/>
          <w:bCs/>
          <w:i w:val="0"/>
          <w:iCs w:val="0"/>
          <w:color w:val="auto"/>
          <w:sz w:val="24"/>
          <w:szCs w:val="24"/>
        </w:rPr>
        <w:lastRenderedPageBreak/>
        <w:t xml:space="preserve">Figure </w:t>
      </w:r>
      <w:r w:rsidRPr="00A86F89">
        <w:rPr>
          <w:b/>
          <w:bCs/>
          <w:i w:val="0"/>
          <w:iCs w:val="0"/>
          <w:color w:val="auto"/>
          <w:sz w:val="24"/>
          <w:szCs w:val="24"/>
        </w:rPr>
        <w:fldChar w:fldCharType="begin"/>
      </w:r>
      <w:r w:rsidRPr="00A86F89">
        <w:rPr>
          <w:b/>
          <w:bCs/>
          <w:i w:val="0"/>
          <w:iCs w:val="0"/>
          <w:color w:val="auto"/>
          <w:sz w:val="24"/>
          <w:szCs w:val="24"/>
        </w:rPr>
        <w:instrText xml:space="preserve"> SEQ Figure \* ARABIC </w:instrText>
      </w:r>
      <w:r w:rsidRPr="00A86F89">
        <w:rPr>
          <w:b/>
          <w:bCs/>
          <w:i w:val="0"/>
          <w:iCs w:val="0"/>
          <w:color w:val="auto"/>
          <w:sz w:val="24"/>
          <w:szCs w:val="24"/>
        </w:rPr>
        <w:fldChar w:fldCharType="separate"/>
      </w:r>
      <w:r w:rsidRPr="00A86F89">
        <w:rPr>
          <w:b/>
          <w:bCs/>
          <w:i w:val="0"/>
          <w:iCs w:val="0"/>
          <w:noProof/>
          <w:color w:val="auto"/>
          <w:sz w:val="24"/>
          <w:szCs w:val="24"/>
        </w:rPr>
        <w:t>5</w:t>
      </w:r>
      <w:r w:rsidRPr="00A86F89">
        <w:rPr>
          <w:b/>
          <w:bCs/>
          <w:i w:val="0"/>
          <w:iCs w:val="0"/>
          <w:color w:val="auto"/>
          <w:sz w:val="24"/>
          <w:szCs w:val="24"/>
        </w:rPr>
        <w:fldChar w:fldCharType="end"/>
      </w:r>
      <w:r w:rsidRPr="00A86F89">
        <w:rPr>
          <w:b/>
          <w:bCs/>
          <w:i w:val="0"/>
          <w:iCs w:val="0"/>
          <w:color w:val="auto"/>
          <w:sz w:val="24"/>
          <w:szCs w:val="24"/>
        </w:rPr>
        <w:t>. National Bias Adjustment Factor Spreadsheet (v03/23)</w:t>
      </w:r>
      <w:bookmarkEnd w:id="55"/>
    </w:p>
    <w:p w14:paraId="1FE67E84" w14:textId="093A5701" w:rsidR="00894CBC" w:rsidRDefault="00894CBC" w:rsidP="00894CBC">
      <w:pPr>
        <w:pStyle w:val="Figurecaption"/>
      </w:pPr>
      <w:r w:rsidRPr="00894CBC">
        <w:rPr>
          <w:noProof/>
        </w:rPr>
        <w:drawing>
          <wp:inline distT="0" distB="0" distL="0" distR="0" wp14:anchorId="1E286781" wp14:editId="5C873722">
            <wp:extent cx="5731510" cy="2884805"/>
            <wp:effectExtent l="0" t="0" r="2540" b="0"/>
            <wp:docPr id="1" name="Picture 1" descr="National diffusion tube bias adjustmen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tional diffusion tube bias adjustment table."/>
                    <pic:cNvPicPr/>
                  </pic:nvPicPr>
                  <pic:blipFill>
                    <a:blip r:embed="rId27"/>
                    <a:stretch>
                      <a:fillRect/>
                    </a:stretch>
                  </pic:blipFill>
                  <pic:spPr>
                    <a:xfrm>
                      <a:off x="0" y="0"/>
                      <a:ext cx="5731510" cy="2884805"/>
                    </a:xfrm>
                    <a:prstGeom prst="rect">
                      <a:avLst/>
                    </a:prstGeom>
                  </pic:spPr>
                </pic:pic>
              </a:graphicData>
            </a:graphic>
          </wp:inline>
        </w:drawing>
      </w:r>
    </w:p>
    <w:p w14:paraId="4DAC221E" w14:textId="77777777" w:rsidR="001D6F0B" w:rsidRPr="001D6F0B" w:rsidRDefault="001D6F0B" w:rsidP="001D6F0B">
      <w:pPr>
        <w:pStyle w:val="Subheading2"/>
        <w:spacing w:line="276" w:lineRule="auto"/>
        <w:rPr>
          <w:b w:val="0"/>
          <w:bCs/>
          <w:sz w:val="16"/>
          <w:szCs w:val="16"/>
          <w:u w:val="single"/>
        </w:rPr>
      </w:pPr>
    </w:p>
    <w:p w14:paraId="7B9E084C" w14:textId="35304FEA" w:rsidR="001D6F0B" w:rsidRDefault="00E375E7" w:rsidP="001D6F0B">
      <w:pPr>
        <w:pStyle w:val="Subheading2"/>
        <w:spacing w:line="276" w:lineRule="auto"/>
        <w:rPr>
          <w:b w:val="0"/>
          <w:bCs/>
          <w:u w:val="single"/>
        </w:rPr>
      </w:pPr>
      <w:bookmarkStart w:id="56" w:name="_Toc136501235"/>
      <w:r w:rsidRPr="00E375E7">
        <w:rPr>
          <w:b w:val="0"/>
          <w:bCs/>
          <w:u w:val="single"/>
        </w:rPr>
        <w:t>Discussion of Choice of Factor to Use</w:t>
      </w:r>
      <w:bookmarkEnd w:id="56"/>
    </w:p>
    <w:p w14:paraId="27905E89" w14:textId="77777777" w:rsidR="001D6F0B" w:rsidRPr="001D6F0B" w:rsidRDefault="001D6F0B" w:rsidP="001D6F0B">
      <w:pPr>
        <w:pStyle w:val="Subheading2"/>
        <w:spacing w:line="276" w:lineRule="auto"/>
        <w:rPr>
          <w:b w:val="0"/>
          <w:bCs/>
          <w:sz w:val="16"/>
          <w:szCs w:val="16"/>
          <w:u w:val="single"/>
        </w:rPr>
      </w:pPr>
    </w:p>
    <w:p w14:paraId="3A2B3EBE" w14:textId="47B42AB9" w:rsidR="00E375E7" w:rsidRPr="00926954" w:rsidRDefault="00E375E7" w:rsidP="001D6F0B">
      <w:pPr>
        <w:spacing w:line="276" w:lineRule="auto"/>
        <w:jc w:val="both"/>
      </w:pPr>
      <w:r>
        <w:t xml:space="preserve">During 2022 there had been only one diffusion tube co-located with the continuous monitoring at Harwood Avenue. Therefore, no local bias adjustment factor is available for 2022 due to the lack of co-location duplicate or triplicate sites. Therefore, the national bias adjustment factor of 0.83 (version 03/23) for the diffusion tube method 20% triethanolamine in water, analysed by </w:t>
      </w:r>
      <w:proofErr w:type="spellStart"/>
      <w:r>
        <w:t>Gradko</w:t>
      </w:r>
      <w:proofErr w:type="spellEnd"/>
      <w:r>
        <w:t xml:space="preserve"> was used.</w:t>
      </w:r>
    </w:p>
    <w:p w14:paraId="72CD1371" w14:textId="77777777" w:rsidR="00E375E7" w:rsidRPr="00C17B38" w:rsidRDefault="00E375E7" w:rsidP="00D962A3">
      <w:pPr>
        <w:pStyle w:val="Subheading2"/>
      </w:pPr>
    </w:p>
    <w:p w14:paraId="7E76B0CC" w14:textId="156FA033" w:rsidR="000A040D" w:rsidRDefault="008F504D" w:rsidP="00E375E7">
      <w:pPr>
        <w:pStyle w:val="Tablecaption"/>
        <w:ind w:left="0" w:firstLine="0"/>
      </w:pPr>
      <w:bookmarkStart w:id="57" w:name="_Toc134516958"/>
      <w:r w:rsidRPr="008F504D">
        <w:t>Table L.</w:t>
      </w:r>
      <w:r w:rsidRPr="008F504D">
        <w:tab/>
      </w:r>
      <w:r w:rsidR="000A040D" w:rsidRPr="008F504D">
        <w:t>Bias Adjustment Factor</w:t>
      </w:r>
      <w:bookmarkEnd w:id="57"/>
    </w:p>
    <w:p w14:paraId="6F2D2220" w14:textId="77777777" w:rsidR="001D6F0B" w:rsidRPr="001D6F0B" w:rsidRDefault="001D6F0B" w:rsidP="00E375E7">
      <w:pPr>
        <w:pStyle w:val="Tablecaption"/>
        <w:ind w:left="0" w:firstLine="0"/>
        <w:rPr>
          <w:sz w:val="16"/>
          <w:szCs w:val="16"/>
        </w:rPr>
      </w:pPr>
    </w:p>
    <w:tbl>
      <w:tblPr>
        <w:tblStyle w:val="TableStyle4"/>
        <w:tblW w:w="0" w:type="auto"/>
        <w:tblLook w:val="04A0" w:firstRow="1" w:lastRow="0" w:firstColumn="1" w:lastColumn="0" w:noHBand="0" w:noVBand="1"/>
      </w:tblPr>
      <w:tblGrid>
        <w:gridCol w:w="2215"/>
        <w:gridCol w:w="2248"/>
        <w:gridCol w:w="2281"/>
        <w:gridCol w:w="2272"/>
      </w:tblGrid>
      <w:tr w:rsidR="000A040D" w:rsidRPr="0041197B" w14:paraId="53599AFD" w14:textId="77777777" w:rsidTr="000A0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shd w:val="clear" w:color="auto" w:fill="auto"/>
          </w:tcPr>
          <w:p w14:paraId="78D1394C" w14:textId="77777777" w:rsidR="000A040D" w:rsidRPr="0041197B" w:rsidRDefault="000A040D" w:rsidP="0041197B">
            <w:pPr>
              <w:spacing w:line="240" w:lineRule="auto"/>
              <w:rPr>
                <w:rFonts w:cs="Arial"/>
                <w:bCs/>
                <w:color w:val="auto"/>
                <w:sz w:val="20"/>
                <w:szCs w:val="20"/>
              </w:rPr>
            </w:pPr>
            <w:r w:rsidRPr="0041197B">
              <w:rPr>
                <w:rFonts w:cs="Arial"/>
                <w:bCs/>
                <w:color w:val="auto"/>
                <w:sz w:val="20"/>
                <w:szCs w:val="20"/>
              </w:rPr>
              <w:t>Year</w:t>
            </w:r>
          </w:p>
        </w:tc>
        <w:tc>
          <w:tcPr>
            <w:tcW w:w="2248" w:type="dxa"/>
            <w:shd w:val="clear" w:color="auto" w:fill="auto"/>
          </w:tcPr>
          <w:p w14:paraId="0D8FFEBD" w14:textId="77777777"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Local or National</w:t>
            </w:r>
          </w:p>
        </w:tc>
        <w:tc>
          <w:tcPr>
            <w:tcW w:w="2281" w:type="dxa"/>
            <w:shd w:val="clear" w:color="auto" w:fill="auto"/>
          </w:tcPr>
          <w:p w14:paraId="682C6250" w14:textId="4D0B904D"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 xml:space="preserve">If </w:t>
            </w:r>
            <w:r w:rsidR="00F16883">
              <w:rPr>
                <w:rFonts w:cs="Arial"/>
                <w:bCs/>
                <w:color w:val="auto"/>
                <w:sz w:val="20"/>
                <w:szCs w:val="20"/>
              </w:rPr>
              <w:t>National</w:t>
            </w:r>
            <w:r w:rsidRPr="0041197B">
              <w:rPr>
                <w:rFonts w:cs="Arial"/>
                <w:bCs/>
                <w:color w:val="auto"/>
                <w:sz w:val="20"/>
                <w:szCs w:val="20"/>
              </w:rPr>
              <w:t>, Version of National Spreadsheet</w:t>
            </w:r>
          </w:p>
        </w:tc>
        <w:tc>
          <w:tcPr>
            <w:tcW w:w="2272" w:type="dxa"/>
            <w:shd w:val="clear" w:color="auto" w:fill="auto"/>
          </w:tcPr>
          <w:p w14:paraId="09C4861C" w14:textId="77777777"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Adjustment Factor</w:t>
            </w:r>
          </w:p>
        </w:tc>
      </w:tr>
      <w:tr w:rsidR="00A2730F" w:rsidRPr="0041197B" w14:paraId="723A7796" w14:textId="77777777" w:rsidTr="000A040D">
        <w:tc>
          <w:tcPr>
            <w:cnfStyle w:val="001000000000" w:firstRow="0" w:lastRow="0" w:firstColumn="1" w:lastColumn="0" w:oddVBand="0" w:evenVBand="0" w:oddHBand="0" w:evenHBand="0" w:firstRowFirstColumn="0" w:firstRowLastColumn="0" w:lastRowFirstColumn="0" w:lastRowLastColumn="0"/>
            <w:tcW w:w="2215" w:type="dxa"/>
          </w:tcPr>
          <w:p w14:paraId="0E2568B7" w14:textId="247D7AA2" w:rsidR="00A2730F" w:rsidRPr="0041197B" w:rsidRDefault="00A2730F" w:rsidP="0041197B">
            <w:pPr>
              <w:spacing w:line="240" w:lineRule="auto"/>
              <w:rPr>
                <w:rFonts w:cs="Arial"/>
                <w:bCs/>
                <w:sz w:val="20"/>
                <w:szCs w:val="20"/>
              </w:rPr>
            </w:pPr>
            <w:r>
              <w:rPr>
                <w:rFonts w:cs="Arial"/>
                <w:bCs/>
                <w:sz w:val="20"/>
                <w:szCs w:val="20"/>
              </w:rPr>
              <w:t>2022</w:t>
            </w:r>
          </w:p>
        </w:tc>
        <w:tc>
          <w:tcPr>
            <w:tcW w:w="2248" w:type="dxa"/>
          </w:tcPr>
          <w:p w14:paraId="4C2EF84A" w14:textId="5A9DA870" w:rsidR="00A2730F" w:rsidRPr="0041197B" w:rsidRDefault="00A2730F" w:rsidP="0041197B">
            <w:pPr>
              <w:spacing w:line="240" w:lineRule="auto"/>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National</w:t>
            </w:r>
          </w:p>
        </w:tc>
        <w:tc>
          <w:tcPr>
            <w:tcW w:w="2281" w:type="dxa"/>
          </w:tcPr>
          <w:p w14:paraId="40F8177C" w14:textId="204D9B1E" w:rsidR="00A2730F" w:rsidRPr="0041197B" w:rsidRDefault="00FB1E10" w:rsidP="0041197B">
            <w:pPr>
              <w:spacing w:line="240" w:lineRule="auto"/>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03/23</w:t>
            </w:r>
          </w:p>
        </w:tc>
        <w:tc>
          <w:tcPr>
            <w:tcW w:w="2272" w:type="dxa"/>
          </w:tcPr>
          <w:p w14:paraId="08A9B968" w14:textId="7E3683E4" w:rsidR="00A2730F" w:rsidRPr="0041197B" w:rsidRDefault="00E375E7" w:rsidP="0041197B">
            <w:pPr>
              <w:spacing w:line="240" w:lineRule="auto"/>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0.83</w:t>
            </w:r>
          </w:p>
        </w:tc>
      </w:tr>
      <w:tr w:rsidR="00E375E7" w:rsidRPr="0041197B" w14:paraId="6438DF56"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34ADA7DE" w14:textId="541A512D" w:rsidR="00E375E7" w:rsidRPr="00E375E7" w:rsidRDefault="00E375E7" w:rsidP="00E375E7">
            <w:pPr>
              <w:spacing w:before="0" w:after="0" w:line="240" w:lineRule="auto"/>
              <w:rPr>
                <w:rFonts w:cs="Arial"/>
                <w:color w:val="FF0000"/>
                <w:sz w:val="20"/>
                <w:szCs w:val="18"/>
              </w:rPr>
            </w:pPr>
            <w:r w:rsidRPr="00E375E7">
              <w:rPr>
                <w:sz w:val="20"/>
                <w:szCs w:val="18"/>
              </w:rPr>
              <w:t>2021</w:t>
            </w:r>
          </w:p>
        </w:tc>
        <w:tc>
          <w:tcPr>
            <w:tcW w:w="2248" w:type="dxa"/>
            <w:vAlign w:val="top"/>
          </w:tcPr>
          <w:p w14:paraId="050DC811" w14:textId="42B3EC05"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National</w:t>
            </w:r>
          </w:p>
        </w:tc>
        <w:tc>
          <w:tcPr>
            <w:tcW w:w="2281" w:type="dxa"/>
            <w:vAlign w:val="top"/>
          </w:tcPr>
          <w:p w14:paraId="7CC0F489" w14:textId="3A80F465"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03/22</w:t>
            </w:r>
          </w:p>
        </w:tc>
        <w:tc>
          <w:tcPr>
            <w:tcW w:w="2272" w:type="dxa"/>
            <w:vAlign w:val="top"/>
          </w:tcPr>
          <w:p w14:paraId="11722D19" w14:textId="4C1A0770"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0.84</w:t>
            </w:r>
          </w:p>
        </w:tc>
      </w:tr>
      <w:tr w:rsidR="00E375E7" w:rsidRPr="0041197B" w14:paraId="3DB22212"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03840230" w14:textId="0D62DEE5" w:rsidR="00E375E7" w:rsidRPr="00E375E7" w:rsidRDefault="00E375E7" w:rsidP="00E375E7">
            <w:pPr>
              <w:spacing w:before="0" w:after="0" w:line="240" w:lineRule="auto"/>
              <w:rPr>
                <w:rFonts w:cs="Arial"/>
                <w:color w:val="FF0000"/>
                <w:sz w:val="20"/>
                <w:szCs w:val="18"/>
              </w:rPr>
            </w:pPr>
            <w:r w:rsidRPr="00E375E7">
              <w:rPr>
                <w:sz w:val="20"/>
                <w:szCs w:val="18"/>
              </w:rPr>
              <w:t>2020</w:t>
            </w:r>
          </w:p>
        </w:tc>
        <w:tc>
          <w:tcPr>
            <w:tcW w:w="2248" w:type="dxa"/>
            <w:vAlign w:val="top"/>
          </w:tcPr>
          <w:p w14:paraId="7A549279" w14:textId="19C36380"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Local</w:t>
            </w:r>
          </w:p>
        </w:tc>
        <w:tc>
          <w:tcPr>
            <w:tcW w:w="2281" w:type="dxa"/>
            <w:vAlign w:val="top"/>
          </w:tcPr>
          <w:p w14:paraId="198429A6" w14:textId="0B47A27E"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w:t>
            </w:r>
          </w:p>
        </w:tc>
        <w:tc>
          <w:tcPr>
            <w:tcW w:w="2272" w:type="dxa"/>
            <w:vAlign w:val="top"/>
          </w:tcPr>
          <w:p w14:paraId="7E3E78ED" w14:textId="41ED3744"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0.82</w:t>
            </w:r>
          </w:p>
        </w:tc>
      </w:tr>
      <w:tr w:rsidR="00E375E7" w:rsidRPr="0041197B" w14:paraId="07B12A85"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2F9BCC4E" w14:textId="4C89AF26" w:rsidR="00E375E7" w:rsidRPr="00E375E7" w:rsidRDefault="00E375E7" w:rsidP="00E375E7">
            <w:pPr>
              <w:spacing w:before="0" w:after="0" w:line="240" w:lineRule="auto"/>
              <w:rPr>
                <w:rFonts w:cs="Arial"/>
                <w:color w:val="FF0000"/>
                <w:sz w:val="20"/>
                <w:szCs w:val="18"/>
                <w:u w:color="FFFFFF" w:themeColor="background1"/>
              </w:rPr>
            </w:pPr>
            <w:r w:rsidRPr="00E375E7">
              <w:rPr>
                <w:sz w:val="20"/>
                <w:szCs w:val="18"/>
              </w:rPr>
              <w:t>2019</w:t>
            </w:r>
          </w:p>
        </w:tc>
        <w:tc>
          <w:tcPr>
            <w:tcW w:w="2248" w:type="dxa"/>
            <w:vAlign w:val="top"/>
          </w:tcPr>
          <w:p w14:paraId="06F99180" w14:textId="02B45BE4"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u w:color="FFFFFF" w:themeColor="background1"/>
              </w:rPr>
            </w:pPr>
            <w:r w:rsidRPr="00E375E7">
              <w:rPr>
                <w:sz w:val="20"/>
                <w:szCs w:val="18"/>
              </w:rPr>
              <w:t>National</w:t>
            </w:r>
          </w:p>
        </w:tc>
        <w:tc>
          <w:tcPr>
            <w:tcW w:w="2281" w:type="dxa"/>
            <w:vAlign w:val="top"/>
          </w:tcPr>
          <w:p w14:paraId="2F4F81B7" w14:textId="1B875EE4"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03/20</w:t>
            </w:r>
          </w:p>
        </w:tc>
        <w:tc>
          <w:tcPr>
            <w:tcW w:w="2272" w:type="dxa"/>
            <w:vAlign w:val="top"/>
          </w:tcPr>
          <w:p w14:paraId="18301563" w14:textId="246AE057"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0.93</w:t>
            </w:r>
          </w:p>
        </w:tc>
      </w:tr>
      <w:tr w:rsidR="00E375E7" w:rsidRPr="0041197B" w14:paraId="69C25E65"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32B8E298" w14:textId="671A4545" w:rsidR="00E375E7" w:rsidRPr="00E375E7" w:rsidRDefault="00E375E7" w:rsidP="00E375E7">
            <w:pPr>
              <w:spacing w:before="0" w:after="0" w:line="240" w:lineRule="auto"/>
              <w:rPr>
                <w:rFonts w:cs="Arial"/>
                <w:color w:val="FF0000"/>
                <w:sz w:val="20"/>
                <w:szCs w:val="18"/>
                <w:u w:color="FFFFFF" w:themeColor="background1"/>
              </w:rPr>
            </w:pPr>
            <w:r w:rsidRPr="00E375E7">
              <w:rPr>
                <w:sz w:val="20"/>
                <w:szCs w:val="18"/>
              </w:rPr>
              <w:t>2018</w:t>
            </w:r>
          </w:p>
        </w:tc>
        <w:tc>
          <w:tcPr>
            <w:tcW w:w="2248" w:type="dxa"/>
            <w:vAlign w:val="top"/>
          </w:tcPr>
          <w:p w14:paraId="79D9B67C" w14:textId="3A63AF64"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u w:color="FFFFFF" w:themeColor="background1"/>
              </w:rPr>
            </w:pPr>
            <w:r w:rsidRPr="00E375E7">
              <w:rPr>
                <w:sz w:val="20"/>
                <w:szCs w:val="18"/>
              </w:rPr>
              <w:t>National</w:t>
            </w:r>
          </w:p>
        </w:tc>
        <w:tc>
          <w:tcPr>
            <w:tcW w:w="2281" w:type="dxa"/>
            <w:vAlign w:val="top"/>
          </w:tcPr>
          <w:p w14:paraId="303AA803" w14:textId="1440CCC4"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03/19</w:t>
            </w:r>
          </w:p>
        </w:tc>
        <w:tc>
          <w:tcPr>
            <w:tcW w:w="2272" w:type="dxa"/>
            <w:vAlign w:val="top"/>
          </w:tcPr>
          <w:p w14:paraId="554C4365" w14:textId="2B358843"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0.93</w:t>
            </w:r>
          </w:p>
        </w:tc>
      </w:tr>
      <w:tr w:rsidR="00E375E7" w:rsidRPr="0041197B" w14:paraId="4BF70F58"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60AC2753" w14:textId="3FE93233" w:rsidR="00E375E7" w:rsidRPr="00E375E7" w:rsidRDefault="00E375E7" w:rsidP="00E375E7">
            <w:pPr>
              <w:spacing w:before="0" w:after="0" w:line="240" w:lineRule="auto"/>
              <w:rPr>
                <w:rFonts w:cs="Arial"/>
                <w:color w:val="FF0000"/>
                <w:sz w:val="20"/>
                <w:szCs w:val="18"/>
                <w:u w:color="FFFFFF" w:themeColor="background1"/>
              </w:rPr>
            </w:pPr>
            <w:r w:rsidRPr="00E375E7">
              <w:rPr>
                <w:sz w:val="20"/>
                <w:szCs w:val="18"/>
              </w:rPr>
              <w:t>2017</w:t>
            </w:r>
          </w:p>
        </w:tc>
        <w:tc>
          <w:tcPr>
            <w:tcW w:w="2248" w:type="dxa"/>
            <w:vAlign w:val="top"/>
          </w:tcPr>
          <w:p w14:paraId="476D84CD" w14:textId="1EE4969F"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u w:color="FFFFFF" w:themeColor="background1"/>
              </w:rPr>
            </w:pPr>
            <w:r w:rsidRPr="00E375E7">
              <w:rPr>
                <w:sz w:val="20"/>
                <w:szCs w:val="18"/>
              </w:rPr>
              <w:t>National</w:t>
            </w:r>
          </w:p>
        </w:tc>
        <w:tc>
          <w:tcPr>
            <w:tcW w:w="2281" w:type="dxa"/>
            <w:vAlign w:val="top"/>
          </w:tcPr>
          <w:p w14:paraId="4F8C8AA8" w14:textId="52DEB859"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06/18</w:t>
            </w:r>
          </w:p>
        </w:tc>
        <w:tc>
          <w:tcPr>
            <w:tcW w:w="2272" w:type="dxa"/>
            <w:vAlign w:val="top"/>
          </w:tcPr>
          <w:p w14:paraId="5DB0353B" w14:textId="1D2E1481"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0.87</w:t>
            </w:r>
          </w:p>
        </w:tc>
      </w:tr>
      <w:tr w:rsidR="00E375E7" w:rsidRPr="0041197B" w14:paraId="37770F82"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601486EC" w14:textId="12E3E000" w:rsidR="00E375E7" w:rsidRPr="00E375E7" w:rsidRDefault="00E375E7" w:rsidP="00E375E7">
            <w:pPr>
              <w:spacing w:before="0" w:after="0" w:line="240" w:lineRule="auto"/>
              <w:rPr>
                <w:rFonts w:cs="Arial"/>
                <w:color w:val="FF0000"/>
                <w:sz w:val="20"/>
                <w:szCs w:val="18"/>
                <w:u w:color="FFFFFF" w:themeColor="background1"/>
              </w:rPr>
            </w:pPr>
            <w:r w:rsidRPr="00E375E7">
              <w:rPr>
                <w:sz w:val="20"/>
                <w:szCs w:val="18"/>
              </w:rPr>
              <w:t>2016</w:t>
            </w:r>
          </w:p>
        </w:tc>
        <w:tc>
          <w:tcPr>
            <w:tcW w:w="2248" w:type="dxa"/>
            <w:vAlign w:val="top"/>
          </w:tcPr>
          <w:p w14:paraId="0E88F16A" w14:textId="065915CD"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u w:color="FFFFFF" w:themeColor="background1"/>
              </w:rPr>
            </w:pPr>
            <w:r w:rsidRPr="00E375E7">
              <w:rPr>
                <w:sz w:val="20"/>
                <w:szCs w:val="18"/>
              </w:rPr>
              <w:t>National</w:t>
            </w:r>
          </w:p>
        </w:tc>
        <w:tc>
          <w:tcPr>
            <w:tcW w:w="2281" w:type="dxa"/>
            <w:vAlign w:val="top"/>
          </w:tcPr>
          <w:p w14:paraId="36A235A4" w14:textId="57EC90B5"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03/17 v2</w:t>
            </w:r>
          </w:p>
        </w:tc>
        <w:tc>
          <w:tcPr>
            <w:tcW w:w="2272" w:type="dxa"/>
            <w:vAlign w:val="top"/>
          </w:tcPr>
          <w:p w14:paraId="07F0AF05" w14:textId="0683DFB4"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0.94</w:t>
            </w:r>
          </w:p>
        </w:tc>
      </w:tr>
      <w:tr w:rsidR="00E375E7" w:rsidRPr="0041197B" w14:paraId="3A4801EE"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6D9ACD02" w14:textId="392108BB" w:rsidR="00E375E7" w:rsidRPr="00E375E7" w:rsidRDefault="00E375E7" w:rsidP="00E375E7">
            <w:pPr>
              <w:spacing w:before="0" w:after="0" w:line="240" w:lineRule="auto"/>
              <w:rPr>
                <w:rFonts w:cs="Arial"/>
                <w:color w:val="FF0000"/>
                <w:sz w:val="20"/>
                <w:szCs w:val="18"/>
                <w:u w:color="FFFFFF" w:themeColor="background1"/>
              </w:rPr>
            </w:pPr>
            <w:r w:rsidRPr="00E375E7">
              <w:rPr>
                <w:sz w:val="20"/>
                <w:szCs w:val="18"/>
              </w:rPr>
              <w:t>2015</w:t>
            </w:r>
          </w:p>
        </w:tc>
        <w:tc>
          <w:tcPr>
            <w:tcW w:w="2248" w:type="dxa"/>
            <w:vAlign w:val="top"/>
          </w:tcPr>
          <w:p w14:paraId="66B7BD4F" w14:textId="3F7C0E09"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u w:color="FFFFFF" w:themeColor="background1"/>
              </w:rPr>
            </w:pPr>
            <w:r w:rsidRPr="00E375E7">
              <w:rPr>
                <w:sz w:val="20"/>
                <w:szCs w:val="18"/>
              </w:rPr>
              <w:t>National</w:t>
            </w:r>
          </w:p>
        </w:tc>
        <w:tc>
          <w:tcPr>
            <w:tcW w:w="2281" w:type="dxa"/>
            <w:vAlign w:val="top"/>
          </w:tcPr>
          <w:p w14:paraId="31E67C02" w14:textId="68A8A9F3"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06/16</w:t>
            </w:r>
          </w:p>
        </w:tc>
        <w:tc>
          <w:tcPr>
            <w:tcW w:w="2272" w:type="dxa"/>
            <w:vAlign w:val="top"/>
          </w:tcPr>
          <w:p w14:paraId="72301950" w14:textId="170F553E" w:rsidR="00E375E7" w:rsidRPr="00E375E7" w:rsidRDefault="00E375E7" w:rsidP="00E375E7">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375E7">
              <w:rPr>
                <w:sz w:val="20"/>
                <w:szCs w:val="18"/>
              </w:rPr>
              <w:t>0.88</w:t>
            </w:r>
          </w:p>
        </w:tc>
      </w:tr>
    </w:tbl>
    <w:p w14:paraId="0910F423" w14:textId="3B02C7EB" w:rsidR="004C08ED" w:rsidRPr="00827AE3" w:rsidRDefault="004C08ED" w:rsidP="00827AE3">
      <w:pPr>
        <w:suppressAutoHyphens/>
        <w:spacing w:after="0" w:line="240" w:lineRule="auto"/>
        <w:rPr>
          <w:rFonts w:cs="Arial"/>
          <w:iCs/>
          <w:color w:val="1F497D" w:themeColor="text2"/>
        </w:rPr>
      </w:pPr>
    </w:p>
    <w:p w14:paraId="1C8D2845" w14:textId="77777777" w:rsidR="00F92EC4" w:rsidRDefault="00F92EC4" w:rsidP="00827AE3">
      <w:pPr>
        <w:pStyle w:val="Tablecaption"/>
        <w:sectPr w:rsidR="00F92EC4" w:rsidSect="003A63F6">
          <w:pgSz w:w="11906" w:h="16838"/>
          <w:pgMar w:top="1440" w:right="1440" w:bottom="1440" w:left="1440" w:header="709" w:footer="709" w:gutter="0"/>
          <w:cols w:space="708"/>
          <w:docGrid w:linePitch="360"/>
        </w:sectPr>
      </w:pPr>
    </w:p>
    <w:p w14:paraId="09756CA1" w14:textId="77777777" w:rsidR="00F92EC4" w:rsidRPr="00C17B38" w:rsidRDefault="00F92EC4" w:rsidP="00D962A3">
      <w:pPr>
        <w:pStyle w:val="Subheading2"/>
      </w:pPr>
      <w:bookmarkStart w:id="58" w:name="_Toc136501236"/>
      <w:r w:rsidRPr="00C17B38">
        <w:lastRenderedPageBreak/>
        <w:t>A.3</w:t>
      </w:r>
      <w:r w:rsidRPr="00C17B38">
        <w:tab/>
        <w:t>Adjustments to the Ratified Monitoring Data</w:t>
      </w:r>
      <w:bookmarkEnd w:id="58"/>
    </w:p>
    <w:p w14:paraId="4DF60F23" w14:textId="77777777" w:rsidR="001D6F0B" w:rsidRPr="001D6F0B" w:rsidRDefault="001D6F0B" w:rsidP="001D6F0B">
      <w:pPr>
        <w:spacing w:line="276" w:lineRule="auto"/>
        <w:jc w:val="both"/>
        <w:rPr>
          <w:sz w:val="16"/>
          <w:szCs w:val="16"/>
          <w:u w:val="single"/>
        </w:rPr>
      </w:pPr>
    </w:p>
    <w:p w14:paraId="78D51F05" w14:textId="1888AA32" w:rsidR="00F92EC4" w:rsidRDefault="00F92EC4" w:rsidP="001D6F0B">
      <w:pPr>
        <w:spacing w:line="276" w:lineRule="auto"/>
        <w:jc w:val="both"/>
        <w:rPr>
          <w:u w:val="single"/>
        </w:rPr>
      </w:pPr>
      <w:r w:rsidRPr="0041197B">
        <w:rPr>
          <w:u w:val="single"/>
        </w:rPr>
        <w:t>Short-term to Long-term Data Adjustment</w:t>
      </w:r>
    </w:p>
    <w:p w14:paraId="567C2991" w14:textId="77777777" w:rsidR="001D6F0B" w:rsidRPr="001D6F0B" w:rsidRDefault="001D6F0B" w:rsidP="001D6F0B">
      <w:pPr>
        <w:spacing w:line="276" w:lineRule="auto"/>
        <w:jc w:val="both"/>
        <w:rPr>
          <w:rFonts w:cs="Arial"/>
          <w:iCs/>
          <w:sz w:val="16"/>
          <w:szCs w:val="16"/>
        </w:rPr>
      </w:pPr>
    </w:p>
    <w:p w14:paraId="460DFD36" w14:textId="419A45FF" w:rsidR="0041197B" w:rsidRPr="00D4362E" w:rsidRDefault="00D4362E" w:rsidP="001D6F0B">
      <w:pPr>
        <w:spacing w:line="276" w:lineRule="auto"/>
        <w:jc w:val="both"/>
        <w:rPr>
          <w:rFonts w:cs="Arial"/>
          <w:iCs/>
        </w:rPr>
      </w:pPr>
      <w:r w:rsidRPr="00AC7296">
        <w:rPr>
          <w:rFonts w:cs="Arial"/>
          <w:iCs/>
        </w:rPr>
        <w:t xml:space="preserve">Where data capture is less than 75% and greater than 25% of a full calendar year (between 3 and 9 months), the mean should be “annualised” – </w:t>
      </w:r>
      <w:proofErr w:type="gramStart"/>
      <w:r w:rsidRPr="00AC7296">
        <w:rPr>
          <w:rFonts w:cs="Arial"/>
          <w:iCs/>
        </w:rPr>
        <w:t>i.e.</w:t>
      </w:r>
      <w:proofErr w:type="gramEnd"/>
      <w:r w:rsidRPr="00AC7296">
        <w:rPr>
          <w:rFonts w:cs="Arial"/>
          <w:iCs/>
        </w:rPr>
        <w:t xml:space="preserve"> adjusted using the methodology outlined in LLAQM.TG(19) before being compared to annual mean objectives. </w:t>
      </w:r>
      <w:proofErr w:type="spellStart"/>
      <w:r w:rsidRPr="00AC7296">
        <w:rPr>
          <w:rFonts w:cs="Arial"/>
          <w:iCs/>
        </w:rPr>
        <w:t>Annualisation</w:t>
      </w:r>
      <w:proofErr w:type="spellEnd"/>
      <w:r w:rsidRPr="00AC7296">
        <w:rPr>
          <w:rFonts w:cs="Arial"/>
          <w:iCs/>
        </w:rPr>
        <w:t xml:space="preserve"> was not required to be undertaken at any sites.</w:t>
      </w:r>
    </w:p>
    <w:p w14:paraId="4B332EBC" w14:textId="77777777" w:rsidR="001D6F0B" w:rsidRPr="001D6F0B" w:rsidRDefault="001D6F0B" w:rsidP="001D6F0B">
      <w:pPr>
        <w:spacing w:line="276" w:lineRule="auto"/>
        <w:jc w:val="both"/>
        <w:rPr>
          <w:sz w:val="16"/>
          <w:szCs w:val="16"/>
          <w:u w:val="single"/>
        </w:rPr>
      </w:pPr>
    </w:p>
    <w:p w14:paraId="366F0FC6" w14:textId="55417505" w:rsidR="0041197B" w:rsidRDefault="0041197B" w:rsidP="001D6F0B">
      <w:pPr>
        <w:spacing w:line="276" w:lineRule="auto"/>
        <w:jc w:val="both"/>
        <w:rPr>
          <w:u w:val="single"/>
        </w:rPr>
      </w:pPr>
      <w:r w:rsidRPr="0041197B">
        <w:rPr>
          <w:u w:val="single"/>
        </w:rPr>
        <w:t>Distance Adjustment</w:t>
      </w:r>
    </w:p>
    <w:p w14:paraId="1C7A4C33" w14:textId="77777777" w:rsidR="001D6F0B" w:rsidRPr="001D6F0B" w:rsidRDefault="001D6F0B" w:rsidP="001D6F0B">
      <w:pPr>
        <w:spacing w:line="276" w:lineRule="auto"/>
        <w:jc w:val="both"/>
        <w:rPr>
          <w:rFonts w:cs="Arial"/>
          <w:iCs/>
          <w:sz w:val="16"/>
          <w:szCs w:val="16"/>
        </w:rPr>
      </w:pPr>
    </w:p>
    <w:p w14:paraId="0BFDDF3E" w14:textId="72ACCF8F" w:rsidR="00D4362E" w:rsidRPr="00BB6B27" w:rsidRDefault="00D4362E" w:rsidP="001D6F0B">
      <w:pPr>
        <w:spacing w:line="276" w:lineRule="auto"/>
        <w:jc w:val="both"/>
        <w:rPr>
          <w:rFonts w:cs="Arial"/>
          <w:iCs/>
        </w:rPr>
      </w:pPr>
      <w:r w:rsidRPr="00BB6B27">
        <w:rPr>
          <w:rFonts w:cs="Arial"/>
          <w:iCs/>
        </w:rPr>
        <w:t>The monitoring sites that have been bias adjusted and shown to be with 10% of the NO</w:t>
      </w:r>
      <w:r w:rsidRPr="00320E3B">
        <w:rPr>
          <w:rFonts w:cs="Arial"/>
          <w:iCs/>
          <w:vertAlign w:val="subscript"/>
        </w:rPr>
        <w:t>2</w:t>
      </w:r>
      <w:r w:rsidRPr="00BB6B27">
        <w:rPr>
          <w:rFonts w:cs="Arial"/>
          <w:iCs/>
        </w:rPr>
        <w:t xml:space="preserve"> annual objective of 40 </w:t>
      </w:r>
      <w:proofErr w:type="spellStart"/>
      <w:r w:rsidRPr="00BB6B27">
        <w:rPr>
          <w:rFonts w:cs="Arial"/>
          <w:iCs/>
        </w:rPr>
        <w:t>μg</w:t>
      </w:r>
      <w:proofErr w:type="spellEnd"/>
      <w:r w:rsidRPr="00BB6B27">
        <w:rPr>
          <w:rFonts w:cs="Arial"/>
          <w:iCs/>
        </w:rPr>
        <w:t xml:space="preserve"> m</w:t>
      </w:r>
      <w:r w:rsidRPr="00320E3B">
        <w:rPr>
          <w:rFonts w:cs="Arial"/>
          <w:iCs/>
          <w:vertAlign w:val="superscript"/>
        </w:rPr>
        <w:t>-3</w:t>
      </w:r>
      <w:r w:rsidRPr="00BB6B27">
        <w:rPr>
          <w:rFonts w:cs="Arial"/>
          <w:iCs/>
        </w:rPr>
        <w:t xml:space="preserve"> (</w:t>
      </w:r>
      <w:proofErr w:type="gramStart"/>
      <w:r w:rsidRPr="00BB6B27">
        <w:rPr>
          <w:rFonts w:cs="Arial"/>
          <w:iCs/>
        </w:rPr>
        <w:t>i.e.</w:t>
      </w:r>
      <w:proofErr w:type="gramEnd"/>
      <w:r w:rsidRPr="00BB6B27">
        <w:rPr>
          <w:rFonts w:cs="Arial"/>
          <w:iCs/>
        </w:rPr>
        <w:t xml:space="preserve"> above 36 </w:t>
      </w:r>
      <w:proofErr w:type="spellStart"/>
      <w:r w:rsidRPr="00BB6B27">
        <w:rPr>
          <w:rFonts w:cs="Arial"/>
          <w:iCs/>
        </w:rPr>
        <w:t>μg</w:t>
      </w:r>
      <w:proofErr w:type="spellEnd"/>
      <w:r w:rsidRPr="00BB6B27">
        <w:rPr>
          <w:rFonts w:cs="Arial"/>
          <w:iCs/>
        </w:rPr>
        <w:t xml:space="preserve"> m</w:t>
      </w:r>
      <w:r w:rsidRPr="00320E3B">
        <w:rPr>
          <w:rFonts w:cs="Arial"/>
          <w:iCs/>
          <w:vertAlign w:val="superscript"/>
        </w:rPr>
        <w:t>-3</w:t>
      </w:r>
      <w:r w:rsidRPr="00BB6B27">
        <w:rPr>
          <w:rFonts w:cs="Arial"/>
          <w:iCs/>
        </w:rPr>
        <w:t xml:space="preserve">) or above should be accounted for the inherent uncertainty in diffusion tube monitoring concentration data as advised in the LAQM technical guidance </w:t>
      </w:r>
      <w:r w:rsidR="4AE4E66F" w:rsidRPr="2BFA9A0C">
        <w:rPr>
          <w:rFonts w:cs="Arial"/>
        </w:rPr>
        <w:t>produce</w:t>
      </w:r>
      <w:r w:rsidR="18569145" w:rsidRPr="2BFA9A0C">
        <w:rPr>
          <w:rFonts w:cs="Arial"/>
        </w:rPr>
        <w:t>d</w:t>
      </w:r>
      <w:r w:rsidRPr="00BB6B27">
        <w:rPr>
          <w:rFonts w:cs="Arial"/>
          <w:iCs/>
        </w:rPr>
        <w:t xml:space="preserve"> by Defra (LAQM.TG(16)).</w:t>
      </w:r>
    </w:p>
    <w:p w14:paraId="7788988B" w14:textId="77777777" w:rsidR="001D6F0B" w:rsidRPr="001D6F0B" w:rsidRDefault="001D6F0B" w:rsidP="001D6F0B">
      <w:pPr>
        <w:spacing w:line="276" w:lineRule="auto"/>
        <w:jc w:val="both"/>
        <w:rPr>
          <w:rFonts w:cs="Arial"/>
          <w:iCs/>
          <w:sz w:val="16"/>
          <w:szCs w:val="16"/>
        </w:rPr>
      </w:pPr>
    </w:p>
    <w:p w14:paraId="53749F9B" w14:textId="38BE4C79" w:rsidR="00D4362E" w:rsidRPr="00BB6B27" w:rsidRDefault="00D4362E" w:rsidP="001D6F0B">
      <w:pPr>
        <w:spacing w:line="276" w:lineRule="auto"/>
        <w:jc w:val="both"/>
        <w:rPr>
          <w:rFonts w:cs="Arial"/>
          <w:iCs/>
        </w:rPr>
      </w:pPr>
      <w:r>
        <w:rPr>
          <w:rFonts w:cs="Arial"/>
          <w:iCs/>
        </w:rPr>
        <w:t>One</w:t>
      </w:r>
      <w:r w:rsidRPr="00BB6B27">
        <w:rPr>
          <w:rFonts w:cs="Arial"/>
          <w:iCs/>
        </w:rPr>
        <w:t xml:space="preserve"> site </w:t>
      </w:r>
      <w:r>
        <w:rPr>
          <w:rFonts w:cs="Arial"/>
          <w:iCs/>
        </w:rPr>
        <w:t xml:space="preserve">is </w:t>
      </w:r>
      <w:r w:rsidRPr="00BB6B27">
        <w:rPr>
          <w:rFonts w:cs="Arial"/>
          <w:iCs/>
        </w:rPr>
        <w:t>above the threshold (</w:t>
      </w:r>
      <w:r w:rsidR="004A6730">
        <w:rPr>
          <w:rFonts w:cs="Arial"/>
          <w:iCs/>
        </w:rPr>
        <w:t xml:space="preserve">DT19, </w:t>
      </w:r>
      <w:r w:rsidRPr="00BB6B27">
        <w:rPr>
          <w:rFonts w:cs="Arial"/>
          <w:iCs/>
        </w:rPr>
        <w:t xml:space="preserve">High Street, Orpington) </w:t>
      </w:r>
      <w:r>
        <w:rPr>
          <w:rFonts w:cs="Arial"/>
          <w:iCs/>
        </w:rPr>
        <w:t>and is</w:t>
      </w:r>
      <w:r w:rsidRPr="00BB6B27">
        <w:rPr>
          <w:rFonts w:cs="Arial"/>
          <w:iCs/>
        </w:rPr>
        <w:t xml:space="preserve"> considered not representative of relevant exposure</w:t>
      </w:r>
      <w:r>
        <w:rPr>
          <w:rFonts w:cs="Arial"/>
          <w:iCs/>
        </w:rPr>
        <w:t xml:space="preserve">. </w:t>
      </w:r>
      <w:r w:rsidR="00180662">
        <w:rPr>
          <w:rFonts w:cs="Arial"/>
          <w:iCs/>
        </w:rPr>
        <w:t>T</w:t>
      </w:r>
      <w:r w:rsidRPr="00BB6B27">
        <w:rPr>
          <w:rFonts w:cs="Arial"/>
          <w:iCs/>
        </w:rPr>
        <w:t>he distance-corrected annual mean NO</w:t>
      </w:r>
      <w:r w:rsidRPr="00320E3B">
        <w:rPr>
          <w:rFonts w:cs="Arial"/>
          <w:iCs/>
          <w:vertAlign w:val="subscript"/>
        </w:rPr>
        <w:t>2</w:t>
      </w:r>
      <w:r w:rsidRPr="00BB6B27">
        <w:rPr>
          <w:rFonts w:cs="Arial"/>
          <w:iCs/>
        </w:rPr>
        <w:t xml:space="preserve"> concentration </w:t>
      </w:r>
      <w:r>
        <w:rPr>
          <w:rFonts w:cs="Arial"/>
          <w:iCs/>
        </w:rPr>
        <w:t>is</w:t>
      </w:r>
      <w:r w:rsidRPr="00BB6B27">
        <w:rPr>
          <w:rFonts w:cs="Arial"/>
          <w:iCs/>
        </w:rPr>
        <w:t xml:space="preserve"> shown below.</w:t>
      </w:r>
    </w:p>
    <w:p w14:paraId="0F4B1CB7" w14:textId="77777777" w:rsidR="001D6F0B" w:rsidRPr="001D6F0B" w:rsidRDefault="001D6F0B" w:rsidP="001D6F0B">
      <w:pPr>
        <w:spacing w:line="276" w:lineRule="auto"/>
        <w:jc w:val="both"/>
        <w:rPr>
          <w:rFonts w:cs="Arial"/>
          <w:iCs/>
          <w:sz w:val="16"/>
          <w:szCs w:val="16"/>
        </w:rPr>
      </w:pPr>
    </w:p>
    <w:p w14:paraId="3C1BE589" w14:textId="22F0E9EE" w:rsidR="00D4362E" w:rsidRDefault="00D4362E" w:rsidP="001D6F0B">
      <w:pPr>
        <w:spacing w:line="276" w:lineRule="auto"/>
        <w:jc w:val="both"/>
        <w:rPr>
          <w:rFonts w:cs="Arial"/>
          <w:iCs/>
        </w:rPr>
      </w:pPr>
      <w:r w:rsidRPr="00BB6B27">
        <w:rPr>
          <w:rFonts w:cs="Arial"/>
          <w:iCs/>
        </w:rPr>
        <w:t>The local annual mean background concentrations in 202</w:t>
      </w:r>
      <w:r>
        <w:rPr>
          <w:rFonts w:cs="Arial"/>
          <w:iCs/>
        </w:rPr>
        <w:t>2</w:t>
      </w:r>
      <w:r w:rsidRPr="00BB6B27">
        <w:rPr>
          <w:rFonts w:cs="Arial"/>
          <w:iCs/>
        </w:rPr>
        <w:t xml:space="preserve"> from the Defra 2018-based background maps</w:t>
      </w:r>
      <w:r w:rsidR="00196A88">
        <w:rPr>
          <w:rStyle w:val="FootnoteReference"/>
          <w:rFonts w:cs="Arial"/>
          <w:iCs/>
        </w:rPr>
        <w:footnoteReference w:id="6"/>
      </w:r>
      <w:r w:rsidRPr="00BB6B27">
        <w:rPr>
          <w:rFonts w:cs="Arial"/>
          <w:iCs/>
        </w:rPr>
        <w:t xml:space="preserve"> have been used for the calculation.</w:t>
      </w:r>
    </w:p>
    <w:p w14:paraId="2A75B944" w14:textId="77777777" w:rsidR="00E855DF" w:rsidRPr="00E855DF" w:rsidRDefault="00E855DF" w:rsidP="001D6F0B">
      <w:pPr>
        <w:spacing w:line="276" w:lineRule="auto"/>
        <w:jc w:val="both"/>
        <w:rPr>
          <w:rFonts w:cs="Arial"/>
          <w:iCs/>
          <w:sz w:val="16"/>
          <w:szCs w:val="16"/>
        </w:rPr>
      </w:pPr>
    </w:p>
    <w:p w14:paraId="1F3354E7" w14:textId="77777777" w:rsidR="00841D73" w:rsidRDefault="00D4362E" w:rsidP="001D6F0B">
      <w:pPr>
        <w:spacing w:line="276" w:lineRule="auto"/>
        <w:jc w:val="both"/>
        <w:rPr>
          <w:rFonts w:cs="Arial"/>
          <w:iCs/>
          <w:color w:val="0000FF"/>
        </w:rPr>
      </w:pPr>
      <w:r w:rsidRPr="00926954">
        <w:rPr>
          <w:rFonts w:cs="Arial"/>
          <w:iCs/>
        </w:rPr>
        <w:t xml:space="preserve">Table </w:t>
      </w:r>
      <w:r w:rsidR="003F0981">
        <w:rPr>
          <w:rFonts w:cs="Arial"/>
          <w:iCs/>
        </w:rPr>
        <w:t>M</w:t>
      </w:r>
      <w:r w:rsidRPr="00926954">
        <w:rPr>
          <w:rFonts w:cs="Arial"/>
          <w:iCs/>
        </w:rPr>
        <w:t xml:space="preserve"> </w:t>
      </w:r>
      <w:r>
        <w:rPr>
          <w:rFonts w:cs="Arial"/>
          <w:iCs/>
        </w:rPr>
        <w:t>present</w:t>
      </w:r>
      <w:r w:rsidRPr="00926954">
        <w:rPr>
          <w:rFonts w:cs="Arial"/>
          <w:iCs/>
        </w:rPr>
        <w:t xml:space="preserve"> the outputs from </w:t>
      </w:r>
      <w:r w:rsidRPr="00ED7D80">
        <w:rPr>
          <w:rFonts w:cs="Arial"/>
          <w:iCs/>
        </w:rPr>
        <w:t xml:space="preserve">the </w:t>
      </w:r>
      <w:hyperlink r:id="rId28" w:history="1">
        <w:r w:rsidRPr="00320E3B">
          <w:rPr>
            <w:rStyle w:val="Hyperlink"/>
            <w:rFonts w:cs="Arial"/>
            <w:iCs/>
            <w:color w:val="auto"/>
            <w:u w:val="none"/>
          </w:rPr>
          <w:t>NO</w:t>
        </w:r>
        <w:r w:rsidRPr="00320E3B">
          <w:rPr>
            <w:rStyle w:val="Hyperlink"/>
            <w:rFonts w:cs="Arial"/>
            <w:iCs/>
            <w:color w:val="auto"/>
            <w:u w:val="none"/>
            <w:vertAlign w:val="subscript"/>
          </w:rPr>
          <w:t>2</w:t>
        </w:r>
        <w:r w:rsidRPr="00320E3B">
          <w:rPr>
            <w:rStyle w:val="Hyperlink"/>
            <w:rFonts w:cs="Arial"/>
            <w:iCs/>
            <w:color w:val="auto"/>
            <w:u w:val="none"/>
          </w:rPr>
          <w:t xml:space="preserve"> fall off with distance tool</w:t>
        </w:r>
      </w:hyperlink>
      <w:r w:rsidRPr="00ED7D80">
        <w:rPr>
          <w:rFonts w:cs="Arial"/>
          <w:iCs/>
          <w:color w:val="0000FF"/>
        </w:rPr>
        <w:t>.</w:t>
      </w:r>
    </w:p>
    <w:p w14:paraId="477815E9" w14:textId="77777777" w:rsidR="003F66D4" w:rsidRPr="00E855DF" w:rsidRDefault="003F66D4" w:rsidP="001D6F0B">
      <w:pPr>
        <w:spacing w:line="276" w:lineRule="auto"/>
        <w:jc w:val="both"/>
        <w:rPr>
          <w:rFonts w:cs="Arial"/>
          <w:color w:val="0000FF"/>
          <w:sz w:val="16"/>
          <w:szCs w:val="16"/>
        </w:rPr>
      </w:pPr>
    </w:p>
    <w:p w14:paraId="36E88D13" w14:textId="77777777" w:rsidR="003F66D4" w:rsidRDefault="003F66D4" w:rsidP="003F66D4">
      <w:pPr>
        <w:pStyle w:val="Tablecaption"/>
      </w:pPr>
      <w:bookmarkStart w:id="59" w:name="_Toc134516959"/>
      <w:r w:rsidRPr="00827AE3">
        <w:t xml:space="preserve">Table </w:t>
      </w:r>
      <w:r>
        <w:t>M</w:t>
      </w:r>
      <w:r w:rsidRPr="00827AE3">
        <w:t>.</w:t>
      </w:r>
      <w:r w:rsidRPr="00827AE3">
        <w:tab/>
      </w:r>
      <w:r w:rsidRPr="006A2338">
        <w:t>NO</w:t>
      </w:r>
      <w:r w:rsidRPr="006A2338">
        <w:rPr>
          <w:vertAlign w:val="subscript"/>
        </w:rPr>
        <w:t>2</w:t>
      </w:r>
      <w:r w:rsidRPr="006A2338">
        <w:t xml:space="preserve"> Fall off With Distance Calculations</w:t>
      </w:r>
      <w:bookmarkEnd w:id="59"/>
    </w:p>
    <w:p w14:paraId="1278E4C7" w14:textId="77777777" w:rsidR="003F66D4" w:rsidRPr="00042239" w:rsidRDefault="003F66D4" w:rsidP="003F66D4">
      <w:pPr>
        <w:pStyle w:val="Tablecaption"/>
      </w:pPr>
    </w:p>
    <w:tbl>
      <w:tblPr>
        <w:tblStyle w:val="TableGrid"/>
        <w:tblW w:w="9634" w:type="dxa"/>
        <w:tblLayout w:type="fixed"/>
        <w:tblLook w:val="04A0" w:firstRow="1" w:lastRow="0" w:firstColumn="1" w:lastColumn="0" w:noHBand="0" w:noVBand="1"/>
      </w:tblPr>
      <w:tblGrid>
        <w:gridCol w:w="846"/>
        <w:gridCol w:w="1559"/>
        <w:gridCol w:w="1559"/>
        <w:gridCol w:w="2268"/>
        <w:gridCol w:w="1701"/>
        <w:gridCol w:w="1701"/>
      </w:tblGrid>
      <w:tr w:rsidR="005A15C7" w:rsidRPr="0097313B" w14:paraId="0CAC34F5" w14:textId="77777777" w:rsidTr="00A66CE6">
        <w:trPr>
          <w:trHeight w:val="397"/>
        </w:trPr>
        <w:tc>
          <w:tcPr>
            <w:tcW w:w="846" w:type="dxa"/>
            <w:vAlign w:val="center"/>
          </w:tcPr>
          <w:p w14:paraId="42ED6130" w14:textId="77777777" w:rsidR="005A15C7" w:rsidRPr="00A63D46" w:rsidRDefault="005A15C7" w:rsidP="00A63D46">
            <w:pPr>
              <w:spacing w:line="240" w:lineRule="auto"/>
              <w:jc w:val="center"/>
              <w:rPr>
                <w:rFonts w:cs="Arial"/>
                <w:b/>
                <w:sz w:val="20"/>
                <w:szCs w:val="20"/>
              </w:rPr>
            </w:pPr>
            <w:r w:rsidRPr="00A63D46">
              <w:rPr>
                <w:rFonts w:cs="Arial"/>
                <w:b/>
                <w:sz w:val="20"/>
                <w:szCs w:val="20"/>
              </w:rPr>
              <w:t>Site ID</w:t>
            </w:r>
          </w:p>
        </w:tc>
        <w:tc>
          <w:tcPr>
            <w:tcW w:w="1559" w:type="dxa"/>
            <w:vAlign w:val="center"/>
          </w:tcPr>
          <w:p w14:paraId="27B63F70" w14:textId="77777777" w:rsidR="005A15C7" w:rsidRPr="00A63D46" w:rsidRDefault="005A15C7" w:rsidP="00A63D46">
            <w:pPr>
              <w:spacing w:line="240" w:lineRule="auto"/>
              <w:jc w:val="center"/>
              <w:rPr>
                <w:rFonts w:cs="Arial"/>
                <w:b/>
                <w:sz w:val="20"/>
                <w:szCs w:val="20"/>
              </w:rPr>
            </w:pPr>
            <w:r w:rsidRPr="00A63D46">
              <w:rPr>
                <w:rFonts w:cs="Arial"/>
                <w:b/>
                <w:sz w:val="20"/>
                <w:szCs w:val="20"/>
              </w:rPr>
              <w:t>Distance (m): Monitoring Site to Kerb</w:t>
            </w:r>
          </w:p>
        </w:tc>
        <w:tc>
          <w:tcPr>
            <w:tcW w:w="1559" w:type="dxa"/>
            <w:vAlign w:val="center"/>
          </w:tcPr>
          <w:p w14:paraId="15AC6CBA" w14:textId="77777777" w:rsidR="005A15C7" w:rsidRPr="00A63D46" w:rsidRDefault="005A15C7" w:rsidP="00A63D46">
            <w:pPr>
              <w:spacing w:line="240" w:lineRule="auto"/>
              <w:jc w:val="center"/>
              <w:rPr>
                <w:rFonts w:cs="Arial"/>
                <w:b/>
                <w:sz w:val="20"/>
                <w:szCs w:val="20"/>
              </w:rPr>
            </w:pPr>
            <w:r w:rsidRPr="00A63D46">
              <w:rPr>
                <w:rFonts w:cs="Arial"/>
                <w:b/>
                <w:sz w:val="20"/>
                <w:szCs w:val="20"/>
              </w:rPr>
              <w:t>Distance (m): Receptor to Kerb</w:t>
            </w:r>
          </w:p>
        </w:tc>
        <w:tc>
          <w:tcPr>
            <w:tcW w:w="2268" w:type="dxa"/>
            <w:vAlign w:val="center"/>
          </w:tcPr>
          <w:p w14:paraId="12D3E886" w14:textId="77777777" w:rsidR="005A15C7" w:rsidRPr="00A63D46" w:rsidRDefault="005A15C7" w:rsidP="00A63D46">
            <w:pPr>
              <w:spacing w:line="240" w:lineRule="auto"/>
              <w:jc w:val="center"/>
              <w:rPr>
                <w:rFonts w:cs="Arial"/>
                <w:b/>
                <w:sz w:val="20"/>
                <w:szCs w:val="20"/>
              </w:rPr>
            </w:pPr>
            <w:r w:rsidRPr="00A63D46">
              <w:rPr>
                <w:rFonts w:cs="Arial"/>
                <w:b/>
                <w:sz w:val="20"/>
                <w:szCs w:val="20"/>
              </w:rPr>
              <w:t>Monitored Concentration (Annualised and Bias Adjusted (µg m</w:t>
            </w:r>
            <w:r w:rsidRPr="00A63D46">
              <w:rPr>
                <w:rFonts w:cs="Arial"/>
                <w:b/>
                <w:sz w:val="20"/>
                <w:szCs w:val="20"/>
                <w:vertAlign w:val="superscript"/>
              </w:rPr>
              <w:t>-3</w:t>
            </w:r>
            <w:r w:rsidRPr="00A63D46">
              <w:rPr>
                <w:rFonts w:cs="Arial"/>
                <w:b/>
                <w:sz w:val="20"/>
                <w:szCs w:val="20"/>
              </w:rPr>
              <w:t>)</w:t>
            </w:r>
          </w:p>
        </w:tc>
        <w:tc>
          <w:tcPr>
            <w:tcW w:w="1701" w:type="dxa"/>
            <w:vAlign w:val="center"/>
          </w:tcPr>
          <w:p w14:paraId="668C250F" w14:textId="77777777" w:rsidR="005A15C7" w:rsidRPr="00A63D46" w:rsidRDefault="005A15C7" w:rsidP="00A63D46">
            <w:pPr>
              <w:spacing w:line="240" w:lineRule="auto"/>
              <w:jc w:val="center"/>
              <w:rPr>
                <w:rFonts w:cs="Arial"/>
                <w:b/>
                <w:sz w:val="20"/>
                <w:szCs w:val="20"/>
              </w:rPr>
            </w:pPr>
            <w:r w:rsidRPr="00A63D46">
              <w:rPr>
                <w:rFonts w:cs="Arial"/>
                <w:b/>
                <w:sz w:val="20"/>
                <w:szCs w:val="20"/>
              </w:rPr>
              <w:t>Background Concentration (µg m</w:t>
            </w:r>
            <w:r w:rsidRPr="00A63D46">
              <w:rPr>
                <w:rFonts w:cs="Arial"/>
                <w:b/>
                <w:sz w:val="20"/>
                <w:szCs w:val="20"/>
                <w:vertAlign w:val="superscript"/>
              </w:rPr>
              <w:t>-3</w:t>
            </w:r>
            <w:r w:rsidRPr="00A63D46">
              <w:rPr>
                <w:rFonts w:cs="Arial"/>
                <w:b/>
                <w:sz w:val="20"/>
                <w:szCs w:val="20"/>
              </w:rPr>
              <w:t>)</w:t>
            </w:r>
          </w:p>
        </w:tc>
        <w:tc>
          <w:tcPr>
            <w:tcW w:w="1701" w:type="dxa"/>
            <w:vAlign w:val="center"/>
          </w:tcPr>
          <w:p w14:paraId="29769C1F" w14:textId="77777777" w:rsidR="005A15C7" w:rsidRPr="00A63D46" w:rsidRDefault="005A15C7" w:rsidP="00A63D46">
            <w:pPr>
              <w:spacing w:line="240" w:lineRule="auto"/>
              <w:jc w:val="center"/>
              <w:rPr>
                <w:rFonts w:cs="Arial"/>
                <w:b/>
                <w:sz w:val="20"/>
                <w:szCs w:val="20"/>
              </w:rPr>
            </w:pPr>
            <w:r w:rsidRPr="00A63D46">
              <w:rPr>
                <w:rFonts w:cs="Arial"/>
                <w:b/>
                <w:sz w:val="20"/>
                <w:szCs w:val="20"/>
              </w:rPr>
              <w:t>Concentration Predicted at Receptor      (µg m</w:t>
            </w:r>
            <w:r w:rsidRPr="00A63D46">
              <w:rPr>
                <w:rFonts w:cs="Arial"/>
                <w:b/>
                <w:sz w:val="20"/>
                <w:szCs w:val="20"/>
                <w:vertAlign w:val="superscript"/>
              </w:rPr>
              <w:t>-3</w:t>
            </w:r>
            <w:r w:rsidRPr="00A63D46">
              <w:rPr>
                <w:rFonts w:cs="Arial"/>
                <w:b/>
                <w:sz w:val="20"/>
                <w:szCs w:val="20"/>
              </w:rPr>
              <w:t>)</w:t>
            </w:r>
          </w:p>
        </w:tc>
      </w:tr>
      <w:tr w:rsidR="005A15C7" w:rsidRPr="000C1797" w14:paraId="573300A6" w14:textId="77777777" w:rsidTr="00A66CE6">
        <w:trPr>
          <w:trHeight w:val="397"/>
        </w:trPr>
        <w:tc>
          <w:tcPr>
            <w:tcW w:w="846" w:type="dxa"/>
            <w:vAlign w:val="center"/>
          </w:tcPr>
          <w:p w14:paraId="45784F4E" w14:textId="77777777" w:rsidR="005A15C7" w:rsidRPr="00042239" w:rsidRDefault="005A15C7" w:rsidP="00A63D46">
            <w:pPr>
              <w:spacing w:before="0" w:after="0" w:line="240" w:lineRule="auto"/>
              <w:jc w:val="center"/>
              <w:rPr>
                <w:rFonts w:cs="Arial"/>
                <w:sz w:val="20"/>
                <w:szCs w:val="20"/>
              </w:rPr>
            </w:pPr>
            <w:r w:rsidRPr="00042239">
              <w:rPr>
                <w:rFonts w:cs="Arial"/>
                <w:sz w:val="20"/>
                <w:szCs w:val="20"/>
              </w:rPr>
              <w:t>19</w:t>
            </w:r>
          </w:p>
        </w:tc>
        <w:tc>
          <w:tcPr>
            <w:tcW w:w="1559" w:type="dxa"/>
            <w:vAlign w:val="center"/>
          </w:tcPr>
          <w:p w14:paraId="338734EF" w14:textId="77777777" w:rsidR="005A15C7" w:rsidRPr="00042239" w:rsidRDefault="005A15C7" w:rsidP="00A63D46">
            <w:pPr>
              <w:spacing w:before="0" w:after="0" w:line="240" w:lineRule="auto"/>
              <w:jc w:val="center"/>
              <w:rPr>
                <w:rFonts w:cs="Arial"/>
                <w:sz w:val="20"/>
                <w:szCs w:val="20"/>
              </w:rPr>
            </w:pPr>
            <w:r w:rsidRPr="00042239">
              <w:rPr>
                <w:rFonts w:cs="Arial"/>
                <w:sz w:val="20"/>
                <w:szCs w:val="20"/>
              </w:rPr>
              <w:t>1.7</w:t>
            </w:r>
          </w:p>
        </w:tc>
        <w:tc>
          <w:tcPr>
            <w:tcW w:w="1559" w:type="dxa"/>
            <w:vAlign w:val="center"/>
          </w:tcPr>
          <w:p w14:paraId="6506873E" w14:textId="77777777" w:rsidR="005A15C7" w:rsidRPr="00042239" w:rsidRDefault="005A15C7" w:rsidP="00A63D46">
            <w:pPr>
              <w:spacing w:before="0" w:after="0" w:line="240" w:lineRule="auto"/>
              <w:jc w:val="center"/>
              <w:rPr>
                <w:rFonts w:cs="Arial"/>
                <w:sz w:val="20"/>
                <w:szCs w:val="20"/>
              </w:rPr>
            </w:pPr>
            <w:r w:rsidRPr="00042239">
              <w:rPr>
                <w:rFonts w:cs="Arial"/>
                <w:sz w:val="20"/>
                <w:szCs w:val="20"/>
              </w:rPr>
              <w:t>5.5</w:t>
            </w:r>
          </w:p>
        </w:tc>
        <w:tc>
          <w:tcPr>
            <w:tcW w:w="2268" w:type="dxa"/>
            <w:vAlign w:val="center"/>
          </w:tcPr>
          <w:p w14:paraId="467F4E3C" w14:textId="77777777" w:rsidR="005A15C7" w:rsidRPr="00042239" w:rsidRDefault="005A15C7" w:rsidP="00A63D46">
            <w:pPr>
              <w:spacing w:before="0" w:after="0" w:line="240" w:lineRule="auto"/>
              <w:jc w:val="center"/>
              <w:rPr>
                <w:rFonts w:cs="Arial"/>
                <w:sz w:val="20"/>
                <w:szCs w:val="20"/>
              </w:rPr>
            </w:pPr>
            <w:r w:rsidRPr="00042239">
              <w:rPr>
                <w:rFonts w:cs="Arial"/>
                <w:sz w:val="20"/>
                <w:szCs w:val="20"/>
              </w:rPr>
              <w:t>40.6</w:t>
            </w:r>
          </w:p>
        </w:tc>
        <w:tc>
          <w:tcPr>
            <w:tcW w:w="1701" w:type="dxa"/>
            <w:vAlign w:val="center"/>
          </w:tcPr>
          <w:p w14:paraId="1CE91F2D" w14:textId="77777777" w:rsidR="005A15C7" w:rsidRPr="00042239" w:rsidRDefault="005A15C7" w:rsidP="00A63D46">
            <w:pPr>
              <w:spacing w:before="0" w:after="0" w:line="240" w:lineRule="auto"/>
              <w:jc w:val="center"/>
              <w:rPr>
                <w:rFonts w:cs="Arial"/>
                <w:sz w:val="20"/>
                <w:szCs w:val="20"/>
              </w:rPr>
            </w:pPr>
            <w:r w:rsidRPr="00042239">
              <w:rPr>
                <w:rFonts w:cs="Arial"/>
                <w:sz w:val="20"/>
                <w:szCs w:val="20"/>
              </w:rPr>
              <w:t>14.9</w:t>
            </w:r>
          </w:p>
        </w:tc>
        <w:tc>
          <w:tcPr>
            <w:tcW w:w="1701" w:type="dxa"/>
            <w:vAlign w:val="center"/>
          </w:tcPr>
          <w:p w14:paraId="365DD0D9" w14:textId="77777777" w:rsidR="005A15C7" w:rsidRPr="00042239" w:rsidRDefault="005A15C7" w:rsidP="00A63D46">
            <w:pPr>
              <w:spacing w:before="0" w:after="0" w:line="240" w:lineRule="auto"/>
              <w:jc w:val="center"/>
              <w:rPr>
                <w:rFonts w:cs="Arial"/>
                <w:sz w:val="20"/>
                <w:szCs w:val="20"/>
              </w:rPr>
            </w:pPr>
            <w:r w:rsidRPr="00042239">
              <w:rPr>
                <w:rFonts w:cs="Arial"/>
                <w:sz w:val="20"/>
                <w:szCs w:val="20"/>
              </w:rPr>
              <w:t>33.9</w:t>
            </w:r>
          </w:p>
        </w:tc>
      </w:tr>
    </w:tbl>
    <w:p w14:paraId="5AACC78E" w14:textId="77777777" w:rsidR="003F66D4" w:rsidRDefault="003F66D4" w:rsidP="003F66D4">
      <w:pPr>
        <w:pStyle w:val="Heading1"/>
        <w:numPr>
          <w:ilvl w:val="0"/>
          <w:numId w:val="0"/>
        </w:numPr>
      </w:pPr>
    </w:p>
    <w:p w14:paraId="74589110" w14:textId="536AE8F6" w:rsidR="003F66D4" w:rsidRPr="00042239" w:rsidRDefault="003F66D4" w:rsidP="001D6F0B">
      <w:pPr>
        <w:spacing w:line="276" w:lineRule="auto"/>
        <w:jc w:val="both"/>
        <w:rPr>
          <w:rFonts w:cs="Arial"/>
          <w:iCs/>
          <w:color w:val="0000FF"/>
        </w:rPr>
        <w:sectPr w:rsidR="003F66D4" w:rsidRPr="00042239" w:rsidSect="003A63F6">
          <w:pgSz w:w="11906" w:h="16838"/>
          <w:pgMar w:top="1440" w:right="1440" w:bottom="1440" w:left="1440" w:header="709" w:footer="709" w:gutter="0"/>
          <w:cols w:space="708"/>
          <w:docGrid w:linePitch="360"/>
        </w:sectPr>
      </w:pPr>
    </w:p>
    <w:p w14:paraId="031BB62B" w14:textId="69DB16A2" w:rsidR="004C08ED" w:rsidRPr="00C17B38" w:rsidRDefault="004C08ED" w:rsidP="008E5A2C">
      <w:pPr>
        <w:pStyle w:val="Heading1"/>
        <w:numPr>
          <w:ilvl w:val="0"/>
          <w:numId w:val="0"/>
        </w:numPr>
      </w:pPr>
      <w:bookmarkStart w:id="60" w:name="_Toc136501237"/>
      <w:r w:rsidRPr="00C17B38">
        <w:lastRenderedPageBreak/>
        <w:t>Appendix B</w:t>
      </w:r>
      <w:r w:rsidRPr="00C17B38">
        <w:tab/>
        <w:t xml:space="preserve">Full Monthly Diffusion Tube Results for </w:t>
      </w:r>
      <w:r w:rsidR="00555372">
        <w:t>202</w:t>
      </w:r>
      <w:r w:rsidR="00FB1E10">
        <w:t>2</w:t>
      </w:r>
      <w:bookmarkEnd w:id="60"/>
    </w:p>
    <w:p w14:paraId="59283156" w14:textId="6381BFB5" w:rsidR="004C08ED" w:rsidRPr="004A68B3" w:rsidRDefault="004C08ED" w:rsidP="004C08ED">
      <w:pPr>
        <w:pStyle w:val="Tablecaption"/>
        <w:rPr>
          <w:rFonts w:cs="Arial"/>
          <w:caps/>
        </w:rPr>
      </w:pPr>
      <w:bookmarkStart w:id="61" w:name="_Toc134516960"/>
      <w:r w:rsidRPr="00C17B38">
        <w:rPr>
          <w:rFonts w:cs="Arial"/>
        </w:rPr>
        <w:t xml:space="preserve">Table </w:t>
      </w:r>
      <w:r w:rsidR="003F0981">
        <w:rPr>
          <w:rFonts w:cs="Arial"/>
        </w:rPr>
        <w:t>N</w:t>
      </w:r>
      <w:r w:rsidR="003D0A18" w:rsidRPr="00C17B38">
        <w:rPr>
          <w:rFonts w:cs="Arial"/>
        </w:rPr>
        <w:t>.</w:t>
      </w:r>
      <w:r w:rsidR="003D0A18" w:rsidRPr="00C17B38">
        <w:rPr>
          <w:rFonts w:cs="Arial"/>
        </w:rPr>
        <w:tab/>
      </w:r>
      <w:r w:rsidRPr="00196F5F">
        <w:rPr>
          <w:rFonts w:cs="Arial"/>
        </w:rPr>
        <w:t>NO</w:t>
      </w:r>
      <w:r w:rsidRPr="00196F5F">
        <w:rPr>
          <w:rFonts w:cs="Arial"/>
          <w:vertAlign w:val="subscript"/>
        </w:rPr>
        <w:t>2</w:t>
      </w:r>
      <w:r w:rsidRPr="00196F5F">
        <w:rPr>
          <w:rFonts w:cs="Arial"/>
        </w:rPr>
        <w:t xml:space="preserve"> Diffusion Tube Results</w:t>
      </w:r>
      <w:bookmarkEnd w:id="61"/>
    </w:p>
    <w:p w14:paraId="14241DE7" w14:textId="77777777" w:rsidR="00FA65D2" w:rsidRPr="00CE2175" w:rsidRDefault="00FA65D2">
      <w:pPr>
        <w:rPr>
          <w:sz w:val="16"/>
          <w:szCs w:val="16"/>
        </w:rPr>
      </w:pPr>
    </w:p>
    <w:tbl>
      <w:tblPr>
        <w:tblW w:w="14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262"/>
        <w:gridCol w:w="1288"/>
        <w:gridCol w:w="606"/>
        <w:gridCol w:w="689"/>
        <w:gridCol w:w="680"/>
        <w:gridCol w:w="677"/>
        <w:gridCol w:w="688"/>
        <w:gridCol w:w="716"/>
        <w:gridCol w:w="664"/>
        <w:gridCol w:w="688"/>
        <w:gridCol w:w="704"/>
        <w:gridCol w:w="674"/>
        <w:gridCol w:w="686"/>
        <w:gridCol w:w="786"/>
        <w:gridCol w:w="1229"/>
        <w:gridCol w:w="1568"/>
      </w:tblGrid>
      <w:tr w:rsidR="00841D73" w:rsidRPr="003F71FB" w14:paraId="630817CC" w14:textId="77777777" w:rsidTr="009E7F7F">
        <w:trPr>
          <w:cantSplit/>
          <w:jc w:val="center"/>
        </w:trPr>
        <w:tc>
          <w:tcPr>
            <w:tcW w:w="649" w:type="dxa"/>
            <w:shd w:val="clear" w:color="auto" w:fill="auto"/>
            <w:vAlign w:val="center"/>
          </w:tcPr>
          <w:p w14:paraId="025B8F15" w14:textId="11522EDD"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Site ID</w:t>
            </w:r>
          </w:p>
        </w:tc>
        <w:tc>
          <w:tcPr>
            <w:tcW w:w="1262" w:type="dxa"/>
            <w:shd w:val="clear" w:color="auto" w:fill="auto"/>
            <w:vAlign w:val="center"/>
          </w:tcPr>
          <w:p w14:paraId="0D8CBA20" w14:textId="052B9406"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Valid data capture for monitoring period %</w:t>
            </w:r>
            <w:r w:rsidR="00A405F4" w:rsidRPr="00A405F4">
              <w:rPr>
                <w:rFonts w:cs="Arial"/>
                <w:b/>
                <w:iCs/>
                <w:sz w:val="20"/>
                <w:szCs w:val="20"/>
                <w:vertAlign w:val="superscript"/>
              </w:rPr>
              <w:t>(</w:t>
            </w:r>
            <w:r w:rsidRPr="00A405F4">
              <w:rPr>
                <w:rFonts w:cs="Arial"/>
                <w:b/>
                <w:iCs/>
                <w:sz w:val="20"/>
                <w:szCs w:val="20"/>
                <w:vertAlign w:val="superscript"/>
              </w:rPr>
              <w:t>a</w:t>
            </w:r>
            <w:r w:rsidR="00A405F4" w:rsidRPr="00A405F4">
              <w:rPr>
                <w:rFonts w:cs="Arial"/>
                <w:b/>
                <w:iCs/>
                <w:sz w:val="20"/>
                <w:szCs w:val="20"/>
                <w:vertAlign w:val="superscript"/>
              </w:rPr>
              <w:t>)</w:t>
            </w:r>
          </w:p>
        </w:tc>
        <w:tc>
          <w:tcPr>
            <w:tcW w:w="1288" w:type="dxa"/>
            <w:shd w:val="clear" w:color="auto" w:fill="auto"/>
            <w:vAlign w:val="center"/>
          </w:tcPr>
          <w:p w14:paraId="6ACD1885" w14:textId="7FFD7994"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 xml:space="preserve">Valid data capture </w:t>
            </w:r>
            <w:r w:rsidR="00D76DED">
              <w:rPr>
                <w:rFonts w:cs="Arial"/>
                <w:b/>
                <w:iCs/>
                <w:sz w:val="20"/>
                <w:szCs w:val="20"/>
              </w:rPr>
              <w:t>2022</w:t>
            </w:r>
            <w:r w:rsidR="00D76DED" w:rsidRPr="003F71FB">
              <w:rPr>
                <w:rFonts w:cs="Arial"/>
                <w:b/>
                <w:iCs/>
                <w:sz w:val="20"/>
                <w:szCs w:val="20"/>
              </w:rPr>
              <w:t xml:space="preserve"> </w:t>
            </w:r>
            <w:r w:rsidRPr="003F71FB">
              <w:rPr>
                <w:rFonts w:cs="Arial"/>
                <w:b/>
                <w:iCs/>
                <w:sz w:val="20"/>
                <w:szCs w:val="20"/>
              </w:rPr>
              <w:t>%</w:t>
            </w:r>
            <w:r w:rsidR="00A405F4" w:rsidRPr="00A405F4">
              <w:rPr>
                <w:rFonts w:cs="Arial"/>
                <w:b/>
                <w:iCs/>
                <w:sz w:val="20"/>
                <w:szCs w:val="20"/>
                <w:vertAlign w:val="superscript"/>
              </w:rPr>
              <w:t>(</w:t>
            </w:r>
            <w:r w:rsidRPr="00A405F4">
              <w:rPr>
                <w:rFonts w:cs="Arial"/>
                <w:b/>
                <w:iCs/>
                <w:sz w:val="20"/>
                <w:szCs w:val="20"/>
                <w:vertAlign w:val="superscript"/>
              </w:rPr>
              <w:t>b</w:t>
            </w:r>
            <w:r w:rsidR="00A405F4" w:rsidRPr="00A405F4">
              <w:rPr>
                <w:rFonts w:cs="Arial"/>
                <w:b/>
                <w:iCs/>
                <w:sz w:val="20"/>
                <w:szCs w:val="20"/>
                <w:vertAlign w:val="superscript"/>
              </w:rPr>
              <w:t>)</w:t>
            </w:r>
          </w:p>
        </w:tc>
        <w:tc>
          <w:tcPr>
            <w:tcW w:w="606" w:type="dxa"/>
            <w:shd w:val="clear" w:color="auto" w:fill="auto"/>
            <w:vAlign w:val="center"/>
          </w:tcPr>
          <w:p w14:paraId="59328E51" w14:textId="62BCCB03"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Jan</w:t>
            </w:r>
          </w:p>
        </w:tc>
        <w:tc>
          <w:tcPr>
            <w:tcW w:w="689" w:type="dxa"/>
            <w:shd w:val="clear" w:color="auto" w:fill="auto"/>
            <w:vAlign w:val="center"/>
          </w:tcPr>
          <w:p w14:paraId="038A97C4" w14:textId="7FC51E6F" w:rsidR="00841D73" w:rsidRPr="003F71FB" w:rsidRDefault="00841D73" w:rsidP="003F71FB">
            <w:pPr>
              <w:spacing w:before="60" w:after="60" w:line="240" w:lineRule="auto"/>
              <w:jc w:val="center"/>
              <w:rPr>
                <w:rFonts w:cs="Arial"/>
                <w:b/>
                <w:iCs/>
                <w:sz w:val="20"/>
                <w:szCs w:val="20"/>
              </w:rPr>
            </w:pPr>
            <w:r w:rsidRPr="003F71FB">
              <w:rPr>
                <w:rFonts w:cs="Arial"/>
                <w:b/>
                <w:iCs/>
                <w:sz w:val="20"/>
                <w:szCs w:val="20"/>
              </w:rPr>
              <w:t>Feb</w:t>
            </w:r>
          </w:p>
        </w:tc>
        <w:tc>
          <w:tcPr>
            <w:tcW w:w="680" w:type="dxa"/>
            <w:vAlign w:val="center"/>
          </w:tcPr>
          <w:p w14:paraId="76ECE19D" w14:textId="42B6927D"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Mar</w:t>
            </w:r>
          </w:p>
        </w:tc>
        <w:tc>
          <w:tcPr>
            <w:tcW w:w="677" w:type="dxa"/>
            <w:vAlign w:val="center"/>
          </w:tcPr>
          <w:p w14:paraId="789832B3" w14:textId="13DBCBD0"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Apr</w:t>
            </w:r>
          </w:p>
        </w:tc>
        <w:tc>
          <w:tcPr>
            <w:tcW w:w="688" w:type="dxa"/>
            <w:vAlign w:val="center"/>
          </w:tcPr>
          <w:p w14:paraId="01DE082C" w14:textId="7226A933"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May</w:t>
            </w:r>
          </w:p>
        </w:tc>
        <w:tc>
          <w:tcPr>
            <w:tcW w:w="716" w:type="dxa"/>
            <w:vAlign w:val="center"/>
          </w:tcPr>
          <w:p w14:paraId="3DEC3F4D" w14:textId="50360409"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June</w:t>
            </w:r>
          </w:p>
        </w:tc>
        <w:tc>
          <w:tcPr>
            <w:tcW w:w="664" w:type="dxa"/>
            <w:vAlign w:val="center"/>
          </w:tcPr>
          <w:p w14:paraId="2B45331C" w14:textId="4345A682"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Jul</w:t>
            </w:r>
          </w:p>
        </w:tc>
        <w:tc>
          <w:tcPr>
            <w:tcW w:w="688" w:type="dxa"/>
            <w:shd w:val="clear" w:color="auto" w:fill="auto"/>
            <w:vAlign w:val="center"/>
          </w:tcPr>
          <w:p w14:paraId="18C68441" w14:textId="6211AFE0"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Aug</w:t>
            </w:r>
          </w:p>
        </w:tc>
        <w:tc>
          <w:tcPr>
            <w:tcW w:w="704" w:type="dxa"/>
            <w:vAlign w:val="center"/>
          </w:tcPr>
          <w:p w14:paraId="12CC653E" w14:textId="5B951EBB"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Sept</w:t>
            </w:r>
          </w:p>
        </w:tc>
        <w:tc>
          <w:tcPr>
            <w:tcW w:w="674" w:type="dxa"/>
            <w:vAlign w:val="center"/>
          </w:tcPr>
          <w:p w14:paraId="4654B4C5" w14:textId="02C8DD87"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Oct</w:t>
            </w:r>
          </w:p>
        </w:tc>
        <w:tc>
          <w:tcPr>
            <w:tcW w:w="686" w:type="dxa"/>
            <w:vAlign w:val="center"/>
          </w:tcPr>
          <w:p w14:paraId="3AA7BAB7" w14:textId="6EE7459A"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Nov</w:t>
            </w:r>
          </w:p>
        </w:tc>
        <w:tc>
          <w:tcPr>
            <w:tcW w:w="786" w:type="dxa"/>
            <w:vAlign w:val="center"/>
          </w:tcPr>
          <w:p w14:paraId="4FB2CD74" w14:textId="396622AE"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Dec</w:t>
            </w:r>
          </w:p>
        </w:tc>
        <w:tc>
          <w:tcPr>
            <w:tcW w:w="1229" w:type="dxa"/>
            <w:vAlign w:val="center"/>
          </w:tcPr>
          <w:p w14:paraId="1980C637" w14:textId="4501F558"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Annual mean – raw data</w:t>
            </w:r>
          </w:p>
        </w:tc>
        <w:tc>
          <w:tcPr>
            <w:tcW w:w="1568" w:type="dxa"/>
            <w:vAlign w:val="center"/>
          </w:tcPr>
          <w:p w14:paraId="7C40F51B" w14:textId="3DAC0A00" w:rsidR="00841D73" w:rsidRPr="003F71FB" w:rsidRDefault="00841D73" w:rsidP="003F71FB">
            <w:pPr>
              <w:spacing w:before="60" w:after="60" w:line="240" w:lineRule="auto"/>
              <w:jc w:val="center"/>
              <w:rPr>
                <w:rFonts w:cs="Arial"/>
                <w:iCs/>
                <w:sz w:val="20"/>
                <w:szCs w:val="20"/>
              </w:rPr>
            </w:pPr>
            <w:r w:rsidRPr="003F71FB">
              <w:rPr>
                <w:rFonts w:cs="Arial"/>
                <w:b/>
                <w:iCs/>
                <w:sz w:val="20"/>
                <w:szCs w:val="20"/>
              </w:rPr>
              <w:t>Annual mean – bias adjusted</w:t>
            </w:r>
          </w:p>
        </w:tc>
      </w:tr>
      <w:tr w:rsidR="00C54321" w:rsidRPr="00C959B6" w14:paraId="5C61ACB3"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385683E"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FFCD788" w14:textId="3EDCCA22"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31E56169" w14:textId="323A861B"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eastAsiaTheme="minorHAnsi"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7D6CD4A" w14:textId="4FE7D42F"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47.1</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168E690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060D10A"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42.4</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D406B1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B5A026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071A7B6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27.0</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1DFD571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1B03E9E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32.6</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031DC4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35.1</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13DC459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29.8</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4669BB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F713006"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41.4</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44C596F" w14:textId="132C3B02" w:rsidR="00C54321" w:rsidRPr="00856FA9" w:rsidRDefault="00C54321" w:rsidP="00C54321">
            <w:pPr>
              <w:spacing w:before="0" w:after="0" w:line="240" w:lineRule="auto"/>
              <w:jc w:val="center"/>
              <w:rPr>
                <w:rFonts w:cs="Arial"/>
                <w:iCs/>
                <w:sz w:val="20"/>
                <w:szCs w:val="20"/>
              </w:rPr>
            </w:pPr>
            <w:r>
              <w:rPr>
                <w:rFonts w:cs="Arial"/>
                <w:sz w:val="20"/>
                <w:szCs w:val="20"/>
              </w:rPr>
              <w:t>34.5</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00FE218" w14:textId="1A1F0CA6" w:rsidR="00C54321" w:rsidRPr="00856FA9" w:rsidRDefault="00C54321" w:rsidP="00C54321">
            <w:pPr>
              <w:spacing w:before="0" w:after="0" w:line="240" w:lineRule="auto"/>
              <w:jc w:val="center"/>
              <w:rPr>
                <w:rFonts w:cs="Arial"/>
                <w:iCs/>
                <w:sz w:val="20"/>
                <w:szCs w:val="20"/>
              </w:rPr>
            </w:pPr>
            <w:r>
              <w:rPr>
                <w:rFonts w:cs="Arial"/>
                <w:sz w:val="20"/>
                <w:szCs w:val="20"/>
              </w:rPr>
              <w:t>28.6</w:t>
            </w:r>
          </w:p>
        </w:tc>
      </w:tr>
      <w:tr w:rsidR="00C54321" w:rsidRPr="00C959B6" w14:paraId="7E53320E"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A2B4424"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8E1EF3F" w14:textId="2AF964E2" w:rsidR="00C54321" w:rsidRPr="00C959B6" w:rsidRDefault="00FB3D3D" w:rsidP="00184ECC">
            <w:pPr>
              <w:pStyle w:val="BodyText3"/>
              <w:suppressAutoHyphens/>
              <w:ind w:right="-108"/>
              <w:jc w:val="center"/>
              <w:rPr>
                <w:rFonts w:ascii="Arial" w:eastAsiaTheme="minorHAnsi" w:hAnsi="Arial" w:cs="Arial"/>
                <w:iCs/>
                <w:sz w:val="20"/>
              </w:rPr>
            </w:pPr>
            <w:r w:rsidRPr="00FB3D3D">
              <w:rPr>
                <w:rFonts w:ascii="Arial"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6EA41961" w14:textId="0EC99445" w:rsidR="00C54321" w:rsidRPr="00FB3D3D" w:rsidRDefault="00FB3D3D"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86E81BF" w14:textId="0BC3F8E0" w:rsidR="00C54321" w:rsidRPr="00A77535" w:rsidRDefault="00FB3D3D" w:rsidP="00C54321">
            <w:pPr>
              <w:spacing w:before="0" w:after="0" w:line="240" w:lineRule="auto"/>
              <w:jc w:val="center"/>
              <w:rPr>
                <w:rFonts w:cs="Arial"/>
                <w:b/>
                <w:sz w:val="20"/>
                <w:szCs w:val="20"/>
              </w:rPr>
            </w:pPr>
            <w:r w:rsidRPr="00A77535">
              <w:rPr>
                <w:rFonts w:cs="Arial"/>
                <w:b/>
                <w:bCs/>
                <w:sz w:val="20"/>
                <w:szCs w:val="20"/>
              </w:rPr>
              <w:t>42.1</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274384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17.9</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F9EF47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0159E2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18.4</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860E9A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15.3</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18EF867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13.6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805E3C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15.0</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4FF7E9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16.1</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8A83D0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19.6</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1939E4A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D067DF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21.6</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5D1C352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29.3</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1E2F84F1" w14:textId="6DC89E5C" w:rsidR="00C54321" w:rsidRPr="00856FA9" w:rsidRDefault="00FB3D3D" w:rsidP="00C54321">
            <w:pPr>
              <w:spacing w:before="0" w:after="0" w:line="240" w:lineRule="auto"/>
              <w:jc w:val="center"/>
              <w:rPr>
                <w:rFonts w:cs="Arial"/>
                <w:iCs/>
                <w:sz w:val="20"/>
                <w:szCs w:val="20"/>
              </w:rPr>
            </w:pPr>
            <w:r>
              <w:rPr>
                <w:rFonts w:cs="Arial"/>
                <w:sz w:val="20"/>
                <w:szCs w:val="20"/>
              </w:rPr>
              <w:t>21.8</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200BC361" w14:textId="1DFFA8F6" w:rsidR="00C54321" w:rsidRPr="00856FA9" w:rsidRDefault="00FB3D3D" w:rsidP="00C54321">
            <w:pPr>
              <w:spacing w:before="0" w:after="0" w:line="240" w:lineRule="auto"/>
              <w:jc w:val="center"/>
              <w:rPr>
                <w:rFonts w:cs="Arial"/>
                <w:iCs/>
                <w:sz w:val="20"/>
                <w:szCs w:val="20"/>
              </w:rPr>
            </w:pPr>
            <w:r>
              <w:rPr>
                <w:rFonts w:cs="Arial"/>
                <w:sz w:val="20"/>
                <w:szCs w:val="20"/>
              </w:rPr>
              <w:t>18.1</w:t>
            </w:r>
          </w:p>
        </w:tc>
      </w:tr>
      <w:tr w:rsidR="00C54321" w:rsidRPr="00C959B6" w14:paraId="6D526CFB"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58B450C6"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3</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88BA85B" w14:textId="5FB273DB"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40C6582A" w14:textId="3688B30F"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4312A70" w14:textId="4EC74950" w:rsidR="00C54321" w:rsidRPr="00184ECC" w:rsidRDefault="00FB3D3D" w:rsidP="00C54321">
            <w:pPr>
              <w:spacing w:before="0" w:after="0" w:line="240" w:lineRule="auto"/>
              <w:jc w:val="center"/>
              <w:rPr>
                <w:rFonts w:cs="Arial"/>
                <w:b/>
                <w:bCs/>
                <w:iCs/>
                <w:sz w:val="20"/>
                <w:szCs w:val="20"/>
              </w:rPr>
            </w:pPr>
            <w:r w:rsidRPr="00A77535">
              <w:rPr>
                <w:rFonts w:cs="Arial"/>
                <w:b/>
                <w:bCs/>
                <w:sz w:val="20"/>
                <w:szCs w:val="20"/>
              </w:rPr>
              <w:t>44.4</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D35C2B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27.6</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27C7B0A"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44.3</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C89192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30.7</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0297DEC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174AC68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25.5</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AADCB2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8589AC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32.1</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A36697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35.4</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04788AF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F77066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343EA3B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33.5</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21BAA0D" w14:textId="7F7923CC" w:rsidR="00C54321" w:rsidRPr="00856FA9" w:rsidRDefault="00C54321" w:rsidP="00C54321">
            <w:pPr>
              <w:spacing w:before="0" w:after="0" w:line="240" w:lineRule="auto"/>
              <w:jc w:val="center"/>
              <w:rPr>
                <w:rFonts w:cs="Arial"/>
                <w:iCs/>
                <w:sz w:val="20"/>
                <w:szCs w:val="20"/>
              </w:rPr>
            </w:pPr>
            <w:r>
              <w:rPr>
                <w:rFonts w:cs="Arial"/>
                <w:sz w:val="20"/>
                <w:szCs w:val="20"/>
              </w:rPr>
              <w:t>33.</w:t>
            </w:r>
            <w:r w:rsidR="00FB3D3D">
              <w:rPr>
                <w:rFonts w:cs="Arial"/>
                <w:sz w:val="20"/>
                <w:szCs w:val="20"/>
              </w:rPr>
              <w:t>2</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5A579741" w14:textId="126CE0BF" w:rsidR="00C54321" w:rsidRPr="00856FA9" w:rsidRDefault="00C54321" w:rsidP="00C54321">
            <w:pPr>
              <w:spacing w:before="0" w:after="0" w:line="240" w:lineRule="auto"/>
              <w:jc w:val="center"/>
              <w:rPr>
                <w:rFonts w:cs="Arial"/>
                <w:iCs/>
                <w:sz w:val="20"/>
                <w:szCs w:val="20"/>
              </w:rPr>
            </w:pPr>
            <w:r>
              <w:rPr>
                <w:rFonts w:cs="Arial"/>
                <w:sz w:val="20"/>
                <w:szCs w:val="20"/>
              </w:rPr>
              <w:t>27.</w:t>
            </w:r>
            <w:r w:rsidR="00FB3D3D">
              <w:rPr>
                <w:rFonts w:cs="Arial"/>
                <w:sz w:val="20"/>
                <w:szCs w:val="20"/>
              </w:rPr>
              <w:t>6</w:t>
            </w:r>
          </w:p>
        </w:tc>
      </w:tr>
      <w:tr w:rsidR="00C54321" w:rsidRPr="00C959B6" w14:paraId="4704F719"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0E2BC742"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087DC02" w14:textId="7285944D"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92.3</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371018EF" w14:textId="77C8686C"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92.3</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7F996B5A" w14:textId="14148D14" w:rsidR="00C54321" w:rsidRPr="00184ECC" w:rsidRDefault="00FB3D3D" w:rsidP="00C54321">
            <w:pPr>
              <w:spacing w:before="0" w:after="0" w:line="240" w:lineRule="auto"/>
              <w:jc w:val="center"/>
              <w:rPr>
                <w:rFonts w:cs="Arial"/>
                <w:b/>
                <w:bCs/>
                <w:iCs/>
                <w:sz w:val="20"/>
                <w:szCs w:val="20"/>
              </w:rPr>
            </w:pPr>
            <w:r w:rsidRPr="00A77535">
              <w:rPr>
                <w:rFonts w:cs="Arial"/>
                <w:b/>
                <w:bCs/>
                <w:sz w:val="20"/>
                <w:szCs w:val="20"/>
              </w:rPr>
              <w:t>40.3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BB8566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24.9</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9D881D2"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43.3</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1F9102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AEEAC1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24.7</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314C160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21.4</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EF56B7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25.6</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827E60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28.6</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DAF9C4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28.9</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050B9A4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9295B4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32A0487A"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40.6</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A09504E" w14:textId="13B73FC8" w:rsidR="00C54321" w:rsidRPr="00856FA9" w:rsidRDefault="00FB3D3D" w:rsidP="00C54321">
            <w:pPr>
              <w:spacing w:before="0" w:after="0" w:line="240" w:lineRule="auto"/>
              <w:jc w:val="center"/>
              <w:rPr>
                <w:rFonts w:cs="Arial"/>
                <w:iCs/>
                <w:sz w:val="20"/>
                <w:szCs w:val="20"/>
              </w:rPr>
            </w:pPr>
            <w:r>
              <w:rPr>
                <w:rFonts w:cs="Arial"/>
                <w:sz w:val="20"/>
                <w:szCs w:val="20"/>
              </w:rPr>
              <w:t>30.8</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25A8DF6" w14:textId="137B28AA" w:rsidR="00C54321" w:rsidRPr="00856FA9" w:rsidRDefault="00C54321" w:rsidP="00C54321">
            <w:pPr>
              <w:spacing w:before="0" w:after="0" w:line="240" w:lineRule="auto"/>
              <w:jc w:val="center"/>
              <w:rPr>
                <w:rFonts w:cs="Arial"/>
                <w:iCs/>
                <w:sz w:val="20"/>
                <w:szCs w:val="20"/>
              </w:rPr>
            </w:pPr>
            <w:r>
              <w:rPr>
                <w:rFonts w:cs="Arial"/>
                <w:sz w:val="20"/>
                <w:szCs w:val="20"/>
              </w:rPr>
              <w:t>25.</w:t>
            </w:r>
            <w:r w:rsidR="00FB3D3D">
              <w:rPr>
                <w:rFonts w:cs="Arial"/>
                <w:sz w:val="20"/>
                <w:szCs w:val="20"/>
              </w:rPr>
              <w:t>6</w:t>
            </w:r>
          </w:p>
        </w:tc>
      </w:tr>
      <w:tr w:rsidR="00C54321" w:rsidRPr="00C959B6" w14:paraId="46005827"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4886708"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5</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FE5556E" w14:textId="08DBF159"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82.6</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3C0B274A" w14:textId="6223FD65"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82.6</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2EF22EB" w14:textId="67A16866" w:rsidR="00C54321" w:rsidRPr="00184ECC" w:rsidRDefault="00FB3D3D" w:rsidP="00C54321">
            <w:pPr>
              <w:spacing w:before="0" w:after="0" w:line="240" w:lineRule="auto"/>
              <w:jc w:val="center"/>
              <w:rPr>
                <w:rFonts w:cs="Arial"/>
                <w:b/>
                <w:bCs/>
                <w:iCs/>
                <w:sz w:val="20"/>
                <w:szCs w:val="20"/>
              </w:rPr>
            </w:pPr>
            <w:r w:rsidRPr="00A77535">
              <w:rPr>
                <w:rFonts w:cs="Arial"/>
                <w:b/>
                <w:bCs/>
                <w:sz w:val="20"/>
                <w:szCs w:val="20"/>
              </w:rPr>
              <w:t>42.1</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7B1B4D7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21.9</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1779BA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34.8</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49A61C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1A5030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6271FC2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9E46C6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26.1</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B201A7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28.7</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9A32528" w14:textId="3878E77D" w:rsidR="00C54321" w:rsidRPr="00C959B6" w:rsidRDefault="00C54321" w:rsidP="00C54321">
            <w:pPr>
              <w:spacing w:before="0" w:after="0" w:line="240" w:lineRule="auto"/>
              <w:jc w:val="center"/>
              <w:rPr>
                <w:rFonts w:cs="Arial"/>
                <w:iCs/>
                <w:sz w:val="20"/>
                <w:szCs w:val="20"/>
              </w:rPr>
            </w:pP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02D5740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1D0299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39D8A74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36.6</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7953CD5" w14:textId="36A26504" w:rsidR="00C54321" w:rsidRPr="00856FA9" w:rsidRDefault="00C54321" w:rsidP="00C54321">
            <w:pPr>
              <w:spacing w:before="0" w:after="0" w:line="240" w:lineRule="auto"/>
              <w:jc w:val="center"/>
              <w:rPr>
                <w:rFonts w:cs="Arial"/>
                <w:iCs/>
                <w:sz w:val="20"/>
                <w:szCs w:val="20"/>
              </w:rPr>
            </w:pPr>
            <w:r>
              <w:rPr>
                <w:rFonts w:cs="Arial"/>
                <w:sz w:val="20"/>
                <w:szCs w:val="20"/>
              </w:rPr>
              <w:t>29.</w:t>
            </w:r>
            <w:r w:rsidR="00FB3D3D">
              <w:rPr>
                <w:rFonts w:cs="Arial"/>
                <w:sz w:val="20"/>
                <w:szCs w:val="20"/>
              </w:rPr>
              <w:t>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434B9783" w14:textId="1289A9A5" w:rsidR="00C54321" w:rsidRPr="00856FA9" w:rsidRDefault="00C54321" w:rsidP="00C54321">
            <w:pPr>
              <w:spacing w:before="0" w:after="0" w:line="240" w:lineRule="auto"/>
              <w:jc w:val="center"/>
              <w:rPr>
                <w:rFonts w:cs="Arial"/>
                <w:iCs/>
                <w:sz w:val="20"/>
                <w:szCs w:val="20"/>
              </w:rPr>
            </w:pPr>
            <w:r>
              <w:rPr>
                <w:rFonts w:cs="Arial"/>
                <w:sz w:val="20"/>
                <w:szCs w:val="20"/>
              </w:rPr>
              <w:t>24.</w:t>
            </w:r>
            <w:r w:rsidR="00FB3D3D">
              <w:rPr>
                <w:rFonts w:cs="Arial"/>
                <w:sz w:val="20"/>
                <w:szCs w:val="20"/>
              </w:rPr>
              <w:t>6</w:t>
            </w:r>
          </w:p>
        </w:tc>
      </w:tr>
      <w:tr w:rsidR="00C54321" w:rsidRPr="00C959B6" w14:paraId="3C5B7668"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1642A8A9" w14:textId="4E98F19A"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6</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64D22BB" w14:textId="756EF68D"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283A106A" w14:textId="03F14834"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69479FD" w14:textId="46376857" w:rsidR="00C54321" w:rsidRPr="00184ECC" w:rsidRDefault="00FB3D3D" w:rsidP="00C54321">
            <w:pPr>
              <w:spacing w:before="0" w:after="0" w:line="240" w:lineRule="auto"/>
              <w:jc w:val="center"/>
              <w:rPr>
                <w:rFonts w:cs="Arial"/>
                <w:b/>
                <w:bCs/>
                <w:iCs/>
                <w:sz w:val="20"/>
                <w:szCs w:val="20"/>
              </w:rPr>
            </w:pPr>
            <w:r w:rsidRPr="00A77535">
              <w:rPr>
                <w:rFonts w:cs="Arial"/>
                <w:b/>
                <w:bCs/>
                <w:sz w:val="20"/>
                <w:szCs w:val="20"/>
              </w:rPr>
              <w:t>40.8</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1918C3B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24.6</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6181C8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38.5</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60BBFA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28.1</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4BC494F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4F93375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23.1</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5DBE271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25.5</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2EEA98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27.4</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8EB33E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29.8</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723403A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07D27E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33.2</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C70F46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39.6</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45DF12F" w14:textId="500B3E85" w:rsidR="00C54321" w:rsidRPr="00856FA9" w:rsidRDefault="00C54321" w:rsidP="00C54321">
            <w:pPr>
              <w:spacing w:before="0" w:after="0" w:line="240" w:lineRule="auto"/>
              <w:jc w:val="center"/>
              <w:rPr>
                <w:rFonts w:cs="Arial"/>
                <w:iCs/>
                <w:sz w:val="20"/>
                <w:szCs w:val="20"/>
              </w:rPr>
            </w:pPr>
            <w:r>
              <w:rPr>
                <w:rFonts w:cs="Arial"/>
                <w:sz w:val="20"/>
                <w:szCs w:val="20"/>
              </w:rPr>
              <w:t>30.</w:t>
            </w:r>
            <w:r w:rsidR="00FB3D3D">
              <w:rPr>
                <w:rFonts w:cs="Arial"/>
                <w:sz w:val="20"/>
                <w:szCs w:val="20"/>
              </w:rPr>
              <w:t>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2FA6E04" w14:textId="3D9B0B4E" w:rsidR="00C54321" w:rsidRPr="00856FA9" w:rsidRDefault="00C54321" w:rsidP="00C54321">
            <w:pPr>
              <w:spacing w:before="0" w:after="0" w:line="240" w:lineRule="auto"/>
              <w:jc w:val="center"/>
              <w:rPr>
                <w:rFonts w:cs="Arial"/>
                <w:iCs/>
                <w:sz w:val="20"/>
                <w:szCs w:val="20"/>
              </w:rPr>
            </w:pPr>
            <w:r>
              <w:rPr>
                <w:rFonts w:cs="Arial"/>
                <w:sz w:val="20"/>
                <w:szCs w:val="20"/>
              </w:rPr>
              <w:t>25.</w:t>
            </w:r>
            <w:r w:rsidR="00FB3D3D">
              <w:rPr>
                <w:rFonts w:cs="Arial"/>
                <w:sz w:val="20"/>
                <w:szCs w:val="20"/>
              </w:rPr>
              <w:t>4</w:t>
            </w:r>
          </w:p>
        </w:tc>
      </w:tr>
      <w:tr w:rsidR="00C54321" w:rsidRPr="00C959B6" w14:paraId="53251137"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1BDA3D4A"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7</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E6DFAA1" w14:textId="2D9FB2F4"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7C34B58C" w14:textId="704D0522"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D25AB82" w14:textId="6ADC58F7" w:rsidR="00C54321" w:rsidRPr="00184ECC" w:rsidRDefault="00FB3D3D" w:rsidP="00C54321">
            <w:pPr>
              <w:spacing w:before="0" w:after="0" w:line="240" w:lineRule="auto"/>
              <w:jc w:val="center"/>
              <w:rPr>
                <w:rFonts w:cs="Arial"/>
                <w:b/>
                <w:bCs/>
                <w:iCs/>
                <w:sz w:val="20"/>
                <w:szCs w:val="20"/>
              </w:rPr>
            </w:pPr>
            <w:r w:rsidRPr="00A77535">
              <w:rPr>
                <w:rFonts w:cs="Arial"/>
                <w:b/>
                <w:bCs/>
                <w:sz w:val="20"/>
                <w:szCs w:val="20"/>
              </w:rPr>
              <w:t>47.0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7931403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28.6</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1795B57"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45.7</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7B1FF0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33.0</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291BB6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29.3</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0BD06FE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24.8</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566113C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31.1</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540C1F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32.2</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05DE03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35.5</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2C6EB23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DB879F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192CF778"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41.6</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D1E632C" w14:textId="20492C8F" w:rsidR="00C54321" w:rsidRPr="00856FA9" w:rsidRDefault="00C54321" w:rsidP="00C54321">
            <w:pPr>
              <w:spacing w:before="0" w:after="0" w:line="240" w:lineRule="auto"/>
              <w:jc w:val="center"/>
              <w:rPr>
                <w:rFonts w:cs="Arial"/>
                <w:iCs/>
                <w:sz w:val="20"/>
                <w:szCs w:val="20"/>
              </w:rPr>
            </w:pPr>
            <w:r>
              <w:rPr>
                <w:rFonts w:cs="Arial"/>
                <w:sz w:val="20"/>
                <w:szCs w:val="20"/>
              </w:rPr>
              <w:t>34.</w:t>
            </w:r>
            <w:r w:rsidR="00FB3D3D">
              <w:rPr>
                <w:rFonts w:cs="Arial"/>
                <w:sz w:val="20"/>
                <w:szCs w:val="20"/>
              </w:rPr>
              <w:t>7</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41CF921C" w14:textId="3D721A37" w:rsidR="00C54321" w:rsidRPr="00856FA9" w:rsidRDefault="00C54321" w:rsidP="00C54321">
            <w:pPr>
              <w:spacing w:before="0" w:after="0" w:line="240" w:lineRule="auto"/>
              <w:jc w:val="center"/>
              <w:rPr>
                <w:rFonts w:cs="Arial"/>
                <w:iCs/>
                <w:sz w:val="20"/>
                <w:szCs w:val="20"/>
              </w:rPr>
            </w:pPr>
            <w:r>
              <w:rPr>
                <w:rFonts w:cs="Arial"/>
                <w:sz w:val="20"/>
                <w:szCs w:val="20"/>
              </w:rPr>
              <w:t>28.</w:t>
            </w:r>
            <w:r w:rsidR="00FB3D3D">
              <w:rPr>
                <w:rFonts w:cs="Arial"/>
                <w:sz w:val="20"/>
                <w:szCs w:val="20"/>
              </w:rPr>
              <w:t>8</w:t>
            </w:r>
          </w:p>
        </w:tc>
      </w:tr>
      <w:tr w:rsidR="00C54321" w:rsidRPr="00C959B6" w14:paraId="1969480D"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50124B0A"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8</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68D5933A" w14:textId="5808EAF3"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647DF4AE" w14:textId="652F55BE"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F20A488" w14:textId="22E3E74D" w:rsidR="00C54321" w:rsidRPr="00184ECC" w:rsidRDefault="00FB3D3D" w:rsidP="00C54321">
            <w:pPr>
              <w:spacing w:before="0" w:after="0" w:line="240" w:lineRule="auto"/>
              <w:jc w:val="center"/>
              <w:rPr>
                <w:rFonts w:cs="Arial"/>
                <w:b/>
                <w:bCs/>
                <w:iCs/>
                <w:sz w:val="20"/>
                <w:szCs w:val="20"/>
              </w:rPr>
            </w:pPr>
            <w:r>
              <w:rPr>
                <w:rFonts w:cs="Arial"/>
                <w:sz w:val="20"/>
                <w:szCs w:val="20"/>
              </w:rPr>
              <w:t>34.2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254CFC5"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18.5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AB394A6"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33.0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65AAD9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FC1B13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19.0</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74B9BDB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13.6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14AFEAD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18.4</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BD0764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20.4</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570CB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23.9</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718E95E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61A84B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4261E4E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35.3</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09740E5" w14:textId="7192B6CA" w:rsidR="00C54321" w:rsidRPr="00856FA9" w:rsidRDefault="00FB3D3D" w:rsidP="00C54321">
            <w:pPr>
              <w:spacing w:before="0" w:after="0" w:line="240" w:lineRule="auto"/>
              <w:jc w:val="center"/>
              <w:rPr>
                <w:rFonts w:cs="Arial"/>
                <w:iCs/>
                <w:sz w:val="20"/>
                <w:szCs w:val="20"/>
              </w:rPr>
            </w:pPr>
            <w:r>
              <w:rPr>
                <w:rFonts w:cs="Arial"/>
                <w:sz w:val="20"/>
                <w:szCs w:val="20"/>
              </w:rPr>
              <w:t>24.1</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05A155E8" w14:textId="2D157E53" w:rsidR="00C54321" w:rsidRPr="00856FA9" w:rsidRDefault="00C54321" w:rsidP="00C54321">
            <w:pPr>
              <w:spacing w:before="0" w:after="0" w:line="240" w:lineRule="auto"/>
              <w:jc w:val="center"/>
              <w:rPr>
                <w:rFonts w:cs="Arial"/>
                <w:iCs/>
                <w:sz w:val="20"/>
                <w:szCs w:val="20"/>
              </w:rPr>
            </w:pPr>
            <w:r>
              <w:rPr>
                <w:rFonts w:cs="Arial"/>
                <w:sz w:val="20"/>
                <w:szCs w:val="20"/>
              </w:rPr>
              <w:t>20.</w:t>
            </w:r>
            <w:r w:rsidR="00FB3D3D">
              <w:rPr>
                <w:rFonts w:cs="Arial"/>
                <w:sz w:val="20"/>
                <w:szCs w:val="20"/>
              </w:rPr>
              <w:t>0</w:t>
            </w:r>
          </w:p>
        </w:tc>
      </w:tr>
      <w:tr w:rsidR="00C54321" w:rsidRPr="00C959B6" w14:paraId="12FDC3C5"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76FDD8FC"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9</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37A3995" w14:textId="187FBFAA"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2FFAA54" w14:textId="6B2A8CBD"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535F78A" w14:textId="0CB4A719" w:rsidR="00C54321" w:rsidRPr="00A77535" w:rsidRDefault="00FB3D3D" w:rsidP="00C54321">
            <w:pPr>
              <w:spacing w:before="0" w:after="0" w:line="240" w:lineRule="auto"/>
              <w:jc w:val="center"/>
              <w:rPr>
                <w:rFonts w:cs="Arial"/>
                <w:b/>
                <w:sz w:val="20"/>
                <w:szCs w:val="20"/>
              </w:rPr>
            </w:pPr>
            <w:r w:rsidRPr="00A77535">
              <w:rPr>
                <w:rFonts w:cs="Arial"/>
                <w:b/>
                <w:bCs/>
                <w:sz w:val="20"/>
                <w:szCs w:val="20"/>
              </w:rPr>
              <w:t>41.6</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22662441"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24.3</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389A828" w14:textId="77777777" w:rsidR="00C54321" w:rsidRPr="00F8105C" w:rsidRDefault="00C54321" w:rsidP="00C54321">
            <w:pPr>
              <w:spacing w:before="0" w:after="0" w:line="240" w:lineRule="auto"/>
              <w:jc w:val="center"/>
              <w:rPr>
                <w:rFonts w:cs="Arial"/>
                <w:b/>
                <w:sz w:val="20"/>
                <w:szCs w:val="20"/>
              </w:rPr>
            </w:pPr>
            <w:r w:rsidRPr="00F8105C">
              <w:rPr>
                <w:rFonts w:cs="Arial"/>
                <w:b/>
                <w:sz w:val="20"/>
                <w:szCs w:val="20"/>
              </w:rPr>
              <w:t>41.6</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304D88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27.4</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BF29BC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654E6BF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21.5</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C8FF02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25.1</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08FD5F8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25.0</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B45FFC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29.9</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772514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28.8</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7A5F94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0558C76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36.8</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39E66D25" w14:textId="7A9FAF1F" w:rsidR="00C54321" w:rsidRPr="00856FA9" w:rsidRDefault="00C54321" w:rsidP="00C54321">
            <w:pPr>
              <w:spacing w:before="0" w:after="0" w:line="240" w:lineRule="auto"/>
              <w:jc w:val="center"/>
              <w:rPr>
                <w:rFonts w:cs="Arial"/>
                <w:iCs/>
                <w:sz w:val="20"/>
                <w:szCs w:val="20"/>
              </w:rPr>
            </w:pPr>
            <w:r>
              <w:rPr>
                <w:rFonts w:cs="Arial"/>
                <w:sz w:val="20"/>
                <w:szCs w:val="20"/>
              </w:rPr>
              <w:t>29.</w:t>
            </w:r>
            <w:r w:rsidR="00FB3D3D">
              <w:rPr>
                <w:rFonts w:cs="Arial"/>
                <w:sz w:val="20"/>
                <w:szCs w:val="20"/>
              </w:rPr>
              <w:t>7</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57F5FD28" w14:textId="4C7C14D6" w:rsidR="00C54321" w:rsidRPr="00856FA9" w:rsidRDefault="00C54321" w:rsidP="00C54321">
            <w:pPr>
              <w:spacing w:before="0" w:after="0" w:line="240" w:lineRule="auto"/>
              <w:jc w:val="center"/>
              <w:rPr>
                <w:rFonts w:cs="Arial"/>
                <w:iCs/>
                <w:sz w:val="20"/>
                <w:szCs w:val="20"/>
              </w:rPr>
            </w:pPr>
            <w:r>
              <w:rPr>
                <w:rFonts w:cs="Arial"/>
                <w:sz w:val="20"/>
                <w:szCs w:val="20"/>
              </w:rPr>
              <w:t>24.</w:t>
            </w:r>
            <w:r w:rsidR="00FB3D3D">
              <w:rPr>
                <w:rFonts w:cs="Arial"/>
                <w:sz w:val="20"/>
                <w:szCs w:val="20"/>
              </w:rPr>
              <w:t>6</w:t>
            </w:r>
          </w:p>
        </w:tc>
      </w:tr>
      <w:tr w:rsidR="00C54321" w:rsidRPr="00C959B6" w14:paraId="5243D6C3"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C4C270C"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082BFF8" w14:textId="31C0EAA6"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330B40F2" w14:textId="1A43A6F0"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1C75211" w14:textId="5388A45A" w:rsidR="00C54321" w:rsidRPr="00184ECC" w:rsidRDefault="00FB3D3D" w:rsidP="00C54321">
            <w:pPr>
              <w:spacing w:before="0" w:after="0" w:line="240" w:lineRule="auto"/>
              <w:jc w:val="center"/>
              <w:rPr>
                <w:rFonts w:cs="Arial"/>
                <w:b/>
                <w:bCs/>
                <w:iCs/>
                <w:sz w:val="20"/>
                <w:szCs w:val="20"/>
              </w:rPr>
            </w:pPr>
            <w:r w:rsidRPr="00A77535">
              <w:rPr>
                <w:rFonts w:cs="Arial"/>
                <w:b/>
                <w:bCs/>
                <w:sz w:val="20"/>
                <w:szCs w:val="20"/>
              </w:rPr>
              <w:t>55.9</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66A42676"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2645B94"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54.5</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F1A0706"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42.8</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448C24E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34.3</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4F6FB25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36.7</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B189A7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49EA237D"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41.6</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66059F6"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42.7</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29680D42"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40.4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7D15D1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38.4</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55EE0DF5"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42.2</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289A437A" w14:textId="38BFE1BA" w:rsidR="00C54321" w:rsidRPr="00184ECC" w:rsidRDefault="00FB3D3D" w:rsidP="00C54321">
            <w:pPr>
              <w:spacing w:before="0" w:after="0" w:line="240" w:lineRule="auto"/>
              <w:jc w:val="center"/>
              <w:rPr>
                <w:rFonts w:cs="Arial"/>
                <w:b/>
                <w:bCs/>
                <w:iCs/>
                <w:sz w:val="20"/>
                <w:szCs w:val="20"/>
              </w:rPr>
            </w:pPr>
            <w:r w:rsidRPr="00194AB5">
              <w:rPr>
                <w:rFonts w:cs="Arial"/>
                <w:b/>
                <w:bCs/>
                <w:sz w:val="20"/>
                <w:szCs w:val="20"/>
              </w:rPr>
              <w:t>42.6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411B6022" w14:textId="17AFF386" w:rsidR="00C54321" w:rsidRPr="00856FA9" w:rsidRDefault="00FB3D3D" w:rsidP="00C54321">
            <w:pPr>
              <w:spacing w:before="0" w:after="0" w:line="240" w:lineRule="auto"/>
              <w:jc w:val="center"/>
              <w:rPr>
                <w:rFonts w:cs="Arial"/>
                <w:iCs/>
                <w:sz w:val="20"/>
                <w:szCs w:val="20"/>
              </w:rPr>
            </w:pPr>
            <w:r>
              <w:rPr>
                <w:rFonts w:cs="Arial"/>
                <w:sz w:val="20"/>
                <w:szCs w:val="20"/>
              </w:rPr>
              <w:t>35</w:t>
            </w:r>
            <w:r w:rsidR="00C54321">
              <w:rPr>
                <w:rFonts w:cs="Arial"/>
                <w:sz w:val="20"/>
                <w:szCs w:val="20"/>
              </w:rPr>
              <w:t>.4</w:t>
            </w:r>
          </w:p>
        </w:tc>
      </w:tr>
      <w:tr w:rsidR="00C54321" w:rsidRPr="00C959B6" w14:paraId="5A36C54F"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0F92CB96"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11</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D98FDAE" w14:textId="22DC3D4A"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4148BAED" w14:textId="21EBEA37"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1E37F136" w14:textId="325FDE16" w:rsidR="00C54321" w:rsidRPr="00184ECC" w:rsidRDefault="00FB3D3D" w:rsidP="00C54321">
            <w:pPr>
              <w:spacing w:before="0" w:after="0" w:line="240" w:lineRule="auto"/>
              <w:jc w:val="center"/>
              <w:rPr>
                <w:rFonts w:cs="Arial"/>
                <w:b/>
                <w:bCs/>
                <w:iCs/>
                <w:sz w:val="20"/>
                <w:szCs w:val="20"/>
              </w:rPr>
            </w:pPr>
            <w:r w:rsidRPr="00A77535">
              <w:rPr>
                <w:rFonts w:cs="Arial"/>
                <w:b/>
                <w:bCs/>
                <w:sz w:val="20"/>
                <w:szCs w:val="20"/>
              </w:rPr>
              <w:t>44.4</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632D79A9"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25.8</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2A12873"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35.0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B99BEB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29.4</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4370EE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3F43C79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64D395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B9C67C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28.5</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A466CE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32.8</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3ACD90F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B3E6D6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24F6F76F"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41.0</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317F2508" w14:textId="20076567" w:rsidR="00C54321" w:rsidRPr="00856FA9" w:rsidRDefault="00FB3D3D" w:rsidP="00C54321">
            <w:pPr>
              <w:spacing w:before="0" w:after="0" w:line="240" w:lineRule="auto"/>
              <w:jc w:val="center"/>
              <w:rPr>
                <w:rFonts w:cs="Arial"/>
                <w:iCs/>
                <w:sz w:val="20"/>
                <w:szCs w:val="20"/>
              </w:rPr>
            </w:pPr>
            <w:r>
              <w:rPr>
                <w:rFonts w:cs="Arial"/>
                <w:sz w:val="20"/>
                <w:szCs w:val="20"/>
              </w:rPr>
              <w:t>31.7</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75BC7739" w14:textId="1C8173F0" w:rsidR="00C54321" w:rsidRPr="00856FA9" w:rsidRDefault="00FB3D3D" w:rsidP="00C54321">
            <w:pPr>
              <w:spacing w:before="0" w:after="0" w:line="240" w:lineRule="auto"/>
              <w:jc w:val="center"/>
              <w:rPr>
                <w:rFonts w:cs="Arial"/>
                <w:iCs/>
                <w:sz w:val="20"/>
                <w:szCs w:val="20"/>
              </w:rPr>
            </w:pPr>
            <w:r>
              <w:rPr>
                <w:rFonts w:cs="Arial"/>
                <w:sz w:val="20"/>
                <w:szCs w:val="20"/>
              </w:rPr>
              <w:t>26.3</w:t>
            </w:r>
          </w:p>
        </w:tc>
      </w:tr>
      <w:tr w:rsidR="00C54321" w:rsidRPr="00C959B6" w14:paraId="25B63522"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023C4E6E"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12</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E99868F" w14:textId="79F9F0B0"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42CC096C" w14:textId="71B8FE75"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8924D2D" w14:textId="496BF64E" w:rsidR="00C54321" w:rsidRPr="00692B6B" w:rsidRDefault="00FB3D3D" w:rsidP="00C54321">
            <w:pPr>
              <w:spacing w:before="0" w:after="0" w:line="240" w:lineRule="auto"/>
              <w:jc w:val="center"/>
              <w:rPr>
                <w:rFonts w:cs="Arial"/>
                <w:b/>
                <w:sz w:val="20"/>
                <w:szCs w:val="20"/>
                <w:u w:val="single"/>
              </w:rPr>
            </w:pPr>
            <w:r w:rsidRPr="00692B6B">
              <w:rPr>
                <w:rFonts w:cs="Arial"/>
                <w:b/>
                <w:bCs/>
                <w:sz w:val="20"/>
                <w:szCs w:val="20"/>
                <w:u w:val="single"/>
              </w:rPr>
              <w:t>60.5</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0FA78221"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42.1</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837EA1B"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55.0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41CD78B"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43.5</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18598C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35.5</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5D430DB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7072163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38.0</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3CC56E3"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41.2</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12E20CD"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41.3</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51AD263F"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44.7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AA12D8D"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41.3</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145D854B"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48.2</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2CF4684" w14:textId="76B6EBA0" w:rsidR="00C54321" w:rsidRPr="00184ECC" w:rsidRDefault="00FB3D3D" w:rsidP="00C54321">
            <w:pPr>
              <w:spacing w:before="0" w:after="0" w:line="240" w:lineRule="auto"/>
              <w:jc w:val="center"/>
              <w:rPr>
                <w:rFonts w:cs="Arial"/>
                <w:b/>
                <w:bCs/>
                <w:iCs/>
                <w:sz w:val="20"/>
                <w:szCs w:val="20"/>
              </w:rPr>
            </w:pPr>
            <w:r w:rsidRPr="00194AB5">
              <w:rPr>
                <w:rFonts w:cs="Arial"/>
                <w:b/>
                <w:bCs/>
                <w:sz w:val="20"/>
                <w:szCs w:val="20"/>
              </w:rPr>
              <w:t>43.6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44D11F9A" w14:textId="070A4800" w:rsidR="00C54321" w:rsidRPr="00856FA9" w:rsidRDefault="00FB3D3D" w:rsidP="00C54321">
            <w:pPr>
              <w:spacing w:before="0" w:after="0" w:line="240" w:lineRule="auto"/>
              <w:jc w:val="center"/>
              <w:rPr>
                <w:rFonts w:cs="Arial"/>
                <w:iCs/>
                <w:sz w:val="20"/>
                <w:szCs w:val="20"/>
              </w:rPr>
            </w:pPr>
            <w:r>
              <w:rPr>
                <w:rFonts w:cs="Arial"/>
                <w:sz w:val="20"/>
                <w:szCs w:val="20"/>
              </w:rPr>
              <w:t>36.2</w:t>
            </w:r>
          </w:p>
        </w:tc>
      </w:tr>
      <w:tr w:rsidR="00C54321" w:rsidRPr="00C959B6" w14:paraId="78893277"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5A211930"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13</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2D03D59" w14:textId="2BC889EE"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49CE6349" w14:textId="5BADD916"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DC3CD33" w14:textId="7AAE0598" w:rsidR="00C54321" w:rsidRPr="00184ECC" w:rsidRDefault="00FB3D3D" w:rsidP="00C54321">
            <w:pPr>
              <w:spacing w:before="0" w:after="0" w:line="240" w:lineRule="auto"/>
              <w:jc w:val="center"/>
              <w:rPr>
                <w:rFonts w:cs="Arial"/>
                <w:b/>
                <w:bCs/>
                <w:iCs/>
                <w:sz w:val="20"/>
                <w:szCs w:val="20"/>
                <w:u w:val="single"/>
              </w:rPr>
            </w:pPr>
            <w:r>
              <w:rPr>
                <w:rFonts w:cs="Arial"/>
                <w:sz w:val="20"/>
                <w:szCs w:val="20"/>
              </w:rPr>
              <w:t>37.8</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2BA3E3A9"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21.4</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961A4D5"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42.7</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1FD626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33.6</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0B61B1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553AD26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20.3</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CA642A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29.8</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15727C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30.8</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9ED35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131E91B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6C8DC8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31.9</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32C189C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36.3</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5CF637F" w14:textId="24EAE721" w:rsidR="00C54321" w:rsidRPr="00856FA9" w:rsidRDefault="00FB3D3D" w:rsidP="00C54321">
            <w:pPr>
              <w:spacing w:before="0" w:after="0" w:line="240" w:lineRule="auto"/>
              <w:jc w:val="center"/>
              <w:rPr>
                <w:rFonts w:cs="Arial"/>
                <w:iCs/>
                <w:sz w:val="20"/>
                <w:szCs w:val="20"/>
              </w:rPr>
            </w:pPr>
            <w:r>
              <w:rPr>
                <w:rFonts w:cs="Arial"/>
                <w:sz w:val="20"/>
                <w:szCs w:val="20"/>
              </w:rPr>
              <w:t>31.4</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4028CE90" w14:textId="5119D5BD" w:rsidR="00C54321" w:rsidRPr="00856FA9" w:rsidRDefault="00FB3D3D" w:rsidP="00C54321">
            <w:pPr>
              <w:spacing w:before="0" w:after="0" w:line="240" w:lineRule="auto"/>
              <w:jc w:val="center"/>
              <w:rPr>
                <w:rFonts w:cs="Arial"/>
                <w:iCs/>
                <w:sz w:val="20"/>
                <w:szCs w:val="20"/>
              </w:rPr>
            </w:pPr>
            <w:r>
              <w:rPr>
                <w:rFonts w:cs="Arial"/>
                <w:sz w:val="20"/>
                <w:szCs w:val="20"/>
              </w:rPr>
              <w:t>26.0</w:t>
            </w:r>
          </w:p>
        </w:tc>
      </w:tr>
      <w:tr w:rsidR="00C54321" w:rsidRPr="00C959B6" w14:paraId="439739D6"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4261FC5C"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41B3C73" w14:textId="52761154"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92.3</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63EAD840" w14:textId="15B77B74"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92.3</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376EC3C" w14:textId="4F830730" w:rsidR="00C54321" w:rsidRPr="00E67C51" w:rsidRDefault="00FB3D3D" w:rsidP="00C54321">
            <w:pPr>
              <w:spacing w:before="0" w:after="0" w:line="240" w:lineRule="auto"/>
              <w:jc w:val="center"/>
              <w:rPr>
                <w:rFonts w:cs="Arial"/>
                <w:iCs/>
                <w:sz w:val="20"/>
                <w:szCs w:val="20"/>
              </w:rPr>
            </w:pPr>
            <w:r>
              <w:rPr>
                <w:rFonts w:cs="Arial"/>
                <w:sz w:val="20"/>
                <w:szCs w:val="20"/>
              </w:rPr>
              <w:t>33</w:t>
            </w:r>
            <w:r w:rsidR="00C54321" w:rsidRPr="00E67C51">
              <w:rPr>
                <w:rFonts w:cs="Arial"/>
                <w:iCs/>
                <w:sz w:val="20"/>
                <w:szCs w:val="20"/>
              </w:rPr>
              <w:t>.8</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4451A398"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18.6</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AFDEA58"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31.1</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A13E99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20.1</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8F430F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13.4</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4B079D5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12.0</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7E2D01F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14.3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1FB1C41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15.3</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1BB778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19.2</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0FE6189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94B285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22.6</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2356576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2642286" w14:textId="4045D7C0" w:rsidR="00C54321" w:rsidRPr="00856FA9" w:rsidRDefault="00FB3D3D" w:rsidP="00C54321">
            <w:pPr>
              <w:spacing w:before="0" w:after="0" w:line="240" w:lineRule="auto"/>
              <w:jc w:val="center"/>
              <w:rPr>
                <w:rFonts w:cs="Arial"/>
                <w:iCs/>
                <w:sz w:val="20"/>
                <w:szCs w:val="20"/>
              </w:rPr>
            </w:pPr>
            <w:r>
              <w:rPr>
                <w:rFonts w:cs="Arial"/>
                <w:sz w:val="20"/>
                <w:szCs w:val="20"/>
              </w:rPr>
              <w:t>19.9</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168D3E2E" w14:textId="15507155" w:rsidR="00C54321" w:rsidRPr="00856FA9" w:rsidRDefault="00C54321" w:rsidP="00C54321">
            <w:pPr>
              <w:spacing w:before="0" w:after="0" w:line="240" w:lineRule="auto"/>
              <w:jc w:val="center"/>
              <w:rPr>
                <w:rFonts w:cs="Arial"/>
                <w:iCs/>
                <w:sz w:val="20"/>
                <w:szCs w:val="20"/>
              </w:rPr>
            </w:pPr>
            <w:r>
              <w:rPr>
                <w:rFonts w:cs="Arial"/>
                <w:sz w:val="20"/>
                <w:szCs w:val="20"/>
              </w:rPr>
              <w:t>16.</w:t>
            </w:r>
            <w:r w:rsidR="00FB3D3D">
              <w:rPr>
                <w:rFonts w:cs="Arial"/>
                <w:sz w:val="20"/>
                <w:szCs w:val="20"/>
              </w:rPr>
              <w:t>5</w:t>
            </w:r>
          </w:p>
        </w:tc>
      </w:tr>
      <w:tr w:rsidR="00C54321" w:rsidRPr="00C959B6" w14:paraId="256E2254"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1B929964"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15</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62135237" w14:textId="515567F2"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1A45ED5C" w14:textId="34C98AAA"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7AFB30C" w14:textId="4F9C8CF4" w:rsidR="00C54321" w:rsidRPr="00A77535" w:rsidRDefault="00FB3D3D" w:rsidP="00C54321">
            <w:pPr>
              <w:spacing w:before="0" w:after="0" w:line="240" w:lineRule="auto"/>
              <w:jc w:val="center"/>
              <w:rPr>
                <w:rFonts w:cs="Arial"/>
                <w:b/>
                <w:sz w:val="20"/>
                <w:szCs w:val="20"/>
              </w:rPr>
            </w:pPr>
            <w:r w:rsidRPr="00A77535">
              <w:rPr>
                <w:rFonts w:cs="Arial"/>
                <w:b/>
                <w:bCs/>
                <w:sz w:val="20"/>
                <w:szCs w:val="20"/>
              </w:rPr>
              <w:t>51.9</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7A7497EA"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30.8</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5F4F3ED"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39.0</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13EB81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29.7</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E2A3BC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1543215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24.7</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B6233A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27.8</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1164B15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27.7</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EF3188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32.6</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2F003A4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36C768D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35.2</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1B0EC84B"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40.9</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2126AF34" w14:textId="2C22D47A" w:rsidR="00C54321" w:rsidRPr="00856FA9" w:rsidRDefault="00FB3D3D" w:rsidP="00C54321">
            <w:pPr>
              <w:spacing w:before="0" w:after="0" w:line="240" w:lineRule="auto"/>
              <w:jc w:val="center"/>
              <w:rPr>
                <w:rFonts w:cs="Arial"/>
                <w:iCs/>
                <w:sz w:val="20"/>
                <w:szCs w:val="20"/>
              </w:rPr>
            </w:pPr>
            <w:r>
              <w:rPr>
                <w:rFonts w:cs="Arial"/>
                <w:sz w:val="20"/>
                <w:szCs w:val="20"/>
              </w:rPr>
              <w:t>33.6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41C1C14" w14:textId="1CAFB710" w:rsidR="00C54321" w:rsidRPr="00856FA9" w:rsidRDefault="00FB3D3D" w:rsidP="00C54321">
            <w:pPr>
              <w:spacing w:before="0" w:after="0" w:line="240" w:lineRule="auto"/>
              <w:jc w:val="center"/>
              <w:rPr>
                <w:rFonts w:cs="Arial"/>
                <w:iCs/>
                <w:sz w:val="20"/>
                <w:szCs w:val="20"/>
              </w:rPr>
            </w:pPr>
            <w:r>
              <w:rPr>
                <w:rFonts w:cs="Arial"/>
                <w:sz w:val="20"/>
                <w:szCs w:val="20"/>
              </w:rPr>
              <w:t>27.9</w:t>
            </w:r>
          </w:p>
        </w:tc>
      </w:tr>
      <w:tr w:rsidR="00C54321" w:rsidRPr="00C959B6" w14:paraId="34EA3285"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0D27BC0C"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16</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865CF6E" w14:textId="0B22A65D"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90.4</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4D39C36" w14:textId="5B89DFDD"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90.4</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51C70A6" w14:textId="5A3A382F" w:rsidR="00C54321" w:rsidRPr="00184ECC" w:rsidRDefault="00FB3D3D" w:rsidP="00C54321">
            <w:pPr>
              <w:spacing w:before="0" w:after="0" w:line="240" w:lineRule="auto"/>
              <w:jc w:val="center"/>
              <w:rPr>
                <w:rFonts w:cs="Arial"/>
                <w:b/>
                <w:bCs/>
                <w:iCs/>
                <w:sz w:val="20"/>
                <w:szCs w:val="20"/>
              </w:rPr>
            </w:pPr>
            <w:r>
              <w:rPr>
                <w:rFonts w:cs="Arial"/>
                <w:sz w:val="20"/>
                <w:szCs w:val="20"/>
              </w:rPr>
              <w:t>31.2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6F1A7083"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17.6</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45B341E" w14:textId="77777777" w:rsidR="00C54321" w:rsidRPr="00E67C51" w:rsidRDefault="00C54321" w:rsidP="00C54321">
            <w:pPr>
              <w:spacing w:before="0" w:after="0" w:line="240" w:lineRule="auto"/>
              <w:jc w:val="center"/>
              <w:rPr>
                <w:rFonts w:cs="Arial"/>
                <w:iCs/>
                <w:sz w:val="20"/>
                <w:szCs w:val="20"/>
              </w:rPr>
            </w:pPr>
            <w:r w:rsidRPr="00E67C51">
              <w:rPr>
                <w:rFonts w:cs="Arial"/>
                <w:iCs/>
                <w:sz w:val="20"/>
                <w:szCs w:val="20"/>
              </w:rPr>
              <w:t>22.8</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9EB5DB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16.1</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576B76D" w14:textId="3A9E43CB" w:rsidR="00C54321" w:rsidRPr="00C959B6" w:rsidRDefault="00C54321" w:rsidP="00C54321">
            <w:pPr>
              <w:spacing w:before="0" w:after="0" w:line="240" w:lineRule="auto"/>
              <w:jc w:val="center"/>
              <w:rPr>
                <w:rFonts w:cs="Arial"/>
                <w:iCs/>
                <w:sz w:val="20"/>
                <w:szCs w:val="20"/>
              </w:rPr>
            </w:pP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6667C62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11.5</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629EC9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13.7</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0165FA3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13.6</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03D64B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0E4D1AD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3F0C94E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0B9757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24.7</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5DBAF91" w14:textId="785E3567" w:rsidR="00C54321" w:rsidRPr="00856FA9" w:rsidRDefault="00FB3D3D" w:rsidP="00C54321">
            <w:pPr>
              <w:spacing w:before="0" w:after="0" w:line="240" w:lineRule="auto"/>
              <w:jc w:val="center"/>
              <w:rPr>
                <w:rFonts w:cs="Arial"/>
                <w:iCs/>
                <w:sz w:val="20"/>
                <w:szCs w:val="20"/>
              </w:rPr>
            </w:pPr>
            <w:r>
              <w:rPr>
                <w:rFonts w:cs="Arial"/>
                <w:sz w:val="20"/>
                <w:szCs w:val="20"/>
              </w:rPr>
              <w:t>18.4</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17EB3202" w14:textId="45AA0557" w:rsidR="00C54321" w:rsidRPr="00856FA9" w:rsidRDefault="00FB3D3D" w:rsidP="00C54321">
            <w:pPr>
              <w:spacing w:before="0" w:after="0" w:line="240" w:lineRule="auto"/>
              <w:jc w:val="center"/>
              <w:rPr>
                <w:rFonts w:cs="Arial"/>
                <w:iCs/>
                <w:sz w:val="20"/>
                <w:szCs w:val="20"/>
              </w:rPr>
            </w:pPr>
            <w:r>
              <w:rPr>
                <w:rFonts w:cs="Arial"/>
                <w:sz w:val="20"/>
                <w:szCs w:val="20"/>
              </w:rPr>
              <w:t>15.3</w:t>
            </w:r>
          </w:p>
        </w:tc>
      </w:tr>
      <w:tr w:rsidR="00C54321" w:rsidRPr="00C959B6" w14:paraId="264FA567"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17A0F036"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17</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42BFD92" w14:textId="140ED0A5" w:rsidR="00C54321" w:rsidRPr="00C959B6" w:rsidRDefault="00FB3D3D" w:rsidP="00184ECC">
            <w:pPr>
              <w:pStyle w:val="BodyText3"/>
              <w:suppressAutoHyphens/>
              <w:ind w:right="-108"/>
              <w:jc w:val="center"/>
              <w:rPr>
                <w:rFonts w:ascii="Arial" w:eastAsiaTheme="minorHAnsi" w:hAnsi="Arial" w:cs="Arial"/>
                <w:iCs/>
                <w:sz w:val="20"/>
              </w:rPr>
            </w:pPr>
            <w:r w:rsidRPr="00FB3D3D">
              <w:rPr>
                <w:rFonts w:ascii="Arial" w:hAnsi="Arial" w:cs="Arial"/>
                <w:color w:val="000000"/>
                <w:sz w:val="20"/>
              </w:rPr>
              <w:t>92.6</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76AB751F" w14:textId="5B4C0032" w:rsidR="00C54321" w:rsidRPr="00FB3D3D" w:rsidRDefault="00FB3D3D"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92.6</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AB9111C" w14:textId="5CF0E652" w:rsidR="00C54321" w:rsidRPr="00C959B6" w:rsidRDefault="00C54321" w:rsidP="00C54321">
            <w:pPr>
              <w:spacing w:before="0" w:after="0" w:line="240" w:lineRule="auto"/>
              <w:jc w:val="center"/>
              <w:rPr>
                <w:rFonts w:cs="Arial"/>
                <w:iCs/>
                <w:sz w:val="20"/>
                <w:szCs w:val="20"/>
              </w:rPr>
            </w:pP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18D239E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26.7</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404783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36.3</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A847DE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27.4</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7DF731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24.8</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324F279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24.4</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1AE13A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E350B6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30.9</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402E2B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32.9</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3DC0ECE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D4C88D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35.0</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C2AB22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39.5</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3D00E998" w14:textId="3F8E5DC4" w:rsidR="00C54321" w:rsidRPr="00856FA9" w:rsidRDefault="00FB3D3D" w:rsidP="00C54321">
            <w:pPr>
              <w:spacing w:before="0" w:after="0" w:line="240" w:lineRule="auto"/>
              <w:jc w:val="center"/>
              <w:rPr>
                <w:rFonts w:cs="Arial"/>
                <w:iCs/>
                <w:sz w:val="20"/>
                <w:szCs w:val="20"/>
              </w:rPr>
            </w:pPr>
            <w:r>
              <w:rPr>
                <w:rFonts w:cs="Arial"/>
                <w:sz w:val="20"/>
                <w:szCs w:val="20"/>
              </w:rPr>
              <w:t>30.9</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70E2FE0" w14:textId="21DB16B7" w:rsidR="00C54321" w:rsidRPr="00856FA9" w:rsidRDefault="00C54321" w:rsidP="00C54321">
            <w:pPr>
              <w:spacing w:before="0" w:after="0" w:line="240" w:lineRule="auto"/>
              <w:jc w:val="center"/>
              <w:rPr>
                <w:rFonts w:cs="Arial"/>
                <w:iCs/>
                <w:sz w:val="20"/>
                <w:szCs w:val="20"/>
              </w:rPr>
            </w:pPr>
            <w:r>
              <w:rPr>
                <w:rFonts w:cs="Arial"/>
                <w:sz w:val="20"/>
                <w:szCs w:val="20"/>
              </w:rPr>
              <w:t>25.7</w:t>
            </w:r>
          </w:p>
        </w:tc>
      </w:tr>
      <w:tr w:rsidR="00C54321" w:rsidRPr="00C959B6" w14:paraId="619EC3E2"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58893204"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lastRenderedPageBreak/>
              <w:t>18</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25095E0" w14:textId="66F4CDF2" w:rsidR="00C54321" w:rsidRPr="00C959B6" w:rsidRDefault="00E67C5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82.6</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89284BA" w14:textId="433AF85E" w:rsidR="00C54321" w:rsidRPr="00FB3D3D" w:rsidRDefault="00E67C51" w:rsidP="00184ECC">
            <w:pPr>
              <w:pStyle w:val="BodyText3"/>
              <w:suppressAutoHyphens/>
              <w:ind w:right="-108"/>
              <w:jc w:val="center"/>
              <w:rPr>
                <w:rFonts w:ascii="Arial" w:eastAsiaTheme="minorHAnsi" w:hAnsi="Arial" w:cs="Arial"/>
                <w:sz w:val="20"/>
              </w:rPr>
            </w:pPr>
            <w:r w:rsidRPr="00FB3D3D">
              <w:rPr>
                <w:rFonts w:ascii="Arial" w:eastAsiaTheme="minorHAnsi" w:hAnsi="Arial" w:cs="Arial"/>
                <w:color w:val="000000"/>
                <w:sz w:val="20"/>
              </w:rPr>
              <w:t>82.6</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77FA7895" w14:textId="514A12A6"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27.6</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5EF0E1FD" w14:textId="5ED4BEF6" w:rsidR="00C54321" w:rsidRPr="00C959B6" w:rsidRDefault="00C54321" w:rsidP="00C54321">
            <w:pPr>
              <w:spacing w:before="0" w:after="0" w:line="240" w:lineRule="auto"/>
              <w:jc w:val="center"/>
              <w:rPr>
                <w:rFonts w:cs="Arial"/>
                <w:iCs/>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A1A9C79" w14:textId="0684AAAF" w:rsidR="00C54321" w:rsidRPr="00C959B6" w:rsidRDefault="00C54321" w:rsidP="00C54321">
            <w:pPr>
              <w:spacing w:before="0" w:after="0" w:line="240" w:lineRule="auto"/>
              <w:jc w:val="center"/>
              <w:rPr>
                <w:rFonts w:cs="Arial"/>
                <w:iCs/>
                <w:sz w:val="20"/>
                <w:szCs w:val="20"/>
              </w:rPr>
            </w:pP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9F1A79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17.5</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6B66F2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14.2</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2FD3AA6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11.5</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663BF1F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15.0</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4BEDA2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16.1</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8C3542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087FEAB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E5BDE5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17.1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156EBA5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23.9</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53EEFDDC" w14:textId="2476D5CB" w:rsidR="00C54321" w:rsidRPr="00856FA9" w:rsidRDefault="00FB3D3D" w:rsidP="00C54321">
            <w:pPr>
              <w:spacing w:before="0" w:after="0" w:line="240" w:lineRule="auto"/>
              <w:jc w:val="center"/>
              <w:rPr>
                <w:rFonts w:cs="Arial"/>
                <w:iCs/>
                <w:sz w:val="20"/>
                <w:szCs w:val="20"/>
              </w:rPr>
            </w:pPr>
            <w:r>
              <w:rPr>
                <w:rFonts w:cs="Arial"/>
                <w:iCs/>
                <w:sz w:val="20"/>
                <w:szCs w:val="20"/>
              </w:rPr>
              <w:t>17.6</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128DB67E" w14:textId="1BE8CA8D" w:rsidR="00C54321" w:rsidRPr="00856FA9" w:rsidRDefault="00E67C51" w:rsidP="00C54321">
            <w:pPr>
              <w:spacing w:before="0" w:after="0" w:line="240" w:lineRule="auto"/>
              <w:jc w:val="center"/>
              <w:rPr>
                <w:rFonts w:cs="Arial"/>
                <w:iCs/>
                <w:sz w:val="20"/>
                <w:szCs w:val="20"/>
              </w:rPr>
            </w:pPr>
            <w:r>
              <w:rPr>
                <w:rFonts w:cs="Arial"/>
                <w:sz w:val="20"/>
                <w:szCs w:val="20"/>
              </w:rPr>
              <w:t>14</w:t>
            </w:r>
            <w:r w:rsidR="00C54321">
              <w:rPr>
                <w:rFonts w:cs="Arial"/>
                <w:sz w:val="20"/>
                <w:szCs w:val="20"/>
              </w:rPr>
              <w:t>.6</w:t>
            </w:r>
          </w:p>
        </w:tc>
      </w:tr>
      <w:tr w:rsidR="00C54321" w:rsidRPr="00C959B6" w14:paraId="6180AF5F"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2CD9337"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19</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43955DDA" w14:textId="4B25188D"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543E48DD" w14:textId="4FC010BA"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747E29DD" w14:textId="04EE6D6C" w:rsidR="00C54321" w:rsidRPr="00184ECC" w:rsidRDefault="00C54321" w:rsidP="00C54321">
            <w:pPr>
              <w:spacing w:before="0" w:after="0" w:line="240" w:lineRule="auto"/>
              <w:jc w:val="center"/>
              <w:rPr>
                <w:rFonts w:cs="Arial"/>
                <w:b/>
                <w:bCs/>
                <w:iCs/>
                <w:sz w:val="20"/>
                <w:szCs w:val="20"/>
                <w:u w:val="single"/>
              </w:rPr>
            </w:pPr>
            <w:r w:rsidRPr="00184ECC">
              <w:rPr>
                <w:rFonts w:cs="Arial"/>
                <w:b/>
                <w:bCs/>
                <w:iCs/>
                <w:sz w:val="20"/>
                <w:szCs w:val="20"/>
                <w:u w:val="single"/>
              </w:rPr>
              <w:t>60.1</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2718EC7C"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44.8</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2352BCA"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53.9</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CDD9696"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46.3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BE6C6CB"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42.4</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0F654379"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43.6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ADA37D3"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45.6</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09C5C56"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47.3</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98F4268"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46.1</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37F37097"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50.7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1331E69"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49.8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7122558B"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56.8</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D38A690" w14:textId="646AB582" w:rsidR="00C54321" w:rsidRPr="00184ECC" w:rsidRDefault="00C54321" w:rsidP="00C54321">
            <w:pPr>
              <w:spacing w:before="0" w:after="0" w:line="240" w:lineRule="auto"/>
              <w:jc w:val="center"/>
              <w:rPr>
                <w:rFonts w:cs="Arial"/>
                <w:b/>
                <w:bCs/>
                <w:iCs/>
                <w:sz w:val="20"/>
                <w:szCs w:val="20"/>
              </w:rPr>
            </w:pPr>
            <w:r w:rsidRPr="00902B0E">
              <w:rPr>
                <w:rFonts w:cs="Arial"/>
                <w:b/>
                <w:sz w:val="20"/>
                <w:szCs w:val="20"/>
              </w:rPr>
              <w:t>48.9</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115ABFE7" w14:textId="6FE8F869" w:rsidR="00C54321" w:rsidRPr="004A6730" w:rsidRDefault="004A6730" w:rsidP="00C54321">
            <w:pPr>
              <w:spacing w:before="0" w:after="0" w:line="240" w:lineRule="auto"/>
              <w:jc w:val="center"/>
              <w:rPr>
                <w:rFonts w:cs="Arial"/>
                <w:b/>
                <w:bCs/>
                <w:iCs/>
                <w:sz w:val="20"/>
                <w:szCs w:val="20"/>
              </w:rPr>
            </w:pPr>
            <w:r>
              <w:rPr>
                <w:rFonts w:cs="Arial"/>
                <w:b/>
                <w:sz w:val="20"/>
                <w:szCs w:val="20"/>
              </w:rPr>
              <w:t>40.6</w:t>
            </w:r>
          </w:p>
        </w:tc>
      </w:tr>
      <w:tr w:rsidR="00C54321" w:rsidRPr="00C959B6" w14:paraId="271B4930"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0D4C108"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CFE0A81" w14:textId="4E3ECA70"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77.1</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58E5ABFC" w14:textId="5D05FDCF"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77.1</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7E03DA6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74DF9FC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2016BD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27.8</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B92C2C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847954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4D35983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15.4</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1C1E036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467626F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19.7</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DC1BEA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20.3</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CBCD0B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20.7</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2A086A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23.2</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359892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30.3</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7CEFA5FC" w14:textId="1AE5C991" w:rsidR="00C54321" w:rsidRPr="00856FA9" w:rsidRDefault="00C54321" w:rsidP="00C54321">
            <w:pPr>
              <w:spacing w:before="0" w:after="0" w:line="240" w:lineRule="auto"/>
              <w:jc w:val="center"/>
              <w:rPr>
                <w:rFonts w:cs="Arial"/>
                <w:iCs/>
                <w:sz w:val="20"/>
                <w:szCs w:val="20"/>
              </w:rPr>
            </w:pPr>
            <w:r>
              <w:rPr>
                <w:rFonts w:cs="Arial"/>
                <w:sz w:val="20"/>
                <w:szCs w:val="20"/>
              </w:rPr>
              <w:t>22.0</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10BFBF51" w14:textId="5186E4FF" w:rsidR="00C54321" w:rsidRPr="00856FA9" w:rsidRDefault="00C54321" w:rsidP="00C54321">
            <w:pPr>
              <w:spacing w:before="0" w:after="0" w:line="240" w:lineRule="auto"/>
              <w:jc w:val="center"/>
              <w:rPr>
                <w:rFonts w:cs="Arial"/>
                <w:iCs/>
                <w:sz w:val="20"/>
                <w:szCs w:val="20"/>
              </w:rPr>
            </w:pPr>
            <w:r>
              <w:rPr>
                <w:rFonts w:cs="Arial"/>
                <w:sz w:val="20"/>
                <w:szCs w:val="20"/>
              </w:rPr>
              <w:t>18.3</w:t>
            </w:r>
          </w:p>
        </w:tc>
      </w:tr>
      <w:tr w:rsidR="00C54321" w:rsidRPr="00C959B6" w14:paraId="137110DC"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5CD38A35"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21</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A69EFF1" w14:textId="5D50CA57"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D26BE7B" w14:textId="3644516B"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2662491"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40.2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439584C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A137F50"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46.7</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90802A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35.6</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035B357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30.8</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5D1EB37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7DD73CD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33.8</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4545B37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33.5</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E0287E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37.6</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6224F1E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3E5FFE5C"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40.7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03ADDD0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39.4</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005F618" w14:textId="499607F8" w:rsidR="00C54321" w:rsidRPr="00856FA9" w:rsidRDefault="00C54321" w:rsidP="00C54321">
            <w:pPr>
              <w:spacing w:before="0" w:after="0" w:line="240" w:lineRule="auto"/>
              <w:jc w:val="center"/>
              <w:rPr>
                <w:rFonts w:cs="Arial"/>
                <w:iCs/>
                <w:sz w:val="20"/>
                <w:szCs w:val="20"/>
              </w:rPr>
            </w:pPr>
            <w:r>
              <w:rPr>
                <w:rFonts w:cs="Arial"/>
                <w:sz w:val="20"/>
                <w:szCs w:val="20"/>
              </w:rPr>
              <w:t>36.7</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3FBEBD4D" w14:textId="2E1A1D99" w:rsidR="00C54321" w:rsidRPr="00856FA9" w:rsidRDefault="00C54321" w:rsidP="00C54321">
            <w:pPr>
              <w:spacing w:before="0" w:after="0" w:line="240" w:lineRule="auto"/>
              <w:jc w:val="center"/>
              <w:rPr>
                <w:rFonts w:cs="Arial"/>
                <w:iCs/>
                <w:sz w:val="20"/>
                <w:szCs w:val="20"/>
              </w:rPr>
            </w:pPr>
            <w:r>
              <w:rPr>
                <w:rFonts w:cs="Arial"/>
                <w:sz w:val="20"/>
                <w:szCs w:val="20"/>
              </w:rPr>
              <w:t>30.5</w:t>
            </w:r>
          </w:p>
        </w:tc>
      </w:tr>
      <w:tr w:rsidR="00C54321" w:rsidRPr="00C959B6" w14:paraId="5EE0C338"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73A0923F"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22</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72178248" w14:textId="6D1AFD50"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AEDE6B1" w14:textId="3564102A"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63B7C26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30.8</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1BA8F84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18.2</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C498AF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34.7</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C660BE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26.2</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1E2E69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16.8</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18B53B0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16.2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7BA70F6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20.6</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307C12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23.6</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B89FF6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25.2</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28183DD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509C4D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23.3</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22D039A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28.2</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293F95B4" w14:textId="6184E871" w:rsidR="00C54321" w:rsidRPr="00856FA9" w:rsidRDefault="00C54321" w:rsidP="00C54321">
            <w:pPr>
              <w:spacing w:before="0" w:after="0" w:line="240" w:lineRule="auto"/>
              <w:jc w:val="center"/>
              <w:rPr>
                <w:rFonts w:cs="Arial"/>
                <w:iCs/>
                <w:sz w:val="20"/>
                <w:szCs w:val="20"/>
              </w:rPr>
            </w:pPr>
            <w:r>
              <w:rPr>
                <w:rFonts w:cs="Arial"/>
                <w:sz w:val="20"/>
                <w:szCs w:val="20"/>
              </w:rPr>
              <w:t>23.8</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075EE76C" w14:textId="2C6C28CF" w:rsidR="00C54321" w:rsidRPr="00856FA9" w:rsidRDefault="00C54321" w:rsidP="00C54321">
            <w:pPr>
              <w:spacing w:before="0" w:after="0" w:line="240" w:lineRule="auto"/>
              <w:jc w:val="center"/>
              <w:rPr>
                <w:rFonts w:cs="Arial"/>
                <w:iCs/>
                <w:sz w:val="20"/>
                <w:szCs w:val="20"/>
              </w:rPr>
            </w:pPr>
            <w:r>
              <w:rPr>
                <w:rFonts w:cs="Arial"/>
                <w:sz w:val="20"/>
                <w:szCs w:val="20"/>
              </w:rPr>
              <w:t>19.8</w:t>
            </w:r>
          </w:p>
        </w:tc>
      </w:tr>
      <w:tr w:rsidR="00C54321" w:rsidRPr="00C959B6" w14:paraId="3B9A230F"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6FAE22E4"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23</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67D8615" w14:textId="014860C0"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90.4</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188D93D8" w14:textId="04174F6E"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90.4</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A6D928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39.7</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2899E17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26C399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CEA7D7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28.2</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4ADC4B1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24.5</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0039C42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22.3</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43266C8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24.4</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41F1E0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23.6</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8D02C1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28.2</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5537582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73C963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7A5ADC7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36.8</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0AC7EAEB" w14:textId="0BC02805" w:rsidR="00C54321" w:rsidRPr="00856FA9" w:rsidRDefault="00C54321" w:rsidP="00C54321">
            <w:pPr>
              <w:spacing w:before="0" w:after="0" w:line="240" w:lineRule="auto"/>
              <w:jc w:val="center"/>
              <w:rPr>
                <w:rFonts w:cs="Arial"/>
                <w:iCs/>
                <w:sz w:val="20"/>
                <w:szCs w:val="20"/>
              </w:rPr>
            </w:pPr>
            <w:r>
              <w:rPr>
                <w:rFonts w:cs="Arial"/>
                <w:sz w:val="20"/>
                <w:szCs w:val="20"/>
              </w:rPr>
              <w:t>28.5</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328BE342" w14:textId="5F292A42" w:rsidR="00C54321" w:rsidRPr="00856FA9" w:rsidRDefault="00C54321" w:rsidP="00C54321">
            <w:pPr>
              <w:spacing w:before="0" w:after="0" w:line="240" w:lineRule="auto"/>
              <w:jc w:val="center"/>
              <w:rPr>
                <w:rFonts w:cs="Arial"/>
                <w:iCs/>
                <w:sz w:val="20"/>
                <w:szCs w:val="20"/>
              </w:rPr>
            </w:pPr>
            <w:r>
              <w:rPr>
                <w:rFonts w:cs="Arial"/>
                <w:sz w:val="20"/>
                <w:szCs w:val="20"/>
              </w:rPr>
              <w:t>23.7</w:t>
            </w:r>
          </w:p>
        </w:tc>
      </w:tr>
      <w:tr w:rsidR="00C54321" w:rsidRPr="00C959B6" w14:paraId="26B5ED7E"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33FC640"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24</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60A549E2" w14:textId="301DCB46"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92.3</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40104BA0" w14:textId="26A230BD"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92.3</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C3221E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36.8</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A4A65A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32B1C0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39.9</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7DFEAC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30.1</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43E95C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1004EA0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20.0</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793F11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25.2</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195605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26.7</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A9EBB8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28.5</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068D320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27.3</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1C5771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3F773FF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34.5</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5CDDDBFE" w14:textId="479C5AE3" w:rsidR="00C54321" w:rsidRPr="00856FA9" w:rsidRDefault="00C54321" w:rsidP="00C54321">
            <w:pPr>
              <w:spacing w:before="0" w:after="0" w:line="240" w:lineRule="auto"/>
              <w:jc w:val="center"/>
              <w:rPr>
                <w:rFonts w:cs="Arial"/>
                <w:iCs/>
                <w:sz w:val="20"/>
                <w:szCs w:val="20"/>
              </w:rPr>
            </w:pPr>
            <w:r>
              <w:rPr>
                <w:rFonts w:cs="Arial"/>
                <w:sz w:val="20"/>
                <w:szCs w:val="20"/>
              </w:rPr>
              <w:t>28.9</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464D8361" w14:textId="3C706738" w:rsidR="00C54321" w:rsidRPr="00856FA9" w:rsidRDefault="00C54321" w:rsidP="00C54321">
            <w:pPr>
              <w:spacing w:before="0" w:after="0" w:line="240" w:lineRule="auto"/>
              <w:jc w:val="center"/>
              <w:rPr>
                <w:rFonts w:cs="Arial"/>
                <w:iCs/>
                <w:sz w:val="20"/>
                <w:szCs w:val="20"/>
              </w:rPr>
            </w:pPr>
            <w:r>
              <w:rPr>
                <w:rFonts w:cs="Arial"/>
                <w:sz w:val="20"/>
                <w:szCs w:val="20"/>
              </w:rPr>
              <w:t>24.0</w:t>
            </w:r>
          </w:p>
        </w:tc>
      </w:tr>
      <w:tr w:rsidR="00C54321" w:rsidRPr="00C959B6" w14:paraId="0D77C6CA"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C64B8AA"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25</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F0D2CF2" w14:textId="21EAC755"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92.3</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27821BEE" w14:textId="7847ED76"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92.3</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5762F0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61F7413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58E9A3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27.7</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AC061F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317B1CF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17.5</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5B13209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15.6</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07D5700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17.8</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236D6F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19.0</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CE0A9B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22.8</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1DB232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EE1457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22.5</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733206E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29.8</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14063C6" w14:textId="60069BDE" w:rsidR="00C54321" w:rsidRPr="00856FA9" w:rsidRDefault="00C54321" w:rsidP="00C54321">
            <w:pPr>
              <w:spacing w:before="0" w:after="0" w:line="240" w:lineRule="auto"/>
              <w:jc w:val="center"/>
              <w:rPr>
                <w:rFonts w:cs="Arial"/>
                <w:iCs/>
                <w:sz w:val="20"/>
                <w:szCs w:val="20"/>
              </w:rPr>
            </w:pPr>
            <w:r>
              <w:rPr>
                <w:rFonts w:cs="Arial"/>
                <w:sz w:val="20"/>
                <w:szCs w:val="20"/>
              </w:rPr>
              <w:t>22.7</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7E408D40" w14:textId="41E6F88F" w:rsidR="00C54321" w:rsidRPr="00856FA9" w:rsidRDefault="00C54321" w:rsidP="00C54321">
            <w:pPr>
              <w:spacing w:before="0" w:after="0" w:line="240" w:lineRule="auto"/>
              <w:jc w:val="center"/>
              <w:rPr>
                <w:rFonts w:cs="Arial"/>
                <w:iCs/>
                <w:sz w:val="20"/>
                <w:szCs w:val="20"/>
              </w:rPr>
            </w:pPr>
            <w:r>
              <w:rPr>
                <w:rFonts w:cs="Arial"/>
                <w:sz w:val="20"/>
                <w:szCs w:val="20"/>
              </w:rPr>
              <w:t>18.9</w:t>
            </w:r>
          </w:p>
        </w:tc>
      </w:tr>
      <w:tr w:rsidR="00C54321" w:rsidRPr="00C959B6" w14:paraId="187D74B0"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4711F4A5"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26</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6E33FCD" w14:textId="298FB6DB"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2713577E" w14:textId="60FD2825"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C10433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33.9</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06EF183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17.7</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D80557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34.2</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F5B702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51EA4B4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18.7</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2457BF9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15.7</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555DA59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17.8</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04A5C83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19.5</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6FE378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22.8</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1A4F83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70D2CBA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26.2</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1DB29D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31.8</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2FE21B04" w14:textId="59A20E28" w:rsidR="00C54321" w:rsidRPr="00856FA9" w:rsidRDefault="00C54321" w:rsidP="00C54321">
            <w:pPr>
              <w:spacing w:before="0" w:after="0" w:line="240" w:lineRule="auto"/>
              <w:jc w:val="center"/>
              <w:rPr>
                <w:rFonts w:cs="Arial"/>
                <w:iCs/>
                <w:sz w:val="20"/>
                <w:szCs w:val="20"/>
              </w:rPr>
            </w:pPr>
            <w:r>
              <w:rPr>
                <w:rFonts w:cs="Arial"/>
                <w:sz w:val="20"/>
                <w:szCs w:val="20"/>
              </w:rPr>
              <w:t>23.8</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10333B7A" w14:textId="3431BD33" w:rsidR="00C54321" w:rsidRPr="00856FA9" w:rsidRDefault="00C54321" w:rsidP="00C54321">
            <w:pPr>
              <w:spacing w:before="0" w:after="0" w:line="240" w:lineRule="auto"/>
              <w:jc w:val="center"/>
              <w:rPr>
                <w:rFonts w:cs="Arial"/>
                <w:iCs/>
                <w:sz w:val="20"/>
                <w:szCs w:val="20"/>
              </w:rPr>
            </w:pPr>
            <w:r>
              <w:rPr>
                <w:rFonts w:cs="Arial"/>
                <w:sz w:val="20"/>
                <w:szCs w:val="20"/>
              </w:rPr>
              <w:t>19.8</w:t>
            </w:r>
          </w:p>
        </w:tc>
      </w:tr>
      <w:tr w:rsidR="00C54321" w:rsidRPr="00C959B6" w14:paraId="6FD94FA2"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1FF254B6"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27</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2EA89C9D" w14:textId="44945EE5"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158D0C5A" w14:textId="15498434"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F1F9FF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5B48238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23.3</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9874A8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31.8</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6440DF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0BD98C0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20.5</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33DE090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19.0</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680DA15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18.2</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DF294B6"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19.0</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E4006B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94EC3B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DB8365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4F0ADF5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32.0</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F27A835" w14:textId="33EB0668" w:rsidR="00C54321" w:rsidRPr="00856FA9" w:rsidRDefault="00C54321" w:rsidP="00C54321">
            <w:pPr>
              <w:spacing w:before="0" w:after="0" w:line="240" w:lineRule="auto"/>
              <w:jc w:val="center"/>
              <w:rPr>
                <w:rFonts w:cs="Arial"/>
                <w:iCs/>
                <w:sz w:val="20"/>
                <w:szCs w:val="20"/>
              </w:rPr>
            </w:pPr>
            <w:r>
              <w:rPr>
                <w:rFonts w:cs="Arial"/>
                <w:sz w:val="20"/>
                <w:szCs w:val="20"/>
              </w:rPr>
              <w:t>24.7</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5F6CE6A6" w14:textId="6C1143A4" w:rsidR="00C54321" w:rsidRPr="00856FA9" w:rsidRDefault="00C54321" w:rsidP="00C54321">
            <w:pPr>
              <w:spacing w:before="0" w:after="0" w:line="240" w:lineRule="auto"/>
              <w:jc w:val="center"/>
              <w:rPr>
                <w:rFonts w:cs="Arial"/>
                <w:iCs/>
                <w:sz w:val="20"/>
                <w:szCs w:val="20"/>
              </w:rPr>
            </w:pPr>
            <w:r>
              <w:rPr>
                <w:rFonts w:cs="Arial"/>
                <w:sz w:val="20"/>
                <w:szCs w:val="20"/>
              </w:rPr>
              <w:t>20.5</w:t>
            </w:r>
          </w:p>
        </w:tc>
      </w:tr>
      <w:tr w:rsidR="00C54321" w:rsidRPr="00C959B6" w14:paraId="391135DC"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7ED0F82D"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28</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1CDE024" w14:textId="7EC159B9"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92.3</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421CA06A" w14:textId="78E2A9FC" w:rsidR="00C54321" w:rsidRPr="00FB3D3D" w:rsidRDefault="00C54321" w:rsidP="00184ECC">
            <w:pPr>
              <w:pStyle w:val="BodyText3"/>
              <w:suppressAutoHyphens/>
              <w:ind w:left="-108" w:right="-108"/>
              <w:jc w:val="center"/>
              <w:rPr>
                <w:rFonts w:ascii="Arial" w:eastAsiaTheme="minorHAnsi" w:hAnsi="Arial" w:cs="Arial"/>
                <w:sz w:val="20"/>
              </w:rPr>
            </w:pPr>
            <w:r w:rsidRPr="00FB3D3D">
              <w:rPr>
                <w:rFonts w:ascii="Arial" w:hAnsi="Arial" w:cs="Arial"/>
                <w:color w:val="000000"/>
                <w:sz w:val="20"/>
              </w:rPr>
              <w:t>92.3</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5F42EC74"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47.1</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2576183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 </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E8B323F"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46.5</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7D136CE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38.3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D46E2B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30.6</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5373806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1112FDF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34.2</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0A5A5D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36.4</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DD7793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39.3</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1E527D4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D9D43D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32.6</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754085A4"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47.3</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753CC0E" w14:textId="1E632687" w:rsidR="00C54321" w:rsidRPr="00856FA9" w:rsidRDefault="00C54321" w:rsidP="00C54321">
            <w:pPr>
              <w:spacing w:before="0" w:after="0" w:line="240" w:lineRule="auto"/>
              <w:jc w:val="center"/>
              <w:rPr>
                <w:rFonts w:cs="Arial"/>
                <w:iCs/>
                <w:sz w:val="20"/>
                <w:szCs w:val="20"/>
              </w:rPr>
            </w:pPr>
            <w:r>
              <w:rPr>
                <w:rFonts w:cs="Arial"/>
                <w:sz w:val="20"/>
                <w:szCs w:val="20"/>
              </w:rPr>
              <w:t>37.5</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74C80914" w14:textId="4754124F" w:rsidR="00C54321" w:rsidRPr="00856FA9" w:rsidRDefault="00C54321" w:rsidP="00C54321">
            <w:pPr>
              <w:spacing w:before="0" w:after="0" w:line="240" w:lineRule="auto"/>
              <w:jc w:val="center"/>
              <w:rPr>
                <w:rFonts w:cs="Arial"/>
                <w:iCs/>
                <w:sz w:val="20"/>
                <w:szCs w:val="20"/>
              </w:rPr>
            </w:pPr>
            <w:r>
              <w:rPr>
                <w:rFonts w:cs="Arial"/>
                <w:sz w:val="20"/>
                <w:szCs w:val="20"/>
              </w:rPr>
              <w:t>31.1</w:t>
            </w:r>
          </w:p>
        </w:tc>
      </w:tr>
      <w:tr w:rsidR="00C54321" w:rsidRPr="00C959B6" w14:paraId="0DC49BA1"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644BFA7B"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29</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51D53E6A" w14:textId="2E7A5422"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7CC83A67" w14:textId="5CB865F6"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8756FB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35.2</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C4B815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20.4</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7ADD9D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36.5</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38B1B3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25.6</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AA1095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21.6</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7EEF429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20.3</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BD97BD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22.9</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1716FF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22.8</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7E1A77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25.4</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6E2F57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BEFE9F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26.7</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0DF0703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28.0</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5C0ED27D" w14:textId="1DF88CA2" w:rsidR="00C54321" w:rsidRPr="00856FA9" w:rsidRDefault="00C54321" w:rsidP="00C54321">
            <w:pPr>
              <w:spacing w:before="0" w:after="0" w:line="240" w:lineRule="auto"/>
              <w:jc w:val="center"/>
              <w:rPr>
                <w:rFonts w:cs="Arial"/>
                <w:iCs/>
                <w:sz w:val="20"/>
                <w:szCs w:val="20"/>
              </w:rPr>
            </w:pPr>
            <w:r>
              <w:rPr>
                <w:rFonts w:cs="Arial"/>
                <w:sz w:val="20"/>
                <w:szCs w:val="20"/>
              </w:rPr>
              <w:t>25.9</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3FADE8B1" w14:textId="74257825" w:rsidR="00C54321" w:rsidRPr="00856FA9" w:rsidRDefault="00C54321" w:rsidP="00C54321">
            <w:pPr>
              <w:spacing w:before="0" w:after="0" w:line="240" w:lineRule="auto"/>
              <w:jc w:val="center"/>
              <w:rPr>
                <w:rFonts w:cs="Arial"/>
                <w:iCs/>
                <w:sz w:val="20"/>
                <w:szCs w:val="20"/>
              </w:rPr>
            </w:pPr>
            <w:r>
              <w:rPr>
                <w:rFonts w:cs="Arial"/>
                <w:sz w:val="20"/>
                <w:szCs w:val="20"/>
              </w:rPr>
              <w:t>21.5</w:t>
            </w:r>
          </w:p>
        </w:tc>
      </w:tr>
      <w:tr w:rsidR="00C54321" w:rsidRPr="00C959B6" w14:paraId="4871242C"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4A933459"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30</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0C4C1167" w14:textId="13503617"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5D445271" w14:textId="2AC2C71B"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211B9178"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42.6</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39A868F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26.2</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CCF59F8"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42.9</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09BB463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29.7</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080FAD3"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24.3</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1F236AD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2CC75DA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19.5</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7760A07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16.4</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0F7E18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28.1</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5094914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E95127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27.4</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7F29E12"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33.0</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1A70AF4" w14:textId="13119381" w:rsidR="00C54321" w:rsidRPr="00856FA9" w:rsidRDefault="00C54321" w:rsidP="00C54321">
            <w:pPr>
              <w:spacing w:before="0" w:after="0" w:line="240" w:lineRule="auto"/>
              <w:jc w:val="center"/>
              <w:rPr>
                <w:rFonts w:cs="Arial"/>
                <w:iCs/>
                <w:sz w:val="20"/>
                <w:szCs w:val="20"/>
              </w:rPr>
            </w:pPr>
            <w:r>
              <w:rPr>
                <w:rFonts w:cs="Arial"/>
                <w:sz w:val="20"/>
                <w:szCs w:val="20"/>
              </w:rPr>
              <w:t>28.1</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605C1A7D" w14:textId="5706855A" w:rsidR="00C54321" w:rsidRPr="00856FA9" w:rsidRDefault="00C54321" w:rsidP="00C54321">
            <w:pPr>
              <w:spacing w:before="0" w:after="0" w:line="240" w:lineRule="auto"/>
              <w:jc w:val="center"/>
              <w:rPr>
                <w:rFonts w:cs="Arial"/>
                <w:iCs/>
                <w:sz w:val="20"/>
                <w:szCs w:val="20"/>
              </w:rPr>
            </w:pPr>
            <w:r>
              <w:rPr>
                <w:rFonts w:cs="Arial"/>
                <w:sz w:val="20"/>
                <w:szCs w:val="20"/>
              </w:rPr>
              <w:t>23.3</w:t>
            </w:r>
          </w:p>
        </w:tc>
      </w:tr>
      <w:tr w:rsidR="00C54321" w:rsidRPr="00C959B6" w14:paraId="5CAC2197"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37858201"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31</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17D927EC" w14:textId="021B6BA6"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00DD4E1F" w14:textId="46B674CD"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450AB661"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45.4</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47038D2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26.2</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E4A8494"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44.3</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3BCD0E30"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32.8</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44A61AF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3365FD5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21.9</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6AB459CD"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26.4</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23E608F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28.4</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AF25FAB"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30.1</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4F4CF39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629EB34"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213113B1"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38.4</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72CD330E" w14:textId="3F15FE4A" w:rsidR="00C54321" w:rsidRPr="00856FA9" w:rsidRDefault="00C54321" w:rsidP="00C54321">
            <w:pPr>
              <w:spacing w:before="0" w:after="0" w:line="240" w:lineRule="auto"/>
              <w:jc w:val="center"/>
              <w:rPr>
                <w:rFonts w:cs="Arial"/>
                <w:iCs/>
                <w:sz w:val="20"/>
                <w:szCs w:val="20"/>
              </w:rPr>
            </w:pPr>
            <w:r>
              <w:rPr>
                <w:rFonts w:cs="Arial"/>
                <w:sz w:val="20"/>
                <w:szCs w:val="20"/>
              </w:rPr>
              <w:t>31.8</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452CA469" w14:textId="48FCF517" w:rsidR="00C54321" w:rsidRPr="00856FA9" w:rsidRDefault="00C54321" w:rsidP="00C54321">
            <w:pPr>
              <w:spacing w:before="0" w:after="0" w:line="240" w:lineRule="auto"/>
              <w:jc w:val="center"/>
              <w:rPr>
                <w:rFonts w:cs="Arial"/>
                <w:iCs/>
                <w:sz w:val="20"/>
                <w:szCs w:val="20"/>
              </w:rPr>
            </w:pPr>
            <w:r>
              <w:rPr>
                <w:rFonts w:cs="Arial"/>
                <w:sz w:val="20"/>
                <w:szCs w:val="20"/>
              </w:rPr>
              <w:t>26.4</w:t>
            </w:r>
          </w:p>
        </w:tc>
      </w:tr>
      <w:tr w:rsidR="00C54321" w:rsidRPr="00C959B6" w14:paraId="6E544AE3" w14:textId="77777777" w:rsidTr="009E7F7F">
        <w:trPr>
          <w:cantSplit/>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529188B4" w14:textId="77777777" w:rsidR="00C54321" w:rsidRPr="00C959B6" w:rsidRDefault="00C54321" w:rsidP="00C54321">
            <w:pPr>
              <w:suppressAutoHyphens/>
              <w:spacing w:before="0" w:after="0" w:line="240" w:lineRule="auto"/>
              <w:jc w:val="center"/>
              <w:rPr>
                <w:rFonts w:cs="Arial"/>
                <w:iCs/>
                <w:sz w:val="20"/>
                <w:szCs w:val="20"/>
              </w:rPr>
            </w:pPr>
            <w:r w:rsidRPr="00C959B6">
              <w:rPr>
                <w:rFonts w:cs="Arial"/>
                <w:iCs/>
                <w:sz w:val="20"/>
                <w:szCs w:val="20"/>
              </w:rPr>
              <w:t>32</w:t>
            </w:r>
          </w:p>
        </w:tc>
        <w:tc>
          <w:tcPr>
            <w:tcW w:w="1262" w:type="dxa"/>
            <w:tcBorders>
              <w:top w:val="single" w:sz="4" w:space="0" w:color="auto"/>
              <w:left w:val="single" w:sz="4" w:space="0" w:color="auto"/>
              <w:bottom w:val="single" w:sz="4" w:space="0" w:color="auto"/>
              <w:right w:val="single" w:sz="4" w:space="0" w:color="auto"/>
            </w:tcBorders>
            <w:shd w:val="clear" w:color="auto" w:fill="auto"/>
            <w:vAlign w:val="center"/>
          </w:tcPr>
          <w:p w14:paraId="34363BFB" w14:textId="4631D3F1" w:rsidR="00C54321" w:rsidRPr="00C959B6" w:rsidRDefault="00C54321" w:rsidP="00184ECC">
            <w:pPr>
              <w:pStyle w:val="BodyText3"/>
              <w:suppressAutoHyphens/>
              <w:ind w:right="-108"/>
              <w:jc w:val="center"/>
              <w:rPr>
                <w:rFonts w:ascii="Arial" w:eastAsiaTheme="minorHAnsi" w:hAnsi="Arial" w:cs="Arial"/>
                <w:iCs/>
                <w:sz w:val="20"/>
              </w:rPr>
            </w:pPr>
            <w:r w:rsidRPr="00FB3D3D">
              <w:rPr>
                <w:rFonts w:ascii="Arial" w:eastAsiaTheme="minorHAnsi" w:hAnsi="Arial" w:cs="Arial"/>
                <w:color w:val="000000"/>
                <w:sz w:val="20"/>
              </w:rPr>
              <w:t>100.0</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14:paraId="1FA7D6D1" w14:textId="37ABBF28" w:rsidR="00C54321" w:rsidRPr="00FB3D3D" w:rsidRDefault="00C54321" w:rsidP="00184ECC">
            <w:pPr>
              <w:pStyle w:val="BodyText3"/>
              <w:suppressAutoHyphens/>
              <w:ind w:right="-108"/>
              <w:jc w:val="center"/>
              <w:rPr>
                <w:rFonts w:ascii="Arial" w:eastAsiaTheme="minorHAnsi" w:hAnsi="Arial" w:cs="Arial"/>
                <w:sz w:val="20"/>
              </w:rPr>
            </w:pPr>
            <w:r w:rsidRPr="00FB3D3D">
              <w:rPr>
                <w:rFonts w:ascii="Arial" w:hAnsi="Arial" w:cs="Arial"/>
                <w:color w:val="000000"/>
                <w:sz w:val="20"/>
              </w:rPr>
              <w:t>100.0</w:t>
            </w:r>
          </w:p>
        </w:tc>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14:paraId="04E8C01C" w14:textId="77777777" w:rsidR="00C54321" w:rsidRPr="00184ECC" w:rsidRDefault="00C54321" w:rsidP="00C54321">
            <w:pPr>
              <w:spacing w:before="0" w:after="0" w:line="240" w:lineRule="auto"/>
              <w:jc w:val="center"/>
              <w:rPr>
                <w:rFonts w:cs="Arial"/>
                <w:b/>
                <w:bCs/>
                <w:iCs/>
                <w:sz w:val="20"/>
                <w:szCs w:val="20"/>
              </w:rPr>
            </w:pPr>
            <w:r w:rsidRPr="00184ECC">
              <w:rPr>
                <w:rFonts w:cs="Arial"/>
                <w:b/>
                <w:bCs/>
                <w:iCs/>
                <w:sz w:val="20"/>
                <w:szCs w:val="20"/>
              </w:rPr>
              <w:t>40.9</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14:paraId="701E9DC7"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25.1</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197D08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37.9</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828BBC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28.0</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DB8226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21.1</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tcPr>
          <w:p w14:paraId="4C0D695E"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20.4</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399016C9"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22.6</w:t>
            </w:r>
          </w:p>
        </w:tc>
        <w:tc>
          <w:tcPr>
            <w:tcW w:w="688" w:type="dxa"/>
            <w:tcBorders>
              <w:top w:val="single" w:sz="4" w:space="0" w:color="auto"/>
              <w:left w:val="single" w:sz="4" w:space="0" w:color="auto"/>
              <w:bottom w:val="single" w:sz="4" w:space="0" w:color="auto"/>
              <w:right w:val="single" w:sz="4" w:space="0" w:color="auto"/>
            </w:tcBorders>
            <w:shd w:val="clear" w:color="auto" w:fill="auto"/>
            <w:vAlign w:val="center"/>
          </w:tcPr>
          <w:p w14:paraId="67C6FC7A"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25.7</w:t>
            </w:r>
          </w:p>
        </w:tc>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7D0BDE5"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28.4</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7E11D168"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26.6</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0C9B6D1C"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30.8</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41B5750F" w14:textId="77777777" w:rsidR="00C54321" w:rsidRPr="00C959B6" w:rsidRDefault="00C54321" w:rsidP="00C54321">
            <w:pPr>
              <w:spacing w:before="0" w:after="0" w:line="240" w:lineRule="auto"/>
              <w:jc w:val="center"/>
              <w:rPr>
                <w:rFonts w:cs="Arial"/>
                <w:iCs/>
                <w:sz w:val="20"/>
                <w:szCs w:val="20"/>
              </w:rPr>
            </w:pPr>
            <w:r w:rsidRPr="00C959B6">
              <w:rPr>
                <w:rFonts w:cs="Arial"/>
                <w:iCs/>
                <w:sz w:val="20"/>
                <w:szCs w:val="20"/>
              </w:rPr>
              <w:t>38.7</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69588887" w14:textId="38F2C43D" w:rsidR="00C54321" w:rsidRPr="00856FA9" w:rsidRDefault="00C54321" w:rsidP="00C54321">
            <w:pPr>
              <w:spacing w:before="0" w:after="0" w:line="240" w:lineRule="auto"/>
              <w:jc w:val="center"/>
              <w:rPr>
                <w:rFonts w:cs="Arial"/>
                <w:iCs/>
                <w:sz w:val="20"/>
                <w:szCs w:val="20"/>
              </w:rPr>
            </w:pPr>
            <w:r>
              <w:rPr>
                <w:rFonts w:cs="Arial"/>
                <w:sz w:val="20"/>
                <w:szCs w:val="20"/>
              </w:rPr>
              <w:t>28.8</w:t>
            </w:r>
          </w:p>
        </w:tc>
        <w:tc>
          <w:tcPr>
            <w:tcW w:w="1568" w:type="dxa"/>
            <w:tcBorders>
              <w:top w:val="single" w:sz="4" w:space="0" w:color="auto"/>
              <w:left w:val="single" w:sz="4" w:space="0" w:color="auto"/>
              <w:bottom w:val="single" w:sz="4" w:space="0" w:color="auto"/>
              <w:right w:val="single" w:sz="4" w:space="0" w:color="auto"/>
            </w:tcBorders>
            <w:shd w:val="clear" w:color="auto" w:fill="auto"/>
            <w:vAlign w:val="center"/>
          </w:tcPr>
          <w:p w14:paraId="047A9935" w14:textId="60AF76F5" w:rsidR="00C54321" w:rsidRPr="00856FA9" w:rsidRDefault="00C54321" w:rsidP="00C54321">
            <w:pPr>
              <w:spacing w:before="0" w:after="0" w:line="240" w:lineRule="auto"/>
              <w:jc w:val="center"/>
              <w:rPr>
                <w:rFonts w:cs="Arial"/>
                <w:iCs/>
                <w:sz w:val="20"/>
                <w:szCs w:val="20"/>
              </w:rPr>
            </w:pPr>
            <w:r>
              <w:rPr>
                <w:rFonts w:cs="Arial"/>
                <w:sz w:val="20"/>
                <w:szCs w:val="20"/>
              </w:rPr>
              <w:t>23.9</w:t>
            </w:r>
          </w:p>
        </w:tc>
      </w:tr>
    </w:tbl>
    <w:p w14:paraId="5E034B2F" w14:textId="4A9B282A" w:rsidR="005D476A" w:rsidRPr="000A08F7" w:rsidRDefault="005D476A" w:rsidP="003F71FB">
      <w:pPr>
        <w:spacing w:line="240" w:lineRule="auto"/>
        <w:rPr>
          <w:b/>
          <w:sz w:val="20"/>
          <w:szCs w:val="20"/>
        </w:rPr>
      </w:pPr>
      <w:r w:rsidRPr="000A08F7">
        <w:rPr>
          <w:b/>
          <w:sz w:val="20"/>
          <w:szCs w:val="20"/>
        </w:rPr>
        <w:t>Notes</w:t>
      </w:r>
      <w:r w:rsidR="00CE2175" w:rsidRPr="000A08F7">
        <w:rPr>
          <w:b/>
          <w:sz w:val="20"/>
          <w:szCs w:val="20"/>
        </w:rPr>
        <w:t>:</w:t>
      </w:r>
    </w:p>
    <w:p w14:paraId="6EA26A87" w14:textId="77B9F838" w:rsidR="003F71FB" w:rsidRPr="00D40F70" w:rsidRDefault="003F71FB" w:rsidP="003F71FB">
      <w:pPr>
        <w:spacing w:line="240" w:lineRule="auto"/>
        <w:rPr>
          <w:sz w:val="20"/>
          <w:szCs w:val="20"/>
        </w:rPr>
      </w:pPr>
      <w:r w:rsidRPr="00D40F70">
        <w:rPr>
          <w:sz w:val="20"/>
          <w:szCs w:val="20"/>
        </w:rPr>
        <w:t xml:space="preserve">Concentrations are presented as </w:t>
      </w:r>
      <w:proofErr w:type="spellStart"/>
      <w:r w:rsidRPr="00D40F70">
        <w:rPr>
          <w:sz w:val="20"/>
          <w:szCs w:val="20"/>
        </w:rPr>
        <w:t>μg</w:t>
      </w:r>
      <w:proofErr w:type="spellEnd"/>
      <w:r w:rsidRPr="00D40F70">
        <w:rPr>
          <w:sz w:val="20"/>
          <w:szCs w:val="20"/>
        </w:rPr>
        <w:t xml:space="preserve"> m</w:t>
      </w:r>
      <w:r w:rsidRPr="00D40F70">
        <w:rPr>
          <w:sz w:val="20"/>
          <w:szCs w:val="20"/>
          <w:vertAlign w:val="superscript"/>
        </w:rPr>
        <w:t>-3</w:t>
      </w:r>
      <w:r w:rsidRPr="00D40F70">
        <w:rPr>
          <w:sz w:val="20"/>
          <w:szCs w:val="20"/>
        </w:rPr>
        <w:t>.</w:t>
      </w:r>
    </w:p>
    <w:p w14:paraId="67DDA1E5" w14:textId="77777777" w:rsidR="003F71FB" w:rsidRPr="00D40F70" w:rsidRDefault="003F71FB" w:rsidP="003F71FB">
      <w:pPr>
        <w:spacing w:line="240" w:lineRule="auto"/>
        <w:rPr>
          <w:sz w:val="20"/>
          <w:szCs w:val="20"/>
        </w:rPr>
      </w:pPr>
      <w:r w:rsidRPr="00D40F70">
        <w:rPr>
          <w:sz w:val="20"/>
          <w:szCs w:val="20"/>
        </w:rPr>
        <w:t>Exceedances of the NO</w:t>
      </w:r>
      <w:r w:rsidRPr="00D40F70">
        <w:rPr>
          <w:sz w:val="20"/>
          <w:szCs w:val="20"/>
          <w:vertAlign w:val="subscript"/>
        </w:rPr>
        <w:t>2</w:t>
      </w:r>
      <w:r w:rsidRPr="00D40F70">
        <w:rPr>
          <w:sz w:val="20"/>
          <w:szCs w:val="20"/>
        </w:rPr>
        <w:t xml:space="preserve"> annual mean AQO of 40 </w:t>
      </w:r>
      <w:proofErr w:type="spellStart"/>
      <w:r w:rsidRPr="00D40F70">
        <w:rPr>
          <w:sz w:val="20"/>
          <w:szCs w:val="20"/>
        </w:rPr>
        <w:t>μg</w:t>
      </w:r>
      <w:proofErr w:type="spellEnd"/>
      <w:r w:rsidRPr="00D40F70">
        <w:rPr>
          <w:sz w:val="20"/>
          <w:szCs w:val="20"/>
        </w:rPr>
        <w:t xml:space="preserve"> m</w:t>
      </w:r>
      <w:r w:rsidRPr="00D40F70">
        <w:rPr>
          <w:sz w:val="20"/>
          <w:szCs w:val="20"/>
          <w:vertAlign w:val="superscript"/>
        </w:rPr>
        <w:t>-3</w:t>
      </w:r>
      <w:r w:rsidRPr="00D40F70">
        <w:rPr>
          <w:sz w:val="20"/>
          <w:szCs w:val="20"/>
        </w:rPr>
        <w:t xml:space="preserve"> are shown in </w:t>
      </w:r>
      <w:r w:rsidRPr="00D40F70">
        <w:rPr>
          <w:b/>
          <w:sz w:val="20"/>
          <w:szCs w:val="20"/>
        </w:rPr>
        <w:t>bold</w:t>
      </w:r>
      <w:r w:rsidRPr="00D40F70">
        <w:rPr>
          <w:sz w:val="20"/>
          <w:szCs w:val="20"/>
        </w:rPr>
        <w:t>.</w:t>
      </w:r>
    </w:p>
    <w:p w14:paraId="3C98C64D" w14:textId="77777777" w:rsidR="003F71FB" w:rsidRPr="00D40F70" w:rsidRDefault="003F71FB" w:rsidP="003F71FB">
      <w:pPr>
        <w:spacing w:line="240" w:lineRule="auto"/>
        <w:rPr>
          <w:sz w:val="20"/>
          <w:szCs w:val="20"/>
          <w:u w:val="single"/>
        </w:rPr>
      </w:pPr>
      <w:r w:rsidRPr="00D40F70">
        <w:rPr>
          <w:sz w:val="20"/>
          <w:szCs w:val="20"/>
        </w:rPr>
        <w:t>NO</w:t>
      </w:r>
      <w:r w:rsidRPr="00D40F70">
        <w:rPr>
          <w:sz w:val="20"/>
          <w:szCs w:val="20"/>
          <w:vertAlign w:val="subscript"/>
        </w:rPr>
        <w:t>2</w:t>
      </w:r>
      <w:r w:rsidRPr="00D40F70">
        <w:rPr>
          <w:sz w:val="20"/>
          <w:szCs w:val="20"/>
        </w:rPr>
        <w:t xml:space="preserve"> annual means </w:t>
      </w:r>
      <w:proofErr w:type="gramStart"/>
      <w:r w:rsidRPr="00D40F70">
        <w:rPr>
          <w:sz w:val="20"/>
          <w:szCs w:val="20"/>
        </w:rPr>
        <w:t>in excess of</w:t>
      </w:r>
      <w:proofErr w:type="gramEnd"/>
      <w:r w:rsidRPr="00D40F70">
        <w:rPr>
          <w:sz w:val="20"/>
          <w:szCs w:val="20"/>
        </w:rPr>
        <w:t xml:space="preserve"> 60 </w:t>
      </w:r>
      <w:proofErr w:type="spellStart"/>
      <w:r w:rsidRPr="00D40F70">
        <w:rPr>
          <w:sz w:val="20"/>
          <w:szCs w:val="20"/>
        </w:rPr>
        <w:t>μg</w:t>
      </w:r>
      <w:proofErr w:type="spellEnd"/>
      <w:r w:rsidRPr="00D40F70">
        <w:rPr>
          <w:sz w:val="20"/>
          <w:szCs w:val="20"/>
        </w:rPr>
        <w:t xml:space="preserve"> m-</w:t>
      </w:r>
      <w:r w:rsidRPr="00D40F70">
        <w:rPr>
          <w:sz w:val="20"/>
          <w:szCs w:val="20"/>
          <w:vertAlign w:val="superscript"/>
        </w:rPr>
        <w:t>3</w:t>
      </w:r>
      <w:r w:rsidRPr="00D40F70">
        <w:rPr>
          <w:sz w:val="20"/>
          <w:szCs w:val="20"/>
        </w:rPr>
        <w:t>, indicating a potential exceedance of the NO</w:t>
      </w:r>
      <w:r w:rsidRPr="00D40F70">
        <w:rPr>
          <w:sz w:val="20"/>
          <w:szCs w:val="20"/>
          <w:vertAlign w:val="subscript"/>
        </w:rPr>
        <w:t>2</w:t>
      </w:r>
      <w:r w:rsidRPr="00D40F70">
        <w:rPr>
          <w:sz w:val="20"/>
          <w:szCs w:val="20"/>
        </w:rPr>
        <w:t xml:space="preserve"> hourly mean AQS objective are shown in </w:t>
      </w:r>
      <w:r w:rsidRPr="00D40F70">
        <w:rPr>
          <w:b/>
          <w:sz w:val="20"/>
          <w:szCs w:val="20"/>
          <w:u w:val="single"/>
        </w:rPr>
        <w:t>bold and underlined</w:t>
      </w:r>
      <w:r w:rsidRPr="00D40F70">
        <w:rPr>
          <w:sz w:val="20"/>
          <w:szCs w:val="20"/>
          <w:u w:val="single"/>
        </w:rPr>
        <w:t>.</w:t>
      </w:r>
    </w:p>
    <w:p w14:paraId="4BFC5854" w14:textId="1FBA2B1F" w:rsidR="003F71FB" w:rsidRPr="00D40F70" w:rsidRDefault="003F71FB" w:rsidP="003F71FB">
      <w:pPr>
        <w:spacing w:line="240" w:lineRule="auto"/>
        <w:rPr>
          <w:sz w:val="20"/>
          <w:szCs w:val="20"/>
        </w:rPr>
      </w:pPr>
      <w:r w:rsidRPr="00D40F70">
        <w:rPr>
          <w:sz w:val="20"/>
          <w:szCs w:val="20"/>
        </w:rPr>
        <w:t xml:space="preserve">All means have been “annualised” in accordance with LLAQM Technical Guidance if valid data capture for the calendar year is less than 75% and greater than </w:t>
      </w:r>
      <w:r w:rsidR="00AC3CA2" w:rsidRPr="00D40F70">
        <w:rPr>
          <w:sz w:val="20"/>
          <w:szCs w:val="20"/>
        </w:rPr>
        <w:t>25%</w:t>
      </w:r>
      <w:r w:rsidRPr="00D40F70">
        <w:rPr>
          <w:sz w:val="20"/>
          <w:szCs w:val="20"/>
        </w:rPr>
        <w:t>.</w:t>
      </w:r>
    </w:p>
    <w:p w14:paraId="4415006E" w14:textId="09F26C13" w:rsidR="00180662" w:rsidRPr="00D40F70" w:rsidRDefault="00180662" w:rsidP="003F71FB">
      <w:pPr>
        <w:spacing w:line="240" w:lineRule="auto"/>
        <w:rPr>
          <w:sz w:val="20"/>
          <w:szCs w:val="20"/>
        </w:rPr>
      </w:pPr>
      <w:r w:rsidRPr="00D40F70">
        <w:rPr>
          <w:sz w:val="20"/>
          <w:szCs w:val="20"/>
        </w:rPr>
        <w:t>Results have been distance corrected where applicable.</w:t>
      </w:r>
    </w:p>
    <w:p w14:paraId="2AD57EFC" w14:textId="77777777" w:rsidR="003F71FB" w:rsidRPr="00D40F70" w:rsidRDefault="003F71FB" w:rsidP="003F71FB">
      <w:pPr>
        <w:spacing w:line="240" w:lineRule="auto"/>
        <w:rPr>
          <w:sz w:val="20"/>
          <w:szCs w:val="20"/>
        </w:rPr>
      </w:pPr>
      <w:r w:rsidRPr="00D40F70">
        <w:rPr>
          <w:sz w:val="20"/>
          <w:szCs w:val="20"/>
        </w:rPr>
        <w:t>(a) Data capture for the monitoring period, in cases where monitoring was only carried out for part of the year.</w:t>
      </w:r>
    </w:p>
    <w:p w14:paraId="26F86C13" w14:textId="70F2EB8F" w:rsidR="00FC4173" w:rsidRPr="00AF7CC1" w:rsidRDefault="003F71FB" w:rsidP="003F71FB">
      <w:pPr>
        <w:spacing w:line="240" w:lineRule="auto"/>
        <w:rPr>
          <w:sz w:val="20"/>
          <w:szCs w:val="20"/>
        </w:rPr>
      </w:pPr>
      <w:r w:rsidRPr="00D40F70">
        <w:rPr>
          <w:sz w:val="20"/>
          <w:szCs w:val="20"/>
        </w:rPr>
        <w:t xml:space="preserve">(b) data capture for </w:t>
      </w:r>
      <w:r w:rsidRPr="00AF7CC1">
        <w:rPr>
          <w:sz w:val="20"/>
          <w:szCs w:val="20"/>
        </w:rPr>
        <w:t>the full calendar year (</w:t>
      </w:r>
      <w:proofErr w:type="gramStart"/>
      <w:r w:rsidRPr="00AF7CC1">
        <w:rPr>
          <w:sz w:val="20"/>
          <w:szCs w:val="20"/>
        </w:rPr>
        <w:t>e.g.</w:t>
      </w:r>
      <w:proofErr w:type="gramEnd"/>
      <w:r w:rsidRPr="00AF7CC1">
        <w:rPr>
          <w:sz w:val="20"/>
          <w:szCs w:val="20"/>
        </w:rPr>
        <w:t xml:space="preserve"> if monitoring was carried out for six months the maximum data capture for the full calendar year would be 50%).</w:t>
      </w:r>
    </w:p>
    <w:p w14:paraId="47D195B5" w14:textId="70D76398" w:rsidR="004635CB" w:rsidRPr="00AF7CC1" w:rsidRDefault="005937E6" w:rsidP="003F71FB">
      <w:pPr>
        <w:spacing w:line="240" w:lineRule="auto"/>
        <w:rPr>
          <w:sz w:val="18"/>
          <w:szCs w:val="18"/>
        </w:rPr>
      </w:pPr>
      <w:r w:rsidRPr="00AF7CC1">
        <w:rPr>
          <w:sz w:val="20"/>
          <w:szCs w:val="20"/>
        </w:rPr>
        <w:t>B</w:t>
      </w:r>
      <w:r w:rsidR="00540E38" w:rsidRPr="00AF7CC1">
        <w:rPr>
          <w:sz w:val="20"/>
          <w:szCs w:val="20"/>
        </w:rPr>
        <w:t>lank</w:t>
      </w:r>
      <w:r w:rsidR="006B29C3" w:rsidRPr="00AF7CC1">
        <w:rPr>
          <w:sz w:val="20"/>
          <w:szCs w:val="20"/>
        </w:rPr>
        <w:t xml:space="preserve"> cells </w:t>
      </w:r>
      <w:r w:rsidR="00B24DB5" w:rsidRPr="00AF7CC1">
        <w:rPr>
          <w:sz w:val="20"/>
          <w:szCs w:val="20"/>
        </w:rPr>
        <w:t xml:space="preserve">are where the </w:t>
      </w:r>
      <w:r w:rsidRPr="00AF7CC1">
        <w:rPr>
          <w:sz w:val="20"/>
          <w:szCs w:val="20"/>
        </w:rPr>
        <w:t xml:space="preserve">diffusion </w:t>
      </w:r>
      <w:r w:rsidR="00B24DB5" w:rsidRPr="00AF7CC1">
        <w:rPr>
          <w:sz w:val="20"/>
          <w:szCs w:val="20"/>
        </w:rPr>
        <w:t>tube was missing</w:t>
      </w:r>
      <w:r w:rsidRPr="00AF7CC1">
        <w:rPr>
          <w:sz w:val="20"/>
          <w:szCs w:val="20"/>
        </w:rPr>
        <w:t xml:space="preserve"> from the site and </w:t>
      </w:r>
      <w:r w:rsidR="00AF7CC1" w:rsidRPr="00AF7CC1">
        <w:rPr>
          <w:sz w:val="20"/>
          <w:szCs w:val="20"/>
        </w:rPr>
        <w:t xml:space="preserve">as such were </w:t>
      </w:r>
      <w:r w:rsidRPr="00AF7CC1">
        <w:rPr>
          <w:sz w:val="20"/>
          <w:szCs w:val="20"/>
        </w:rPr>
        <w:t>not available for analysis</w:t>
      </w:r>
      <w:r w:rsidR="00AF7CC1" w:rsidRPr="00AF7CC1">
        <w:rPr>
          <w:sz w:val="20"/>
          <w:szCs w:val="20"/>
        </w:rPr>
        <w:t xml:space="preserve"> for this monitoring period</w:t>
      </w:r>
      <w:r w:rsidRPr="00AF7CC1">
        <w:rPr>
          <w:sz w:val="18"/>
          <w:szCs w:val="18"/>
        </w:rPr>
        <w:t>.</w:t>
      </w:r>
    </w:p>
    <w:sectPr w:rsidR="004635CB" w:rsidRPr="00AF7CC1" w:rsidSect="003A63F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952BB" w14:textId="77777777" w:rsidR="002E6635" w:rsidRDefault="002E6635" w:rsidP="00477F35">
      <w:pPr>
        <w:spacing w:after="0" w:line="240" w:lineRule="auto"/>
      </w:pPr>
      <w:r>
        <w:separator/>
      </w:r>
    </w:p>
  </w:endnote>
  <w:endnote w:type="continuationSeparator" w:id="0">
    <w:p w14:paraId="5E487B07" w14:textId="77777777" w:rsidR="002E6635" w:rsidRDefault="002E6635" w:rsidP="00477F35">
      <w:pPr>
        <w:spacing w:after="0" w:line="240" w:lineRule="auto"/>
      </w:pPr>
      <w:r>
        <w:continuationSeparator/>
      </w:r>
    </w:p>
  </w:endnote>
  <w:endnote w:type="continuationNotice" w:id="1">
    <w:p w14:paraId="4EB01A83" w14:textId="77777777" w:rsidR="002E6635" w:rsidRDefault="002E663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02AC" w14:textId="77777777" w:rsidR="00C33864" w:rsidRDefault="00C33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6AEC" w14:textId="5C7C4100" w:rsidR="00517019" w:rsidRDefault="00517019" w:rsidP="00C54167">
    <w:pPr>
      <w:pStyle w:val="Footer"/>
      <w:jc w:val="center"/>
    </w:pPr>
    <w:r>
      <w:t xml:space="preserve">Page </w:t>
    </w:r>
    <w:r>
      <w:fldChar w:fldCharType="begin"/>
    </w:r>
    <w:r>
      <w:instrText xml:space="preserve"> PAGE   \* MERGEFORMAT </w:instrText>
    </w:r>
    <w:r>
      <w:fldChar w:fldCharType="separate"/>
    </w:r>
    <w:r>
      <w:rPr>
        <w:noProof/>
      </w:rPr>
      <w:t>16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CBE8" w14:textId="77777777" w:rsidR="00C33864" w:rsidRDefault="00C33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B4710" w14:textId="77777777" w:rsidR="002E6635" w:rsidRDefault="002E6635" w:rsidP="00477F35">
      <w:pPr>
        <w:spacing w:after="0" w:line="240" w:lineRule="auto"/>
      </w:pPr>
      <w:r>
        <w:separator/>
      </w:r>
    </w:p>
  </w:footnote>
  <w:footnote w:type="continuationSeparator" w:id="0">
    <w:p w14:paraId="0B5CFBE5" w14:textId="77777777" w:rsidR="002E6635" w:rsidRDefault="002E6635" w:rsidP="00477F35">
      <w:pPr>
        <w:spacing w:after="0" w:line="240" w:lineRule="auto"/>
      </w:pPr>
      <w:r>
        <w:continuationSeparator/>
      </w:r>
    </w:p>
  </w:footnote>
  <w:footnote w:type="continuationNotice" w:id="1">
    <w:p w14:paraId="4DBB266E" w14:textId="77777777" w:rsidR="002E6635" w:rsidRDefault="002E6635">
      <w:pPr>
        <w:spacing w:before="0" w:after="0" w:line="240" w:lineRule="auto"/>
      </w:pPr>
    </w:p>
  </w:footnote>
  <w:footnote w:id="2">
    <w:p w14:paraId="4E0F608E" w14:textId="77777777" w:rsidR="00517019" w:rsidRPr="008144BC" w:rsidRDefault="00517019" w:rsidP="00934F5B">
      <w:pPr>
        <w:pStyle w:val="FootnoteText"/>
        <w:rPr>
          <w:rFonts w:cs="Arial"/>
        </w:rPr>
      </w:pPr>
      <w:r w:rsidRPr="008144BC">
        <w:rPr>
          <w:rStyle w:val="FootnoteReference"/>
          <w:rFonts w:cs="Arial"/>
        </w:rPr>
        <w:footnoteRef/>
      </w:r>
      <w:r w:rsidRPr="008144BC">
        <w:rPr>
          <w:rFonts w:cs="Arial"/>
        </w:rPr>
        <w:t xml:space="preserve"> LLAQM Policy and Technical Guidance 2019 (LLAQM.TG(19))</w:t>
      </w:r>
    </w:p>
  </w:footnote>
  <w:footnote w:id="3">
    <w:p w14:paraId="259C187C" w14:textId="6F18D553" w:rsidR="00C31077" w:rsidRDefault="00C31077">
      <w:pPr>
        <w:pStyle w:val="FootnoteText"/>
      </w:pPr>
      <w:r>
        <w:rPr>
          <w:rStyle w:val="FootnoteReference"/>
        </w:rPr>
        <w:footnoteRef/>
      </w:r>
      <w:r>
        <w:t xml:space="preserve"> </w:t>
      </w:r>
      <w:r w:rsidR="00CC0D68">
        <w:t xml:space="preserve">Defra (2023), Diffusion Tube Data Processing Tool. Available at: </w:t>
      </w:r>
      <w:hyperlink r:id="rId1" w:history="1">
        <w:r w:rsidR="00CC0D68">
          <w:rPr>
            <w:rStyle w:val="Hyperlink"/>
          </w:rPr>
          <w:t>Diffusion Tube Data Processing Tool | LAQM (defra.gov.uk)</w:t>
        </w:r>
      </w:hyperlink>
      <w:r w:rsidR="00CC0D68">
        <w:t xml:space="preserve"> Accessed 19/05/2023</w:t>
      </w:r>
    </w:p>
  </w:footnote>
  <w:footnote w:id="4">
    <w:p w14:paraId="730840C3" w14:textId="29174496" w:rsidR="008A12F6" w:rsidRPr="00DA2164" w:rsidRDefault="008A12F6" w:rsidP="008A12F6">
      <w:pPr>
        <w:pStyle w:val="Default"/>
        <w:rPr>
          <w:sz w:val="16"/>
          <w:szCs w:val="16"/>
        </w:rPr>
      </w:pPr>
      <w:r w:rsidRPr="00C7783A">
        <w:rPr>
          <w:sz w:val="20"/>
          <w:szCs w:val="20"/>
          <w:vertAlign w:val="superscript"/>
        </w:rPr>
        <w:footnoteRef/>
      </w:r>
      <w:r w:rsidRPr="00C7783A">
        <w:rPr>
          <w:sz w:val="20"/>
          <w:szCs w:val="20"/>
        </w:rPr>
        <w:t xml:space="preserve"> </w:t>
      </w:r>
      <w:r w:rsidRPr="00C7783A">
        <w:rPr>
          <w:rFonts w:cs="Times New Roman"/>
          <w:color w:val="auto"/>
          <w:sz w:val="20"/>
          <w:szCs w:val="20"/>
        </w:rPr>
        <w:t>LGC (20</w:t>
      </w:r>
      <w:r w:rsidR="00DA2164">
        <w:rPr>
          <w:rFonts w:cs="Times New Roman"/>
          <w:color w:val="auto"/>
          <w:sz w:val="20"/>
          <w:szCs w:val="20"/>
        </w:rPr>
        <w:t>22</w:t>
      </w:r>
      <w:r w:rsidRPr="00C7783A">
        <w:rPr>
          <w:rFonts w:cs="Times New Roman"/>
          <w:color w:val="auto"/>
          <w:sz w:val="20"/>
          <w:szCs w:val="20"/>
        </w:rPr>
        <w:t xml:space="preserve">)  </w:t>
      </w:r>
      <w:r w:rsidRPr="00140E82">
        <w:rPr>
          <w:rFonts w:cs="Times New Roman"/>
          <w:color w:val="auto"/>
          <w:sz w:val="20"/>
          <w:szCs w:val="20"/>
        </w:rPr>
        <w:t>Summary of Laboratory Performance in AIR NO</w:t>
      </w:r>
      <w:r w:rsidRPr="00DA2164">
        <w:rPr>
          <w:rFonts w:cs="Times New Roman"/>
          <w:color w:val="auto"/>
          <w:sz w:val="20"/>
          <w:szCs w:val="20"/>
          <w:vertAlign w:val="subscript"/>
        </w:rPr>
        <w:t>2</w:t>
      </w:r>
      <w:r w:rsidRPr="00140E82">
        <w:rPr>
          <w:rFonts w:cs="Times New Roman"/>
          <w:color w:val="auto"/>
          <w:sz w:val="20"/>
          <w:szCs w:val="20"/>
        </w:rPr>
        <w:t xml:space="preserve"> Proficiency Testing Scheme (</w:t>
      </w:r>
      <w:r w:rsidR="00DA2164">
        <w:rPr>
          <w:rFonts w:cs="Times New Roman"/>
          <w:color w:val="auto"/>
          <w:sz w:val="20"/>
          <w:szCs w:val="20"/>
        </w:rPr>
        <w:t>May</w:t>
      </w:r>
      <w:r w:rsidRPr="00140E82">
        <w:rPr>
          <w:rFonts w:cs="Times New Roman"/>
          <w:color w:val="auto"/>
          <w:sz w:val="20"/>
          <w:szCs w:val="20"/>
        </w:rPr>
        <w:t xml:space="preserve"> 20</w:t>
      </w:r>
      <w:r w:rsidR="00DA2164">
        <w:rPr>
          <w:rFonts w:cs="Times New Roman"/>
          <w:color w:val="auto"/>
          <w:sz w:val="20"/>
          <w:szCs w:val="20"/>
        </w:rPr>
        <w:t>20</w:t>
      </w:r>
      <w:r w:rsidRPr="00140E82">
        <w:rPr>
          <w:rFonts w:cs="Times New Roman"/>
          <w:color w:val="auto"/>
          <w:sz w:val="20"/>
          <w:szCs w:val="20"/>
        </w:rPr>
        <w:t xml:space="preserve"> – </w:t>
      </w:r>
      <w:r w:rsidR="00DA2164">
        <w:rPr>
          <w:rFonts w:cs="Times New Roman"/>
          <w:color w:val="auto"/>
          <w:sz w:val="20"/>
          <w:szCs w:val="20"/>
        </w:rPr>
        <w:t>June</w:t>
      </w:r>
      <w:r w:rsidRPr="00140E82">
        <w:rPr>
          <w:rFonts w:cs="Times New Roman"/>
          <w:color w:val="auto"/>
          <w:sz w:val="20"/>
          <w:szCs w:val="20"/>
        </w:rPr>
        <w:t xml:space="preserve"> 202</w:t>
      </w:r>
      <w:r w:rsidR="00DA2164">
        <w:rPr>
          <w:rFonts w:cs="Times New Roman"/>
          <w:color w:val="auto"/>
          <w:sz w:val="20"/>
          <w:szCs w:val="20"/>
        </w:rPr>
        <w:t>2</w:t>
      </w:r>
      <w:r w:rsidRPr="00140E82">
        <w:rPr>
          <w:rFonts w:cs="Times New Roman"/>
          <w:color w:val="auto"/>
          <w:sz w:val="20"/>
          <w:szCs w:val="20"/>
        </w:rPr>
        <w:t>) Available at:</w:t>
      </w:r>
      <w:r w:rsidR="00DA2164">
        <w:rPr>
          <w:rFonts w:cs="Times New Roman"/>
          <w:color w:val="auto"/>
          <w:sz w:val="20"/>
          <w:szCs w:val="20"/>
        </w:rPr>
        <w:t xml:space="preserve"> </w:t>
      </w:r>
      <w:hyperlink r:id="rId2" w:history="1">
        <w:r w:rsidR="00DA2164" w:rsidRPr="00DA2164">
          <w:rPr>
            <w:rStyle w:val="Hyperlink"/>
            <w:sz w:val="20"/>
            <w:szCs w:val="20"/>
          </w:rPr>
          <w:t>WASP – Annual Performance Criteria for NO2 Diffusion Tubes (defra.gov.uk)</w:t>
        </w:r>
      </w:hyperlink>
      <w:r w:rsidRPr="00DA2164">
        <w:rPr>
          <w:rFonts w:cs="Times New Roman"/>
          <w:color w:val="auto"/>
          <w:sz w:val="16"/>
          <w:szCs w:val="16"/>
        </w:rPr>
        <w:t xml:space="preserve"> </w:t>
      </w:r>
      <w:r w:rsidR="00894CBC" w:rsidRPr="00894CBC">
        <w:rPr>
          <w:rFonts w:cs="Times New Roman"/>
          <w:color w:val="auto"/>
          <w:sz w:val="20"/>
          <w:szCs w:val="20"/>
        </w:rPr>
        <w:t>Accessed: 03/05/2023</w:t>
      </w:r>
    </w:p>
    <w:p w14:paraId="1EA97320" w14:textId="77777777" w:rsidR="008A12F6" w:rsidRPr="00C7783A" w:rsidRDefault="008A12F6" w:rsidP="008A12F6">
      <w:pPr>
        <w:pStyle w:val="Default"/>
        <w:rPr>
          <w:sz w:val="20"/>
          <w:szCs w:val="20"/>
        </w:rPr>
      </w:pPr>
    </w:p>
  </w:footnote>
  <w:footnote w:id="5">
    <w:p w14:paraId="7BD38C25" w14:textId="5FB439A6" w:rsidR="00894CBC" w:rsidRDefault="00894CBC" w:rsidP="00894CBC">
      <w:pPr>
        <w:pStyle w:val="FootnoteText"/>
      </w:pPr>
      <w:r>
        <w:rPr>
          <w:rStyle w:val="FootnoteReference"/>
        </w:rPr>
        <w:footnoteRef/>
      </w:r>
      <w:r>
        <w:t xml:space="preserve"> </w:t>
      </w:r>
      <w:r w:rsidRPr="00FF41F7">
        <w:t>Defra</w:t>
      </w:r>
      <w:r>
        <w:t xml:space="preserve"> (2023)</w:t>
      </w:r>
      <w:r w:rsidRPr="00FF41F7">
        <w:t xml:space="preserve">, LAQM, </w:t>
      </w:r>
      <w:r>
        <w:t>National</w:t>
      </w:r>
      <w:r w:rsidRPr="00FF41F7">
        <w:t xml:space="preserve"> bias </w:t>
      </w:r>
      <w:r w:rsidRPr="003521A4">
        <w:t xml:space="preserve">adjustment factor spreadsheet. </w:t>
      </w:r>
      <w:r>
        <w:t xml:space="preserve">Available at: </w:t>
      </w:r>
      <w:hyperlink r:id="rId3" w:history="1">
        <w:r>
          <w:rPr>
            <w:rStyle w:val="Hyperlink"/>
          </w:rPr>
          <w:t>Database_Diffusion_Tube_Bias_Factors_v03_23-FINAL.xlsx (live.com)</w:t>
        </w:r>
      </w:hyperlink>
      <w:r>
        <w:t xml:space="preserve"> A</w:t>
      </w:r>
      <w:r w:rsidRPr="003521A4">
        <w:t>ccessed</w:t>
      </w:r>
      <w:r>
        <w:t>: 03/05/2023</w:t>
      </w:r>
    </w:p>
  </w:footnote>
  <w:footnote w:id="6">
    <w:p w14:paraId="586704B8" w14:textId="4AA2803D" w:rsidR="00196A88" w:rsidRDefault="00196A88">
      <w:pPr>
        <w:pStyle w:val="FootnoteText"/>
      </w:pPr>
      <w:r>
        <w:rPr>
          <w:rStyle w:val="FootnoteReference"/>
        </w:rPr>
        <w:footnoteRef/>
      </w:r>
      <w:r>
        <w:t xml:space="preserve"> Defra (n.d.), Background Maps. Available at: </w:t>
      </w:r>
      <w:hyperlink r:id="rId4" w:history="1">
        <w:r>
          <w:rPr>
            <w:rStyle w:val="Hyperlink"/>
          </w:rPr>
          <w:t>Background Maps | LAQM (defra.gov.uk)</w:t>
        </w:r>
      </w:hyperlink>
      <w:r>
        <w:t xml:space="preserve"> Accessed: 03/05/2023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97AB" w14:textId="77777777" w:rsidR="00C33864" w:rsidRDefault="00C33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C11E" w14:textId="77777777" w:rsidR="00C33864" w:rsidRDefault="00C33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26A3" w14:textId="77777777" w:rsidR="00C33864" w:rsidRDefault="00C33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2C2A6FE"/>
    <w:lvl w:ilvl="0">
      <w:start w:val="1"/>
      <w:numFmt w:val="decimal"/>
      <w:pStyle w:val="ListNumber"/>
      <w:lvlText w:val="%1."/>
      <w:lvlJc w:val="left"/>
      <w:pPr>
        <w:tabs>
          <w:tab w:val="num" w:pos="360"/>
        </w:tabs>
        <w:ind w:left="360" w:hanging="360"/>
      </w:pPr>
    </w:lvl>
  </w:abstractNum>
  <w:abstractNum w:abstractNumId="1" w15:restartNumberingAfterBreak="0">
    <w:nsid w:val="042C343C"/>
    <w:multiLevelType w:val="hybridMultilevel"/>
    <w:tmpl w:val="63763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C34F1"/>
    <w:multiLevelType w:val="hybridMultilevel"/>
    <w:tmpl w:val="69A0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76D"/>
    <w:multiLevelType w:val="hybridMultilevel"/>
    <w:tmpl w:val="A7609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22047"/>
    <w:multiLevelType w:val="hybridMultilevel"/>
    <w:tmpl w:val="F502FB0E"/>
    <w:lvl w:ilvl="0" w:tplc="7A602A84">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1B299A"/>
    <w:multiLevelType w:val="hybridMultilevel"/>
    <w:tmpl w:val="F7FAB480"/>
    <w:lvl w:ilvl="0" w:tplc="A296D6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D7184"/>
    <w:multiLevelType w:val="hybridMultilevel"/>
    <w:tmpl w:val="3E989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16666"/>
    <w:multiLevelType w:val="hybridMultilevel"/>
    <w:tmpl w:val="591E4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56440"/>
    <w:multiLevelType w:val="hybridMultilevel"/>
    <w:tmpl w:val="5CF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E183F"/>
    <w:multiLevelType w:val="hybridMultilevel"/>
    <w:tmpl w:val="E0245EFE"/>
    <w:lvl w:ilvl="0" w:tplc="43789F8A">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E67363"/>
    <w:multiLevelType w:val="hybridMultilevel"/>
    <w:tmpl w:val="BEA8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E239A7"/>
    <w:multiLevelType w:val="multilevel"/>
    <w:tmpl w:val="04CA0B1A"/>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0062A4"/>
    <w:multiLevelType w:val="hybridMultilevel"/>
    <w:tmpl w:val="11EAB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13C66"/>
    <w:multiLevelType w:val="hybridMultilevel"/>
    <w:tmpl w:val="DC368750"/>
    <w:lvl w:ilvl="0" w:tplc="7F2AFB06">
      <w:start w:val="2"/>
      <w:numFmt w:val="bullet"/>
      <w:lvlText w:val="-"/>
      <w:lvlJc w:val="left"/>
      <w:pPr>
        <w:ind w:left="1080" w:hanging="360"/>
      </w:pPr>
      <w:rPr>
        <w:rFonts w:ascii="Calibri" w:eastAsiaTheme="minorHAnsi" w:hAnsi="Calibri" w:cs="Arial Narro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0A6621E"/>
    <w:multiLevelType w:val="hybridMultilevel"/>
    <w:tmpl w:val="EBB2BC3C"/>
    <w:lvl w:ilvl="0" w:tplc="689C9500">
      <w:start w:val="1"/>
      <w:numFmt w:val="bullet"/>
      <w:lvlText w:val=""/>
      <w:lvlJc w:val="left"/>
      <w:pPr>
        <w:tabs>
          <w:tab w:val="num" w:pos="1097"/>
        </w:tabs>
        <w:ind w:left="107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556888"/>
    <w:multiLevelType w:val="hybridMultilevel"/>
    <w:tmpl w:val="C830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64118D"/>
    <w:multiLevelType w:val="hybridMultilevel"/>
    <w:tmpl w:val="EB9A0DBA"/>
    <w:lvl w:ilvl="0" w:tplc="7A602A84">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3B1372"/>
    <w:multiLevelType w:val="hybridMultilevel"/>
    <w:tmpl w:val="3E7E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031A29"/>
    <w:multiLevelType w:val="hybridMultilevel"/>
    <w:tmpl w:val="A16C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314C74"/>
    <w:multiLevelType w:val="hybridMultilevel"/>
    <w:tmpl w:val="898AF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A80B18"/>
    <w:multiLevelType w:val="hybridMultilevel"/>
    <w:tmpl w:val="AFAABBB4"/>
    <w:lvl w:ilvl="0" w:tplc="7A602A84">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A91876"/>
    <w:multiLevelType w:val="hybridMultilevel"/>
    <w:tmpl w:val="0430268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932A34"/>
    <w:multiLevelType w:val="hybridMultilevel"/>
    <w:tmpl w:val="8BB2D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11D0F"/>
    <w:multiLevelType w:val="hybridMultilevel"/>
    <w:tmpl w:val="031833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AF82724"/>
    <w:multiLevelType w:val="hybridMultilevel"/>
    <w:tmpl w:val="A570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DD639A"/>
    <w:multiLevelType w:val="multilevel"/>
    <w:tmpl w:val="9292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1C782B"/>
    <w:multiLevelType w:val="hybridMultilevel"/>
    <w:tmpl w:val="3AD8F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DC4C15"/>
    <w:multiLevelType w:val="hybridMultilevel"/>
    <w:tmpl w:val="2674A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E7F78"/>
    <w:multiLevelType w:val="hybridMultilevel"/>
    <w:tmpl w:val="D1147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E540C1"/>
    <w:multiLevelType w:val="multilevel"/>
    <w:tmpl w:val="E3304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486ED1"/>
    <w:multiLevelType w:val="hybridMultilevel"/>
    <w:tmpl w:val="3F6EB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92444B"/>
    <w:multiLevelType w:val="hybridMultilevel"/>
    <w:tmpl w:val="4C58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7817A9"/>
    <w:multiLevelType w:val="hybridMultilevel"/>
    <w:tmpl w:val="AAAA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4719A0"/>
    <w:multiLevelType w:val="hybridMultilevel"/>
    <w:tmpl w:val="7FB0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CB58B9"/>
    <w:multiLevelType w:val="hybridMultilevel"/>
    <w:tmpl w:val="064E4C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D319DB"/>
    <w:multiLevelType w:val="hybridMultilevel"/>
    <w:tmpl w:val="1086433E"/>
    <w:lvl w:ilvl="0" w:tplc="E1644CB4">
      <w:start w:val="1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2563888">
    <w:abstractNumId w:val="13"/>
  </w:num>
  <w:num w:numId="2" w16cid:durableId="507409503">
    <w:abstractNumId w:val="7"/>
  </w:num>
  <w:num w:numId="3" w16cid:durableId="446000695">
    <w:abstractNumId w:val="33"/>
  </w:num>
  <w:num w:numId="4" w16cid:durableId="1977030314">
    <w:abstractNumId w:val="26"/>
  </w:num>
  <w:num w:numId="5" w16cid:durableId="580331982">
    <w:abstractNumId w:val="31"/>
  </w:num>
  <w:num w:numId="6" w16cid:durableId="1144152519">
    <w:abstractNumId w:val="14"/>
  </w:num>
  <w:num w:numId="7" w16cid:durableId="812412448">
    <w:abstractNumId w:val="16"/>
  </w:num>
  <w:num w:numId="8" w16cid:durableId="1413434362">
    <w:abstractNumId w:val="18"/>
  </w:num>
  <w:num w:numId="9" w16cid:durableId="1631009162">
    <w:abstractNumId w:val="9"/>
  </w:num>
  <w:num w:numId="10" w16cid:durableId="470169415">
    <w:abstractNumId w:val="20"/>
  </w:num>
  <w:num w:numId="11" w16cid:durableId="1497921774">
    <w:abstractNumId w:val="4"/>
  </w:num>
  <w:num w:numId="12" w16cid:durableId="10298921">
    <w:abstractNumId w:val="30"/>
  </w:num>
  <w:num w:numId="13" w16cid:durableId="2026864315">
    <w:abstractNumId w:val="15"/>
  </w:num>
  <w:num w:numId="14" w16cid:durableId="77093202">
    <w:abstractNumId w:val="1"/>
  </w:num>
  <w:num w:numId="15" w16cid:durableId="196741397">
    <w:abstractNumId w:val="27"/>
  </w:num>
  <w:num w:numId="16" w16cid:durableId="854809800">
    <w:abstractNumId w:val="12"/>
  </w:num>
  <w:num w:numId="17" w16cid:durableId="474491692">
    <w:abstractNumId w:val="3"/>
  </w:num>
  <w:num w:numId="18" w16cid:durableId="1491025371">
    <w:abstractNumId w:val="24"/>
  </w:num>
  <w:num w:numId="19" w16cid:durableId="826240593">
    <w:abstractNumId w:val="17"/>
  </w:num>
  <w:num w:numId="20" w16cid:durableId="1171141722">
    <w:abstractNumId w:val="22"/>
  </w:num>
  <w:num w:numId="21" w16cid:durableId="956913766">
    <w:abstractNumId w:val="6"/>
  </w:num>
  <w:num w:numId="22" w16cid:durableId="226116114">
    <w:abstractNumId w:val="19"/>
  </w:num>
  <w:num w:numId="23" w16cid:durableId="2121334975">
    <w:abstractNumId w:val="34"/>
  </w:num>
  <w:num w:numId="24" w16cid:durableId="1968854382">
    <w:abstractNumId w:val="32"/>
  </w:num>
  <w:num w:numId="25" w16cid:durableId="555506794">
    <w:abstractNumId w:val="8"/>
  </w:num>
  <w:num w:numId="26" w16cid:durableId="431626702">
    <w:abstractNumId w:val="2"/>
  </w:num>
  <w:num w:numId="27" w16cid:durableId="256141240">
    <w:abstractNumId w:val="10"/>
  </w:num>
  <w:num w:numId="28" w16cid:durableId="21062224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6236607">
    <w:abstractNumId w:val="23"/>
  </w:num>
  <w:num w:numId="30" w16cid:durableId="1537888819">
    <w:abstractNumId w:val="28"/>
  </w:num>
  <w:num w:numId="31" w16cid:durableId="1246648592">
    <w:abstractNumId w:val="11"/>
  </w:num>
  <w:num w:numId="32" w16cid:durableId="399599388">
    <w:abstractNumId w:val="11"/>
  </w:num>
  <w:num w:numId="33" w16cid:durableId="734670120">
    <w:abstractNumId w:val="11"/>
  </w:num>
  <w:num w:numId="34" w16cid:durableId="483199756">
    <w:abstractNumId w:val="29"/>
  </w:num>
  <w:num w:numId="35" w16cid:durableId="460460443">
    <w:abstractNumId w:val="29"/>
  </w:num>
  <w:num w:numId="36" w16cid:durableId="1601913425">
    <w:abstractNumId w:val="0"/>
  </w:num>
  <w:num w:numId="37" w16cid:durableId="658920359">
    <w:abstractNumId w:val="21"/>
  </w:num>
  <w:num w:numId="38" w16cid:durableId="948389384">
    <w:abstractNumId w:val="1"/>
  </w:num>
  <w:num w:numId="39" w16cid:durableId="472908942">
    <w:abstractNumId w:val="35"/>
  </w:num>
  <w:num w:numId="40" w16cid:durableId="11128241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89813264">
    <w:abstractNumId w:val="25"/>
  </w:num>
  <w:num w:numId="42" w16cid:durableId="375588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B93"/>
    <w:rsid w:val="000003BB"/>
    <w:rsid w:val="00000760"/>
    <w:rsid w:val="00000B0B"/>
    <w:rsid w:val="000016E3"/>
    <w:rsid w:val="000033E2"/>
    <w:rsid w:val="000064DA"/>
    <w:rsid w:val="000064DE"/>
    <w:rsid w:val="00006A49"/>
    <w:rsid w:val="000136B9"/>
    <w:rsid w:val="00015D53"/>
    <w:rsid w:val="00017F31"/>
    <w:rsid w:val="00021616"/>
    <w:rsid w:val="00021990"/>
    <w:rsid w:val="000229D5"/>
    <w:rsid w:val="00022CD9"/>
    <w:rsid w:val="00023AB0"/>
    <w:rsid w:val="00025222"/>
    <w:rsid w:val="000274F5"/>
    <w:rsid w:val="00034B1E"/>
    <w:rsid w:val="00040864"/>
    <w:rsid w:val="00042239"/>
    <w:rsid w:val="00042DFD"/>
    <w:rsid w:val="00045FA6"/>
    <w:rsid w:val="00051FC9"/>
    <w:rsid w:val="00052981"/>
    <w:rsid w:val="00055A08"/>
    <w:rsid w:val="000627DE"/>
    <w:rsid w:val="00063340"/>
    <w:rsid w:val="00064B96"/>
    <w:rsid w:val="0007271B"/>
    <w:rsid w:val="0007455D"/>
    <w:rsid w:val="000765D4"/>
    <w:rsid w:val="000767CB"/>
    <w:rsid w:val="00093430"/>
    <w:rsid w:val="00093F96"/>
    <w:rsid w:val="00095FDE"/>
    <w:rsid w:val="00097E4F"/>
    <w:rsid w:val="000A040D"/>
    <w:rsid w:val="000A08F7"/>
    <w:rsid w:val="000A0C24"/>
    <w:rsid w:val="000A1BD8"/>
    <w:rsid w:val="000A21BB"/>
    <w:rsid w:val="000A234B"/>
    <w:rsid w:val="000A3A20"/>
    <w:rsid w:val="000A7D6D"/>
    <w:rsid w:val="000B0204"/>
    <w:rsid w:val="000B5F73"/>
    <w:rsid w:val="000C35D4"/>
    <w:rsid w:val="000C3D21"/>
    <w:rsid w:val="000C48EF"/>
    <w:rsid w:val="000C61FC"/>
    <w:rsid w:val="000C6DC8"/>
    <w:rsid w:val="000C702A"/>
    <w:rsid w:val="000D0208"/>
    <w:rsid w:val="000D5598"/>
    <w:rsid w:val="000E1FC6"/>
    <w:rsid w:val="000E4962"/>
    <w:rsid w:val="000E65E7"/>
    <w:rsid w:val="000E6A29"/>
    <w:rsid w:val="000E7D8F"/>
    <w:rsid w:val="000F0AEE"/>
    <w:rsid w:val="000F1CDA"/>
    <w:rsid w:val="000F2010"/>
    <w:rsid w:val="000F20BB"/>
    <w:rsid w:val="000F2225"/>
    <w:rsid w:val="000F2258"/>
    <w:rsid w:val="000F345B"/>
    <w:rsid w:val="000F3469"/>
    <w:rsid w:val="000F536D"/>
    <w:rsid w:val="000F6029"/>
    <w:rsid w:val="000F664F"/>
    <w:rsid w:val="000F720F"/>
    <w:rsid w:val="000F744F"/>
    <w:rsid w:val="0010148F"/>
    <w:rsid w:val="001018F0"/>
    <w:rsid w:val="00104E97"/>
    <w:rsid w:val="001050C2"/>
    <w:rsid w:val="00105CFA"/>
    <w:rsid w:val="0010633D"/>
    <w:rsid w:val="0010765D"/>
    <w:rsid w:val="0011158B"/>
    <w:rsid w:val="001139F2"/>
    <w:rsid w:val="00115E45"/>
    <w:rsid w:val="0012048D"/>
    <w:rsid w:val="00122D78"/>
    <w:rsid w:val="0012321B"/>
    <w:rsid w:val="001319F1"/>
    <w:rsid w:val="001333D1"/>
    <w:rsid w:val="00136245"/>
    <w:rsid w:val="00140216"/>
    <w:rsid w:val="00140674"/>
    <w:rsid w:val="00142469"/>
    <w:rsid w:val="00142B93"/>
    <w:rsid w:val="00147F6A"/>
    <w:rsid w:val="00150E97"/>
    <w:rsid w:val="0015145A"/>
    <w:rsid w:val="0015252F"/>
    <w:rsid w:val="00152D29"/>
    <w:rsid w:val="00153026"/>
    <w:rsid w:val="00154690"/>
    <w:rsid w:val="00161D94"/>
    <w:rsid w:val="001624C9"/>
    <w:rsid w:val="001669CF"/>
    <w:rsid w:val="00172926"/>
    <w:rsid w:val="00173FDC"/>
    <w:rsid w:val="00180662"/>
    <w:rsid w:val="00180A52"/>
    <w:rsid w:val="00181C76"/>
    <w:rsid w:val="00184ECC"/>
    <w:rsid w:val="00186871"/>
    <w:rsid w:val="0018695A"/>
    <w:rsid w:val="00186F73"/>
    <w:rsid w:val="0019353D"/>
    <w:rsid w:val="00193F5C"/>
    <w:rsid w:val="00194AB5"/>
    <w:rsid w:val="00196A88"/>
    <w:rsid w:val="00196DF1"/>
    <w:rsid w:val="00196F5F"/>
    <w:rsid w:val="001A41ED"/>
    <w:rsid w:val="001A4A4D"/>
    <w:rsid w:val="001A5A8A"/>
    <w:rsid w:val="001A6B43"/>
    <w:rsid w:val="001A7B10"/>
    <w:rsid w:val="001B0520"/>
    <w:rsid w:val="001B4EA8"/>
    <w:rsid w:val="001B5E92"/>
    <w:rsid w:val="001B61DE"/>
    <w:rsid w:val="001B6725"/>
    <w:rsid w:val="001C0510"/>
    <w:rsid w:val="001C12BA"/>
    <w:rsid w:val="001C2EB5"/>
    <w:rsid w:val="001C539F"/>
    <w:rsid w:val="001C642C"/>
    <w:rsid w:val="001D1C68"/>
    <w:rsid w:val="001D4DF9"/>
    <w:rsid w:val="001D6F0B"/>
    <w:rsid w:val="001D7CDD"/>
    <w:rsid w:val="001E05E7"/>
    <w:rsid w:val="001E33A3"/>
    <w:rsid w:val="001E734F"/>
    <w:rsid w:val="001F137B"/>
    <w:rsid w:val="001F2039"/>
    <w:rsid w:val="001F214F"/>
    <w:rsid w:val="001F47F3"/>
    <w:rsid w:val="0020732B"/>
    <w:rsid w:val="00210882"/>
    <w:rsid w:val="00211823"/>
    <w:rsid w:val="00214AAD"/>
    <w:rsid w:val="00214F09"/>
    <w:rsid w:val="0022058C"/>
    <w:rsid w:val="00221373"/>
    <w:rsid w:val="00222ADC"/>
    <w:rsid w:val="00227871"/>
    <w:rsid w:val="002303F9"/>
    <w:rsid w:val="00234D31"/>
    <w:rsid w:val="00236985"/>
    <w:rsid w:val="0023778F"/>
    <w:rsid w:val="00237F2D"/>
    <w:rsid w:val="002428C7"/>
    <w:rsid w:val="00242A8C"/>
    <w:rsid w:val="0025561B"/>
    <w:rsid w:val="00257487"/>
    <w:rsid w:val="0025766F"/>
    <w:rsid w:val="00261821"/>
    <w:rsid w:val="00261DC8"/>
    <w:rsid w:val="002723C2"/>
    <w:rsid w:val="00274013"/>
    <w:rsid w:val="00275B32"/>
    <w:rsid w:val="00277549"/>
    <w:rsid w:val="00280055"/>
    <w:rsid w:val="002804E8"/>
    <w:rsid w:val="002843FC"/>
    <w:rsid w:val="00290760"/>
    <w:rsid w:val="00290D0E"/>
    <w:rsid w:val="00291024"/>
    <w:rsid w:val="0029235E"/>
    <w:rsid w:val="0029252A"/>
    <w:rsid w:val="002A0592"/>
    <w:rsid w:val="002A163E"/>
    <w:rsid w:val="002A4B65"/>
    <w:rsid w:val="002A62D1"/>
    <w:rsid w:val="002B4C24"/>
    <w:rsid w:val="002B5063"/>
    <w:rsid w:val="002B7685"/>
    <w:rsid w:val="002C013D"/>
    <w:rsid w:val="002C3E6B"/>
    <w:rsid w:val="002C46CB"/>
    <w:rsid w:val="002C7959"/>
    <w:rsid w:val="002D0BE7"/>
    <w:rsid w:val="002D1552"/>
    <w:rsid w:val="002D302C"/>
    <w:rsid w:val="002D3573"/>
    <w:rsid w:val="002D442B"/>
    <w:rsid w:val="002D4896"/>
    <w:rsid w:val="002E066E"/>
    <w:rsid w:val="002E173A"/>
    <w:rsid w:val="002E229D"/>
    <w:rsid w:val="002E6635"/>
    <w:rsid w:val="002E66FC"/>
    <w:rsid w:val="002E6939"/>
    <w:rsid w:val="002E70C4"/>
    <w:rsid w:val="002F23EF"/>
    <w:rsid w:val="002F2E5E"/>
    <w:rsid w:val="002F3849"/>
    <w:rsid w:val="002F7BB6"/>
    <w:rsid w:val="002F7FFE"/>
    <w:rsid w:val="0030067F"/>
    <w:rsid w:val="00300C30"/>
    <w:rsid w:val="00310047"/>
    <w:rsid w:val="003103CB"/>
    <w:rsid w:val="0031380D"/>
    <w:rsid w:val="00314879"/>
    <w:rsid w:val="00316EF4"/>
    <w:rsid w:val="00317521"/>
    <w:rsid w:val="00317CF2"/>
    <w:rsid w:val="00323B61"/>
    <w:rsid w:val="003248F8"/>
    <w:rsid w:val="00331250"/>
    <w:rsid w:val="0033409A"/>
    <w:rsid w:val="003408B7"/>
    <w:rsid w:val="00343283"/>
    <w:rsid w:val="0034469B"/>
    <w:rsid w:val="00346E36"/>
    <w:rsid w:val="00347C3F"/>
    <w:rsid w:val="003509FE"/>
    <w:rsid w:val="00352F18"/>
    <w:rsid w:val="003540B6"/>
    <w:rsid w:val="00355F17"/>
    <w:rsid w:val="0035694F"/>
    <w:rsid w:val="00357E6D"/>
    <w:rsid w:val="003619EB"/>
    <w:rsid w:val="00366A79"/>
    <w:rsid w:val="00372E03"/>
    <w:rsid w:val="00375A4A"/>
    <w:rsid w:val="00375F15"/>
    <w:rsid w:val="00380AF8"/>
    <w:rsid w:val="00382E11"/>
    <w:rsid w:val="00384D1E"/>
    <w:rsid w:val="00384D49"/>
    <w:rsid w:val="0038630B"/>
    <w:rsid w:val="00390501"/>
    <w:rsid w:val="0039087E"/>
    <w:rsid w:val="00394EAA"/>
    <w:rsid w:val="00395CDE"/>
    <w:rsid w:val="00396B60"/>
    <w:rsid w:val="003A0705"/>
    <w:rsid w:val="003A4D90"/>
    <w:rsid w:val="003A63F6"/>
    <w:rsid w:val="003A68E7"/>
    <w:rsid w:val="003A6F12"/>
    <w:rsid w:val="003A7374"/>
    <w:rsid w:val="003A7719"/>
    <w:rsid w:val="003B05E8"/>
    <w:rsid w:val="003B1197"/>
    <w:rsid w:val="003B2558"/>
    <w:rsid w:val="003B3F79"/>
    <w:rsid w:val="003B5E90"/>
    <w:rsid w:val="003B637B"/>
    <w:rsid w:val="003B6EEA"/>
    <w:rsid w:val="003C10B7"/>
    <w:rsid w:val="003C59CA"/>
    <w:rsid w:val="003C605E"/>
    <w:rsid w:val="003C61A6"/>
    <w:rsid w:val="003C6C00"/>
    <w:rsid w:val="003D0A18"/>
    <w:rsid w:val="003D254E"/>
    <w:rsid w:val="003D5107"/>
    <w:rsid w:val="003D514D"/>
    <w:rsid w:val="003E163E"/>
    <w:rsid w:val="003E1B34"/>
    <w:rsid w:val="003E28B8"/>
    <w:rsid w:val="003E2A9A"/>
    <w:rsid w:val="003E2FEA"/>
    <w:rsid w:val="003E3C9E"/>
    <w:rsid w:val="003E49C6"/>
    <w:rsid w:val="003E71E9"/>
    <w:rsid w:val="003F0981"/>
    <w:rsid w:val="003F2BA8"/>
    <w:rsid w:val="003F2EBE"/>
    <w:rsid w:val="003F39A4"/>
    <w:rsid w:val="003F3A26"/>
    <w:rsid w:val="003F569F"/>
    <w:rsid w:val="003F66D4"/>
    <w:rsid w:val="003F66E0"/>
    <w:rsid w:val="003F71FB"/>
    <w:rsid w:val="00400830"/>
    <w:rsid w:val="0040588B"/>
    <w:rsid w:val="00405C7B"/>
    <w:rsid w:val="00410F6C"/>
    <w:rsid w:val="004112D6"/>
    <w:rsid w:val="0041197B"/>
    <w:rsid w:val="00411C34"/>
    <w:rsid w:val="00414A64"/>
    <w:rsid w:val="004215D5"/>
    <w:rsid w:val="00423CAA"/>
    <w:rsid w:val="00423D2A"/>
    <w:rsid w:val="00424299"/>
    <w:rsid w:val="0042632F"/>
    <w:rsid w:val="004266B1"/>
    <w:rsid w:val="00430483"/>
    <w:rsid w:val="004316ED"/>
    <w:rsid w:val="004347A0"/>
    <w:rsid w:val="00435C06"/>
    <w:rsid w:val="00437569"/>
    <w:rsid w:val="00437B83"/>
    <w:rsid w:val="004420AC"/>
    <w:rsid w:val="0044237F"/>
    <w:rsid w:val="00442D8E"/>
    <w:rsid w:val="004518D4"/>
    <w:rsid w:val="0045212B"/>
    <w:rsid w:val="004539BB"/>
    <w:rsid w:val="0045515A"/>
    <w:rsid w:val="00455162"/>
    <w:rsid w:val="004558AB"/>
    <w:rsid w:val="004561A8"/>
    <w:rsid w:val="00456D8B"/>
    <w:rsid w:val="00461903"/>
    <w:rsid w:val="004635CB"/>
    <w:rsid w:val="004663EA"/>
    <w:rsid w:val="00467CE1"/>
    <w:rsid w:val="00467D53"/>
    <w:rsid w:val="004701EE"/>
    <w:rsid w:val="0047189A"/>
    <w:rsid w:val="004747BE"/>
    <w:rsid w:val="00475B9C"/>
    <w:rsid w:val="00477C2F"/>
    <w:rsid w:val="00477F35"/>
    <w:rsid w:val="00481A83"/>
    <w:rsid w:val="004823A0"/>
    <w:rsid w:val="00484580"/>
    <w:rsid w:val="00487E40"/>
    <w:rsid w:val="004939E2"/>
    <w:rsid w:val="004939EC"/>
    <w:rsid w:val="00494C97"/>
    <w:rsid w:val="00494D7E"/>
    <w:rsid w:val="00495CA2"/>
    <w:rsid w:val="0049657C"/>
    <w:rsid w:val="004A089E"/>
    <w:rsid w:val="004A11DC"/>
    <w:rsid w:val="004A13E5"/>
    <w:rsid w:val="004A2832"/>
    <w:rsid w:val="004A6730"/>
    <w:rsid w:val="004A68B3"/>
    <w:rsid w:val="004A6A3A"/>
    <w:rsid w:val="004A79B9"/>
    <w:rsid w:val="004B019D"/>
    <w:rsid w:val="004B2691"/>
    <w:rsid w:val="004B437C"/>
    <w:rsid w:val="004B479B"/>
    <w:rsid w:val="004B69CA"/>
    <w:rsid w:val="004B7889"/>
    <w:rsid w:val="004C08ED"/>
    <w:rsid w:val="004C184C"/>
    <w:rsid w:val="004C20E2"/>
    <w:rsid w:val="004C2F13"/>
    <w:rsid w:val="004D10BD"/>
    <w:rsid w:val="004D10E0"/>
    <w:rsid w:val="004D2545"/>
    <w:rsid w:val="004D2C97"/>
    <w:rsid w:val="004D47B1"/>
    <w:rsid w:val="004D4A2D"/>
    <w:rsid w:val="004D5078"/>
    <w:rsid w:val="004D69FD"/>
    <w:rsid w:val="004E230B"/>
    <w:rsid w:val="004E4A25"/>
    <w:rsid w:val="004E4C71"/>
    <w:rsid w:val="004E538F"/>
    <w:rsid w:val="004E7916"/>
    <w:rsid w:val="004F32A0"/>
    <w:rsid w:val="004F5DC5"/>
    <w:rsid w:val="004F64F2"/>
    <w:rsid w:val="00500549"/>
    <w:rsid w:val="005030CA"/>
    <w:rsid w:val="005032A4"/>
    <w:rsid w:val="00505568"/>
    <w:rsid w:val="0050607E"/>
    <w:rsid w:val="00512AA5"/>
    <w:rsid w:val="00513684"/>
    <w:rsid w:val="00515FBE"/>
    <w:rsid w:val="00517019"/>
    <w:rsid w:val="005217F8"/>
    <w:rsid w:val="005218BB"/>
    <w:rsid w:val="00522E64"/>
    <w:rsid w:val="00523213"/>
    <w:rsid w:val="00523D35"/>
    <w:rsid w:val="0052561F"/>
    <w:rsid w:val="005266ED"/>
    <w:rsid w:val="0052783B"/>
    <w:rsid w:val="005301C5"/>
    <w:rsid w:val="0053087E"/>
    <w:rsid w:val="00530E4F"/>
    <w:rsid w:val="005326F8"/>
    <w:rsid w:val="00535121"/>
    <w:rsid w:val="00536FB8"/>
    <w:rsid w:val="00540E38"/>
    <w:rsid w:val="005413A7"/>
    <w:rsid w:val="005440B1"/>
    <w:rsid w:val="00546B9F"/>
    <w:rsid w:val="00547CD6"/>
    <w:rsid w:val="00550224"/>
    <w:rsid w:val="005508BD"/>
    <w:rsid w:val="005527EB"/>
    <w:rsid w:val="00553803"/>
    <w:rsid w:val="00553AA0"/>
    <w:rsid w:val="00553B35"/>
    <w:rsid w:val="00555372"/>
    <w:rsid w:val="0055612E"/>
    <w:rsid w:val="00564A4A"/>
    <w:rsid w:val="00565580"/>
    <w:rsid w:val="005703F7"/>
    <w:rsid w:val="005728C2"/>
    <w:rsid w:val="00573A42"/>
    <w:rsid w:val="00576C53"/>
    <w:rsid w:val="00577AD8"/>
    <w:rsid w:val="005818BE"/>
    <w:rsid w:val="005820B7"/>
    <w:rsid w:val="00582209"/>
    <w:rsid w:val="00584BF2"/>
    <w:rsid w:val="00584E4A"/>
    <w:rsid w:val="00587452"/>
    <w:rsid w:val="00587F2B"/>
    <w:rsid w:val="00590071"/>
    <w:rsid w:val="005937E6"/>
    <w:rsid w:val="00593E26"/>
    <w:rsid w:val="00596123"/>
    <w:rsid w:val="005A0243"/>
    <w:rsid w:val="005A15BB"/>
    <w:rsid w:val="005A15C7"/>
    <w:rsid w:val="005A2FA0"/>
    <w:rsid w:val="005A440E"/>
    <w:rsid w:val="005A4B0A"/>
    <w:rsid w:val="005B08AD"/>
    <w:rsid w:val="005B08BF"/>
    <w:rsid w:val="005B0ABA"/>
    <w:rsid w:val="005B27DC"/>
    <w:rsid w:val="005B37F3"/>
    <w:rsid w:val="005B4B2D"/>
    <w:rsid w:val="005B4D3E"/>
    <w:rsid w:val="005B58A5"/>
    <w:rsid w:val="005B679E"/>
    <w:rsid w:val="005B7884"/>
    <w:rsid w:val="005B7CA6"/>
    <w:rsid w:val="005C07C6"/>
    <w:rsid w:val="005C09CA"/>
    <w:rsid w:val="005C2D73"/>
    <w:rsid w:val="005C4086"/>
    <w:rsid w:val="005C7444"/>
    <w:rsid w:val="005D12AE"/>
    <w:rsid w:val="005D476A"/>
    <w:rsid w:val="005D7EFA"/>
    <w:rsid w:val="005E2AAF"/>
    <w:rsid w:val="005E30FB"/>
    <w:rsid w:val="005E4028"/>
    <w:rsid w:val="005E4F87"/>
    <w:rsid w:val="005E76F7"/>
    <w:rsid w:val="005F1FF6"/>
    <w:rsid w:val="005F3513"/>
    <w:rsid w:val="005F390A"/>
    <w:rsid w:val="005F58EA"/>
    <w:rsid w:val="005F7733"/>
    <w:rsid w:val="00600922"/>
    <w:rsid w:val="00600B78"/>
    <w:rsid w:val="006032FF"/>
    <w:rsid w:val="0060354C"/>
    <w:rsid w:val="00603E15"/>
    <w:rsid w:val="00605F45"/>
    <w:rsid w:val="006063BD"/>
    <w:rsid w:val="0061141A"/>
    <w:rsid w:val="006123E0"/>
    <w:rsid w:val="00612716"/>
    <w:rsid w:val="00612F28"/>
    <w:rsid w:val="0061445A"/>
    <w:rsid w:val="006158C8"/>
    <w:rsid w:val="006161A1"/>
    <w:rsid w:val="00617F87"/>
    <w:rsid w:val="006207EE"/>
    <w:rsid w:val="00620D92"/>
    <w:rsid w:val="006217D4"/>
    <w:rsid w:val="00623EC9"/>
    <w:rsid w:val="006259FA"/>
    <w:rsid w:val="006269C2"/>
    <w:rsid w:val="0063063A"/>
    <w:rsid w:val="006353BF"/>
    <w:rsid w:val="00637C0E"/>
    <w:rsid w:val="00640062"/>
    <w:rsid w:val="00642BA0"/>
    <w:rsid w:val="00643CC0"/>
    <w:rsid w:val="00644204"/>
    <w:rsid w:val="0064470E"/>
    <w:rsid w:val="00646EED"/>
    <w:rsid w:val="00650346"/>
    <w:rsid w:val="006509AF"/>
    <w:rsid w:val="00651C49"/>
    <w:rsid w:val="00651EE3"/>
    <w:rsid w:val="006549D9"/>
    <w:rsid w:val="006666DE"/>
    <w:rsid w:val="0066692B"/>
    <w:rsid w:val="00667441"/>
    <w:rsid w:val="00674074"/>
    <w:rsid w:val="0067737E"/>
    <w:rsid w:val="00685E28"/>
    <w:rsid w:val="00686FDF"/>
    <w:rsid w:val="006871F8"/>
    <w:rsid w:val="006873F4"/>
    <w:rsid w:val="00690506"/>
    <w:rsid w:val="0069072E"/>
    <w:rsid w:val="00691D53"/>
    <w:rsid w:val="00692B6B"/>
    <w:rsid w:val="00694553"/>
    <w:rsid w:val="006953F1"/>
    <w:rsid w:val="00696AC6"/>
    <w:rsid w:val="006975F4"/>
    <w:rsid w:val="006A0BE4"/>
    <w:rsid w:val="006A2338"/>
    <w:rsid w:val="006A2927"/>
    <w:rsid w:val="006A4652"/>
    <w:rsid w:val="006A5DB0"/>
    <w:rsid w:val="006A7D2F"/>
    <w:rsid w:val="006B07CC"/>
    <w:rsid w:val="006B1A96"/>
    <w:rsid w:val="006B1FBD"/>
    <w:rsid w:val="006B29C3"/>
    <w:rsid w:val="006B3DE9"/>
    <w:rsid w:val="006B5846"/>
    <w:rsid w:val="006C1FEF"/>
    <w:rsid w:val="006C23A0"/>
    <w:rsid w:val="006C49C6"/>
    <w:rsid w:val="006C6FD2"/>
    <w:rsid w:val="006C7E87"/>
    <w:rsid w:val="006D760A"/>
    <w:rsid w:val="006E6C9F"/>
    <w:rsid w:val="006F08A3"/>
    <w:rsid w:val="006F1D11"/>
    <w:rsid w:val="006F259D"/>
    <w:rsid w:val="006F2FA1"/>
    <w:rsid w:val="006F38E7"/>
    <w:rsid w:val="006F422B"/>
    <w:rsid w:val="006F5EB2"/>
    <w:rsid w:val="006F6734"/>
    <w:rsid w:val="006F76FE"/>
    <w:rsid w:val="00701D4B"/>
    <w:rsid w:val="0070574C"/>
    <w:rsid w:val="0071025E"/>
    <w:rsid w:val="00713C89"/>
    <w:rsid w:val="007154D5"/>
    <w:rsid w:val="007163A2"/>
    <w:rsid w:val="00716834"/>
    <w:rsid w:val="00724C2A"/>
    <w:rsid w:val="007279A6"/>
    <w:rsid w:val="007311E1"/>
    <w:rsid w:val="00731286"/>
    <w:rsid w:val="00732A22"/>
    <w:rsid w:val="00733622"/>
    <w:rsid w:val="00733BBB"/>
    <w:rsid w:val="00735B51"/>
    <w:rsid w:val="007370CC"/>
    <w:rsid w:val="007423E5"/>
    <w:rsid w:val="00743093"/>
    <w:rsid w:val="00745E61"/>
    <w:rsid w:val="00750E19"/>
    <w:rsid w:val="00751994"/>
    <w:rsid w:val="0075203D"/>
    <w:rsid w:val="00752352"/>
    <w:rsid w:val="007526BA"/>
    <w:rsid w:val="00752E1C"/>
    <w:rsid w:val="00752FEA"/>
    <w:rsid w:val="00753345"/>
    <w:rsid w:val="00755DB4"/>
    <w:rsid w:val="007566F0"/>
    <w:rsid w:val="00756958"/>
    <w:rsid w:val="007631D0"/>
    <w:rsid w:val="00763D82"/>
    <w:rsid w:val="00775B3B"/>
    <w:rsid w:val="007812B0"/>
    <w:rsid w:val="0078280E"/>
    <w:rsid w:val="00783FB4"/>
    <w:rsid w:val="00784BDA"/>
    <w:rsid w:val="00787C64"/>
    <w:rsid w:val="00787FC7"/>
    <w:rsid w:val="00790A6E"/>
    <w:rsid w:val="00792AAD"/>
    <w:rsid w:val="007934C9"/>
    <w:rsid w:val="007965A5"/>
    <w:rsid w:val="00796C98"/>
    <w:rsid w:val="007A2B50"/>
    <w:rsid w:val="007A5F2E"/>
    <w:rsid w:val="007A6D2D"/>
    <w:rsid w:val="007B0CC0"/>
    <w:rsid w:val="007C468C"/>
    <w:rsid w:val="007D36F6"/>
    <w:rsid w:val="007D5091"/>
    <w:rsid w:val="007E14BB"/>
    <w:rsid w:val="007E6880"/>
    <w:rsid w:val="007E773E"/>
    <w:rsid w:val="007F0EA8"/>
    <w:rsid w:val="007F1FA6"/>
    <w:rsid w:val="007F2A2E"/>
    <w:rsid w:val="007F3D31"/>
    <w:rsid w:val="007F400D"/>
    <w:rsid w:val="007F51AE"/>
    <w:rsid w:val="007F5955"/>
    <w:rsid w:val="007F59C6"/>
    <w:rsid w:val="007F7338"/>
    <w:rsid w:val="007F77F9"/>
    <w:rsid w:val="007F7CD5"/>
    <w:rsid w:val="00801904"/>
    <w:rsid w:val="00802275"/>
    <w:rsid w:val="00802E90"/>
    <w:rsid w:val="00807749"/>
    <w:rsid w:val="00807E6A"/>
    <w:rsid w:val="00811370"/>
    <w:rsid w:val="008144BC"/>
    <w:rsid w:val="00814CCF"/>
    <w:rsid w:val="00815008"/>
    <w:rsid w:val="00817A44"/>
    <w:rsid w:val="00820896"/>
    <w:rsid w:val="008218B9"/>
    <w:rsid w:val="00821AA7"/>
    <w:rsid w:val="00823149"/>
    <w:rsid w:val="008256F1"/>
    <w:rsid w:val="00825977"/>
    <w:rsid w:val="00825CD4"/>
    <w:rsid w:val="00827AE3"/>
    <w:rsid w:val="00831957"/>
    <w:rsid w:val="008319FC"/>
    <w:rsid w:val="00834C68"/>
    <w:rsid w:val="008402EE"/>
    <w:rsid w:val="00841497"/>
    <w:rsid w:val="008414C2"/>
    <w:rsid w:val="00841D73"/>
    <w:rsid w:val="0084471D"/>
    <w:rsid w:val="00846172"/>
    <w:rsid w:val="00850725"/>
    <w:rsid w:val="00851811"/>
    <w:rsid w:val="00852D69"/>
    <w:rsid w:val="00853448"/>
    <w:rsid w:val="00854B0A"/>
    <w:rsid w:val="00854F80"/>
    <w:rsid w:val="00856144"/>
    <w:rsid w:val="00856FA9"/>
    <w:rsid w:val="00857233"/>
    <w:rsid w:val="00863C53"/>
    <w:rsid w:val="008642A5"/>
    <w:rsid w:val="00867299"/>
    <w:rsid w:val="00867EBC"/>
    <w:rsid w:val="00870C50"/>
    <w:rsid w:val="008711AE"/>
    <w:rsid w:val="00872318"/>
    <w:rsid w:val="00874DEB"/>
    <w:rsid w:val="00875356"/>
    <w:rsid w:val="00882FD3"/>
    <w:rsid w:val="008859AA"/>
    <w:rsid w:val="00894CBC"/>
    <w:rsid w:val="00894E22"/>
    <w:rsid w:val="00894E5B"/>
    <w:rsid w:val="0089622F"/>
    <w:rsid w:val="00896485"/>
    <w:rsid w:val="0089776C"/>
    <w:rsid w:val="008A12F6"/>
    <w:rsid w:val="008A4C6F"/>
    <w:rsid w:val="008A6C95"/>
    <w:rsid w:val="008B024B"/>
    <w:rsid w:val="008B1299"/>
    <w:rsid w:val="008B1D80"/>
    <w:rsid w:val="008B247A"/>
    <w:rsid w:val="008B4528"/>
    <w:rsid w:val="008B4ACA"/>
    <w:rsid w:val="008B5531"/>
    <w:rsid w:val="008B709B"/>
    <w:rsid w:val="008B730F"/>
    <w:rsid w:val="008C117A"/>
    <w:rsid w:val="008C2A42"/>
    <w:rsid w:val="008C2DD9"/>
    <w:rsid w:val="008D154A"/>
    <w:rsid w:val="008E0603"/>
    <w:rsid w:val="008E5A2C"/>
    <w:rsid w:val="008E68E7"/>
    <w:rsid w:val="008F01DB"/>
    <w:rsid w:val="008F0EED"/>
    <w:rsid w:val="008F16A6"/>
    <w:rsid w:val="008F1EF2"/>
    <w:rsid w:val="008F27A7"/>
    <w:rsid w:val="008F4049"/>
    <w:rsid w:val="008F504D"/>
    <w:rsid w:val="008F7136"/>
    <w:rsid w:val="00901881"/>
    <w:rsid w:val="00902B0E"/>
    <w:rsid w:val="00902D86"/>
    <w:rsid w:val="009043D7"/>
    <w:rsid w:val="00904811"/>
    <w:rsid w:val="009108EC"/>
    <w:rsid w:val="009117E4"/>
    <w:rsid w:val="00913658"/>
    <w:rsid w:val="00914DF8"/>
    <w:rsid w:val="00917035"/>
    <w:rsid w:val="0091737A"/>
    <w:rsid w:val="00917850"/>
    <w:rsid w:val="00922AE6"/>
    <w:rsid w:val="009231D7"/>
    <w:rsid w:val="009231E0"/>
    <w:rsid w:val="009252A8"/>
    <w:rsid w:val="009257A3"/>
    <w:rsid w:val="00931DE5"/>
    <w:rsid w:val="00932D04"/>
    <w:rsid w:val="0093446D"/>
    <w:rsid w:val="00934F5B"/>
    <w:rsid w:val="009373F7"/>
    <w:rsid w:val="0093750F"/>
    <w:rsid w:val="0094570A"/>
    <w:rsid w:val="00946A42"/>
    <w:rsid w:val="00951BFC"/>
    <w:rsid w:val="00951DD6"/>
    <w:rsid w:val="00952C31"/>
    <w:rsid w:val="00963D52"/>
    <w:rsid w:val="00965DF2"/>
    <w:rsid w:val="00966752"/>
    <w:rsid w:val="00970E98"/>
    <w:rsid w:val="00971836"/>
    <w:rsid w:val="009718C4"/>
    <w:rsid w:val="009763BA"/>
    <w:rsid w:val="00976E58"/>
    <w:rsid w:val="00980ADC"/>
    <w:rsid w:val="0098759A"/>
    <w:rsid w:val="0098775F"/>
    <w:rsid w:val="00987D0F"/>
    <w:rsid w:val="009944DF"/>
    <w:rsid w:val="00996F8C"/>
    <w:rsid w:val="009973B4"/>
    <w:rsid w:val="0099794F"/>
    <w:rsid w:val="009A0A60"/>
    <w:rsid w:val="009A197D"/>
    <w:rsid w:val="009A27FD"/>
    <w:rsid w:val="009A52A7"/>
    <w:rsid w:val="009A554C"/>
    <w:rsid w:val="009A5DF3"/>
    <w:rsid w:val="009A73A4"/>
    <w:rsid w:val="009B2C14"/>
    <w:rsid w:val="009B321E"/>
    <w:rsid w:val="009B4038"/>
    <w:rsid w:val="009B4B51"/>
    <w:rsid w:val="009B58AC"/>
    <w:rsid w:val="009C0342"/>
    <w:rsid w:val="009C150C"/>
    <w:rsid w:val="009C29F6"/>
    <w:rsid w:val="009C3645"/>
    <w:rsid w:val="009C4620"/>
    <w:rsid w:val="009C7A97"/>
    <w:rsid w:val="009C7B46"/>
    <w:rsid w:val="009C7BE6"/>
    <w:rsid w:val="009D047B"/>
    <w:rsid w:val="009D1193"/>
    <w:rsid w:val="009D18CA"/>
    <w:rsid w:val="009D4901"/>
    <w:rsid w:val="009D5DBA"/>
    <w:rsid w:val="009E2108"/>
    <w:rsid w:val="009E359E"/>
    <w:rsid w:val="009E42C2"/>
    <w:rsid w:val="009E4BA7"/>
    <w:rsid w:val="009E4CCA"/>
    <w:rsid w:val="009E4D4D"/>
    <w:rsid w:val="009E7F7F"/>
    <w:rsid w:val="009F0C4A"/>
    <w:rsid w:val="009F38E9"/>
    <w:rsid w:val="009F4392"/>
    <w:rsid w:val="009F5808"/>
    <w:rsid w:val="009F7D02"/>
    <w:rsid w:val="009F7EB3"/>
    <w:rsid w:val="00A02029"/>
    <w:rsid w:val="00A03477"/>
    <w:rsid w:val="00A03D5E"/>
    <w:rsid w:val="00A04CF0"/>
    <w:rsid w:val="00A12D43"/>
    <w:rsid w:val="00A13E1E"/>
    <w:rsid w:val="00A16AFB"/>
    <w:rsid w:val="00A1768C"/>
    <w:rsid w:val="00A220E7"/>
    <w:rsid w:val="00A264DE"/>
    <w:rsid w:val="00A2730F"/>
    <w:rsid w:val="00A27E31"/>
    <w:rsid w:val="00A31FCC"/>
    <w:rsid w:val="00A357CD"/>
    <w:rsid w:val="00A35811"/>
    <w:rsid w:val="00A37BD1"/>
    <w:rsid w:val="00A37EE4"/>
    <w:rsid w:val="00A405F4"/>
    <w:rsid w:val="00A44B74"/>
    <w:rsid w:val="00A46054"/>
    <w:rsid w:val="00A50345"/>
    <w:rsid w:val="00A52B4A"/>
    <w:rsid w:val="00A52DCE"/>
    <w:rsid w:val="00A57DD8"/>
    <w:rsid w:val="00A63D46"/>
    <w:rsid w:val="00A65786"/>
    <w:rsid w:val="00A66C9E"/>
    <w:rsid w:val="00A66CE6"/>
    <w:rsid w:val="00A70D8B"/>
    <w:rsid w:val="00A718A7"/>
    <w:rsid w:val="00A71AB8"/>
    <w:rsid w:val="00A72935"/>
    <w:rsid w:val="00A7406C"/>
    <w:rsid w:val="00A749B6"/>
    <w:rsid w:val="00A77535"/>
    <w:rsid w:val="00A81625"/>
    <w:rsid w:val="00A81DAC"/>
    <w:rsid w:val="00A84950"/>
    <w:rsid w:val="00A86EFA"/>
    <w:rsid w:val="00A86F89"/>
    <w:rsid w:val="00A93A18"/>
    <w:rsid w:val="00A96B05"/>
    <w:rsid w:val="00A96BC4"/>
    <w:rsid w:val="00AA27E9"/>
    <w:rsid w:val="00AA4BBD"/>
    <w:rsid w:val="00AA50A6"/>
    <w:rsid w:val="00AA52A8"/>
    <w:rsid w:val="00AA590C"/>
    <w:rsid w:val="00AA5E49"/>
    <w:rsid w:val="00AB04C3"/>
    <w:rsid w:val="00AB713F"/>
    <w:rsid w:val="00AB72F7"/>
    <w:rsid w:val="00AC34CB"/>
    <w:rsid w:val="00AC3901"/>
    <w:rsid w:val="00AC3CA2"/>
    <w:rsid w:val="00AC5A3A"/>
    <w:rsid w:val="00AC5F24"/>
    <w:rsid w:val="00AD008A"/>
    <w:rsid w:val="00AD0DEB"/>
    <w:rsid w:val="00AD1056"/>
    <w:rsid w:val="00AD4687"/>
    <w:rsid w:val="00AD5629"/>
    <w:rsid w:val="00AD5748"/>
    <w:rsid w:val="00AD60C1"/>
    <w:rsid w:val="00AE1652"/>
    <w:rsid w:val="00AE2366"/>
    <w:rsid w:val="00AE4671"/>
    <w:rsid w:val="00AF04F1"/>
    <w:rsid w:val="00AF22A0"/>
    <w:rsid w:val="00AF2600"/>
    <w:rsid w:val="00AF2E73"/>
    <w:rsid w:val="00AF3978"/>
    <w:rsid w:val="00AF44C0"/>
    <w:rsid w:val="00AF48C1"/>
    <w:rsid w:val="00AF6CF3"/>
    <w:rsid w:val="00AF76D8"/>
    <w:rsid w:val="00AF7CC1"/>
    <w:rsid w:val="00B00E4C"/>
    <w:rsid w:val="00B0409D"/>
    <w:rsid w:val="00B05610"/>
    <w:rsid w:val="00B057A5"/>
    <w:rsid w:val="00B06F99"/>
    <w:rsid w:val="00B0727E"/>
    <w:rsid w:val="00B10D2D"/>
    <w:rsid w:val="00B12ED5"/>
    <w:rsid w:val="00B137F6"/>
    <w:rsid w:val="00B14EA6"/>
    <w:rsid w:val="00B15BBF"/>
    <w:rsid w:val="00B15D05"/>
    <w:rsid w:val="00B24B95"/>
    <w:rsid w:val="00B24DB5"/>
    <w:rsid w:val="00B260BC"/>
    <w:rsid w:val="00B26298"/>
    <w:rsid w:val="00B2649F"/>
    <w:rsid w:val="00B31871"/>
    <w:rsid w:val="00B32BCB"/>
    <w:rsid w:val="00B3305A"/>
    <w:rsid w:val="00B33218"/>
    <w:rsid w:val="00B344E6"/>
    <w:rsid w:val="00B37256"/>
    <w:rsid w:val="00B42B30"/>
    <w:rsid w:val="00B43492"/>
    <w:rsid w:val="00B51FA8"/>
    <w:rsid w:val="00B54555"/>
    <w:rsid w:val="00B56006"/>
    <w:rsid w:val="00B578F3"/>
    <w:rsid w:val="00B57AF9"/>
    <w:rsid w:val="00B61237"/>
    <w:rsid w:val="00B61396"/>
    <w:rsid w:val="00B62EE8"/>
    <w:rsid w:val="00B6553E"/>
    <w:rsid w:val="00B65F23"/>
    <w:rsid w:val="00B675C0"/>
    <w:rsid w:val="00B730F0"/>
    <w:rsid w:val="00B73831"/>
    <w:rsid w:val="00B749BB"/>
    <w:rsid w:val="00B7600B"/>
    <w:rsid w:val="00B76BBF"/>
    <w:rsid w:val="00B76E2F"/>
    <w:rsid w:val="00B8069C"/>
    <w:rsid w:val="00B830F4"/>
    <w:rsid w:val="00B83CC7"/>
    <w:rsid w:val="00B9262A"/>
    <w:rsid w:val="00B93665"/>
    <w:rsid w:val="00B94B32"/>
    <w:rsid w:val="00B95DE2"/>
    <w:rsid w:val="00B97609"/>
    <w:rsid w:val="00BA4D82"/>
    <w:rsid w:val="00BA6D7F"/>
    <w:rsid w:val="00BB1D1B"/>
    <w:rsid w:val="00BC25E8"/>
    <w:rsid w:val="00BC7D45"/>
    <w:rsid w:val="00BC7ED1"/>
    <w:rsid w:val="00BD03FC"/>
    <w:rsid w:val="00BD1178"/>
    <w:rsid w:val="00BD31D5"/>
    <w:rsid w:val="00BD4ED5"/>
    <w:rsid w:val="00BD58B7"/>
    <w:rsid w:val="00BD7FF1"/>
    <w:rsid w:val="00BE28DF"/>
    <w:rsid w:val="00BE4B4B"/>
    <w:rsid w:val="00BE6BDA"/>
    <w:rsid w:val="00BF068C"/>
    <w:rsid w:val="00BF267E"/>
    <w:rsid w:val="00BF2F2B"/>
    <w:rsid w:val="00BF4C86"/>
    <w:rsid w:val="00C02D66"/>
    <w:rsid w:val="00C05EA0"/>
    <w:rsid w:val="00C077F7"/>
    <w:rsid w:val="00C125EE"/>
    <w:rsid w:val="00C1325E"/>
    <w:rsid w:val="00C14B97"/>
    <w:rsid w:val="00C169BD"/>
    <w:rsid w:val="00C17B38"/>
    <w:rsid w:val="00C210A5"/>
    <w:rsid w:val="00C27461"/>
    <w:rsid w:val="00C30193"/>
    <w:rsid w:val="00C30A22"/>
    <w:rsid w:val="00C31077"/>
    <w:rsid w:val="00C31A8F"/>
    <w:rsid w:val="00C33864"/>
    <w:rsid w:val="00C363C0"/>
    <w:rsid w:val="00C40D6F"/>
    <w:rsid w:val="00C416EB"/>
    <w:rsid w:val="00C42E8A"/>
    <w:rsid w:val="00C43188"/>
    <w:rsid w:val="00C43AA0"/>
    <w:rsid w:val="00C4608E"/>
    <w:rsid w:val="00C46CC2"/>
    <w:rsid w:val="00C4741D"/>
    <w:rsid w:val="00C50274"/>
    <w:rsid w:val="00C51A3E"/>
    <w:rsid w:val="00C5238C"/>
    <w:rsid w:val="00C54167"/>
    <w:rsid w:val="00C54321"/>
    <w:rsid w:val="00C55C13"/>
    <w:rsid w:val="00C603CA"/>
    <w:rsid w:val="00C618E0"/>
    <w:rsid w:val="00C6283C"/>
    <w:rsid w:val="00C628F5"/>
    <w:rsid w:val="00C62B16"/>
    <w:rsid w:val="00C62BDC"/>
    <w:rsid w:val="00C64EDF"/>
    <w:rsid w:val="00C65C5E"/>
    <w:rsid w:val="00C70619"/>
    <w:rsid w:val="00C709B5"/>
    <w:rsid w:val="00C73775"/>
    <w:rsid w:val="00C76AEE"/>
    <w:rsid w:val="00C77179"/>
    <w:rsid w:val="00C77989"/>
    <w:rsid w:val="00C81762"/>
    <w:rsid w:val="00C81DFA"/>
    <w:rsid w:val="00C82B4D"/>
    <w:rsid w:val="00C84D17"/>
    <w:rsid w:val="00C8537A"/>
    <w:rsid w:val="00C902D7"/>
    <w:rsid w:val="00C9030E"/>
    <w:rsid w:val="00C9300D"/>
    <w:rsid w:val="00C959B6"/>
    <w:rsid w:val="00C972A1"/>
    <w:rsid w:val="00CA05E7"/>
    <w:rsid w:val="00CA5790"/>
    <w:rsid w:val="00CA5958"/>
    <w:rsid w:val="00CA5BB8"/>
    <w:rsid w:val="00CA63C0"/>
    <w:rsid w:val="00CA7CC0"/>
    <w:rsid w:val="00CB10CC"/>
    <w:rsid w:val="00CB20A5"/>
    <w:rsid w:val="00CB3361"/>
    <w:rsid w:val="00CB3650"/>
    <w:rsid w:val="00CB42DB"/>
    <w:rsid w:val="00CB5ECC"/>
    <w:rsid w:val="00CB742E"/>
    <w:rsid w:val="00CB747A"/>
    <w:rsid w:val="00CC0D68"/>
    <w:rsid w:val="00CC0E6D"/>
    <w:rsid w:val="00CC62D9"/>
    <w:rsid w:val="00CC7E53"/>
    <w:rsid w:val="00CD0A8F"/>
    <w:rsid w:val="00CD1BDA"/>
    <w:rsid w:val="00CD2D04"/>
    <w:rsid w:val="00CD5071"/>
    <w:rsid w:val="00CD6506"/>
    <w:rsid w:val="00CE0CDC"/>
    <w:rsid w:val="00CE2175"/>
    <w:rsid w:val="00CE239D"/>
    <w:rsid w:val="00CE2E33"/>
    <w:rsid w:val="00CE4044"/>
    <w:rsid w:val="00CE6B29"/>
    <w:rsid w:val="00CE74C4"/>
    <w:rsid w:val="00CF28EF"/>
    <w:rsid w:val="00CF4528"/>
    <w:rsid w:val="00D02D31"/>
    <w:rsid w:val="00D03A6D"/>
    <w:rsid w:val="00D065DB"/>
    <w:rsid w:val="00D13655"/>
    <w:rsid w:val="00D14772"/>
    <w:rsid w:val="00D21E08"/>
    <w:rsid w:val="00D2261B"/>
    <w:rsid w:val="00D23595"/>
    <w:rsid w:val="00D24725"/>
    <w:rsid w:val="00D24D52"/>
    <w:rsid w:val="00D25FEF"/>
    <w:rsid w:val="00D31A66"/>
    <w:rsid w:val="00D329B4"/>
    <w:rsid w:val="00D344FA"/>
    <w:rsid w:val="00D374B5"/>
    <w:rsid w:val="00D40F70"/>
    <w:rsid w:val="00D4362E"/>
    <w:rsid w:val="00D43831"/>
    <w:rsid w:val="00D438C2"/>
    <w:rsid w:val="00D44160"/>
    <w:rsid w:val="00D44661"/>
    <w:rsid w:val="00D4489F"/>
    <w:rsid w:val="00D44DC9"/>
    <w:rsid w:val="00D45750"/>
    <w:rsid w:val="00D47859"/>
    <w:rsid w:val="00D53166"/>
    <w:rsid w:val="00D54453"/>
    <w:rsid w:val="00D54B06"/>
    <w:rsid w:val="00D56DC6"/>
    <w:rsid w:val="00D57028"/>
    <w:rsid w:val="00D57A41"/>
    <w:rsid w:val="00D57BA9"/>
    <w:rsid w:val="00D6048A"/>
    <w:rsid w:val="00D60B38"/>
    <w:rsid w:val="00D613E8"/>
    <w:rsid w:val="00D61D8A"/>
    <w:rsid w:val="00D6226D"/>
    <w:rsid w:val="00D624DA"/>
    <w:rsid w:val="00D62F0D"/>
    <w:rsid w:val="00D63BDA"/>
    <w:rsid w:val="00D65CFC"/>
    <w:rsid w:val="00D66BEA"/>
    <w:rsid w:val="00D66D5B"/>
    <w:rsid w:val="00D67B83"/>
    <w:rsid w:val="00D752CA"/>
    <w:rsid w:val="00D75322"/>
    <w:rsid w:val="00D7582E"/>
    <w:rsid w:val="00D758D5"/>
    <w:rsid w:val="00D75EDC"/>
    <w:rsid w:val="00D76DED"/>
    <w:rsid w:val="00D814F8"/>
    <w:rsid w:val="00D83237"/>
    <w:rsid w:val="00D84155"/>
    <w:rsid w:val="00D8550A"/>
    <w:rsid w:val="00D86E8C"/>
    <w:rsid w:val="00D92AC9"/>
    <w:rsid w:val="00D962A3"/>
    <w:rsid w:val="00D97F2B"/>
    <w:rsid w:val="00DA2164"/>
    <w:rsid w:val="00DA2741"/>
    <w:rsid w:val="00DA2F83"/>
    <w:rsid w:val="00DA6C88"/>
    <w:rsid w:val="00DB14C0"/>
    <w:rsid w:val="00DB34A4"/>
    <w:rsid w:val="00DC0605"/>
    <w:rsid w:val="00DC4179"/>
    <w:rsid w:val="00DC52CD"/>
    <w:rsid w:val="00DC5A4C"/>
    <w:rsid w:val="00DD5CA1"/>
    <w:rsid w:val="00DD6174"/>
    <w:rsid w:val="00DD663A"/>
    <w:rsid w:val="00DE0116"/>
    <w:rsid w:val="00DE01E2"/>
    <w:rsid w:val="00DE2C7E"/>
    <w:rsid w:val="00DE3E0C"/>
    <w:rsid w:val="00DE59D7"/>
    <w:rsid w:val="00DE5F60"/>
    <w:rsid w:val="00DE7795"/>
    <w:rsid w:val="00DF0CE9"/>
    <w:rsid w:val="00DF7FBB"/>
    <w:rsid w:val="00E01342"/>
    <w:rsid w:val="00E06777"/>
    <w:rsid w:val="00E07EFE"/>
    <w:rsid w:val="00E10312"/>
    <w:rsid w:val="00E10E37"/>
    <w:rsid w:val="00E12AA4"/>
    <w:rsid w:val="00E201BC"/>
    <w:rsid w:val="00E243EC"/>
    <w:rsid w:val="00E255DD"/>
    <w:rsid w:val="00E26899"/>
    <w:rsid w:val="00E277F7"/>
    <w:rsid w:val="00E333EC"/>
    <w:rsid w:val="00E33B84"/>
    <w:rsid w:val="00E36159"/>
    <w:rsid w:val="00E367B2"/>
    <w:rsid w:val="00E375E7"/>
    <w:rsid w:val="00E37F68"/>
    <w:rsid w:val="00E427F8"/>
    <w:rsid w:val="00E4298F"/>
    <w:rsid w:val="00E4323F"/>
    <w:rsid w:val="00E45BF6"/>
    <w:rsid w:val="00E52E39"/>
    <w:rsid w:val="00E5436D"/>
    <w:rsid w:val="00E54F29"/>
    <w:rsid w:val="00E55949"/>
    <w:rsid w:val="00E56BB7"/>
    <w:rsid w:val="00E56F0C"/>
    <w:rsid w:val="00E64C0C"/>
    <w:rsid w:val="00E67C51"/>
    <w:rsid w:val="00E72253"/>
    <w:rsid w:val="00E7319F"/>
    <w:rsid w:val="00E731B1"/>
    <w:rsid w:val="00E733CD"/>
    <w:rsid w:val="00E735FF"/>
    <w:rsid w:val="00E74F49"/>
    <w:rsid w:val="00E76F64"/>
    <w:rsid w:val="00E855DF"/>
    <w:rsid w:val="00E90B1F"/>
    <w:rsid w:val="00E915BE"/>
    <w:rsid w:val="00E95BB3"/>
    <w:rsid w:val="00E96DC5"/>
    <w:rsid w:val="00EA2B92"/>
    <w:rsid w:val="00EA2E8E"/>
    <w:rsid w:val="00EA6314"/>
    <w:rsid w:val="00EB50AA"/>
    <w:rsid w:val="00EB7A8F"/>
    <w:rsid w:val="00EB7FA2"/>
    <w:rsid w:val="00EC081E"/>
    <w:rsid w:val="00EC3EF0"/>
    <w:rsid w:val="00EC428D"/>
    <w:rsid w:val="00ED00C3"/>
    <w:rsid w:val="00ED2A26"/>
    <w:rsid w:val="00ED492C"/>
    <w:rsid w:val="00ED7777"/>
    <w:rsid w:val="00EE19AF"/>
    <w:rsid w:val="00EE38AB"/>
    <w:rsid w:val="00EE400E"/>
    <w:rsid w:val="00EE4C0A"/>
    <w:rsid w:val="00EE5520"/>
    <w:rsid w:val="00EF00A6"/>
    <w:rsid w:val="00EF51BA"/>
    <w:rsid w:val="00EF77A7"/>
    <w:rsid w:val="00F016EC"/>
    <w:rsid w:val="00F05625"/>
    <w:rsid w:val="00F06C73"/>
    <w:rsid w:val="00F07D13"/>
    <w:rsid w:val="00F1207A"/>
    <w:rsid w:val="00F12EA1"/>
    <w:rsid w:val="00F14348"/>
    <w:rsid w:val="00F14631"/>
    <w:rsid w:val="00F15B5F"/>
    <w:rsid w:val="00F16883"/>
    <w:rsid w:val="00F20DED"/>
    <w:rsid w:val="00F21D2C"/>
    <w:rsid w:val="00F2235F"/>
    <w:rsid w:val="00F231E3"/>
    <w:rsid w:val="00F233CC"/>
    <w:rsid w:val="00F23B4E"/>
    <w:rsid w:val="00F23D9B"/>
    <w:rsid w:val="00F262B6"/>
    <w:rsid w:val="00F277DC"/>
    <w:rsid w:val="00F31040"/>
    <w:rsid w:val="00F3324C"/>
    <w:rsid w:val="00F41066"/>
    <w:rsid w:val="00F47DA7"/>
    <w:rsid w:val="00F50F1B"/>
    <w:rsid w:val="00F514A0"/>
    <w:rsid w:val="00F51B73"/>
    <w:rsid w:val="00F54D6B"/>
    <w:rsid w:val="00F54EE0"/>
    <w:rsid w:val="00F551CC"/>
    <w:rsid w:val="00F560D5"/>
    <w:rsid w:val="00F576B3"/>
    <w:rsid w:val="00F62AE0"/>
    <w:rsid w:val="00F63807"/>
    <w:rsid w:val="00F710A5"/>
    <w:rsid w:val="00F71803"/>
    <w:rsid w:val="00F71C13"/>
    <w:rsid w:val="00F735D4"/>
    <w:rsid w:val="00F8105C"/>
    <w:rsid w:val="00F85B55"/>
    <w:rsid w:val="00F90A31"/>
    <w:rsid w:val="00F90EAE"/>
    <w:rsid w:val="00F92E32"/>
    <w:rsid w:val="00F92EC4"/>
    <w:rsid w:val="00FA44F4"/>
    <w:rsid w:val="00FA5616"/>
    <w:rsid w:val="00FA65D2"/>
    <w:rsid w:val="00FA7A26"/>
    <w:rsid w:val="00FB15B7"/>
    <w:rsid w:val="00FB1E10"/>
    <w:rsid w:val="00FB1F25"/>
    <w:rsid w:val="00FB3CD1"/>
    <w:rsid w:val="00FB3D36"/>
    <w:rsid w:val="00FB3D3D"/>
    <w:rsid w:val="00FB411D"/>
    <w:rsid w:val="00FC1A59"/>
    <w:rsid w:val="00FC4173"/>
    <w:rsid w:val="00FC7C56"/>
    <w:rsid w:val="00FD0C42"/>
    <w:rsid w:val="00FD5873"/>
    <w:rsid w:val="00FE0AF4"/>
    <w:rsid w:val="00FE1569"/>
    <w:rsid w:val="00FE365A"/>
    <w:rsid w:val="00FE4DCC"/>
    <w:rsid w:val="00FF1CF6"/>
    <w:rsid w:val="00FF34CA"/>
    <w:rsid w:val="00FF57A1"/>
    <w:rsid w:val="00FF5E47"/>
    <w:rsid w:val="00FF625A"/>
    <w:rsid w:val="18569145"/>
    <w:rsid w:val="2BFA9A0C"/>
    <w:rsid w:val="4AE4E66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B17B9"/>
  <w15:docId w15:val="{28162E2D-1B09-4702-A285-32D29951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61B"/>
    <w:pPr>
      <w:spacing w:before="120" w:after="120" w:line="360" w:lineRule="auto"/>
    </w:pPr>
    <w:rPr>
      <w:rFonts w:ascii="Arial" w:eastAsiaTheme="minorHAnsi" w:hAnsi="Arial" w:cstheme="minorBidi"/>
      <w:sz w:val="24"/>
      <w:szCs w:val="22"/>
      <w:lang w:eastAsia="en-US"/>
    </w:rPr>
  </w:style>
  <w:style w:type="paragraph" w:styleId="Heading1">
    <w:name w:val="heading 1"/>
    <w:basedOn w:val="Normal"/>
    <w:next w:val="Normal"/>
    <w:link w:val="Heading1Char"/>
    <w:qFormat/>
    <w:rsid w:val="009D1193"/>
    <w:pPr>
      <w:keepNext/>
      <w:numPr>
        <w:numId w:val="31"/>
      </w:numPr>
      <w:spacing w:before="240" w:after="60"/>
      <w:outlineLvl w:val="0"/>
    </w:pPr>
    <w:rPr>
      <w:rFonts w:cs="Arial"/>
      <w:b/>
      <w:bCs/>
      <w:kern w:val="32"/>
      <w:sz w:val="28"/>
      <w:szCs w:val="32"/>
    </w:rPr>
  </w:style>
  <w:style w:type="paragraph" w:styleId="Heading2">
    <w:name w:val="heading 2"/>
    <w:basedOn w:val="Normal"/>
    <w:next w:val="Normal"/>
    <w:link w:val="Heading2Char"/>
    <w:semiHidden/>
    <w:unhideWhenUsed/>
    <w:qFormat/>
    <w:rsid w:val="008B709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B709B"/>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694F"/>
    <w:rPr>
      <w:rFonts w:ascii="Tahoma" w:hAnsi="Tahoma" w:cs="Tahoma"/>
      <w:sz w:val="16"/>
      <w:szCs w:val="16"/>
    </w:rPr>
  </w:style>
  <w:style w:type="character" w:customStyle="1" w:styleId="BalloonTextChar">
    <w:name w:val="Balloon Text Char"/>
    <w:basedOn w:val="DefaultParagraphFont"/>
    <w:link w:val="BalloonText"/>
    <w:rsid w:val="0035694F"/>
    <w:rPr>
      <w:rFonts w:ascii="Tahoma" w:hAnsi="Tahoma" w:cs="Tahoma"/>
      <w:sz w:val="16"/>
      <w:szCs w:val="16"/>
      <w:lang w:eastAsia="en-US"/>
    </w:rPr>
  </w:style>
  <w:style w:type="paragraph" w:styleId="ListParagraph">
    <w:name w:val="List Paragraph"/>
    <w:basedOn w:val="Normal"/>
    <w:uiPriority w:val="34"/>
    <w:qFormat/>
    <w:rsid w:val="00142B93"/>
    <w:pPr>
      <w:ind w:left="720"/>
      <w:contextualSpacing/>
    </w:pPr>
  </w:style>
  <w:style w:type="table" w:styleId="TableGrid">
    <w:name w:val="Table Grid"/>
    <w:basedOn w:val="TableNormal"/>
    <w:rsid w:val="0055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547CD6"/>
    <w:pPr>
      <w:spacing w:after="0" w:line="240" w:lineRule="auto"/>
      <w:ind w:right="-569"/>
    </w:pPr>
    <w:rPr>
      <w:rFonts w:ascii="Verdana" w:eastAsia="Times New Roman" w:hAnsi="Verdana" w:cs="Times New Roman"/>
      <w:sz w:val="18"/>
      <w:szCs w:val="20"/>
    </w:rPr>
  </w:style>
  <w:style w:type="character" w:customStyle="1" w:styleId="BodyText3Char">
    <w:name w:val="Body Text 3 Char"/>
    <w:basedOn w:val="DefaultParagraphFont"/>
    <w:link w:val="BodyText3"/>
    <w:semiHidden/>
    <w:rsid w:val="00547CD6"/>
    <w:rPr>
      <w:rFonts w:ascii="Verdana" w:hAnsi="Verdana"/>
      <w:sz w:val="18"/>
      <w:lang w:eastAsia="en-US"/>
    </w:rPr>
  </w:style>
  <w:style w:type="character" w:styleId="Hyperlink">
    <w:name w:val="Hyperlink"/>
    <w:uiPriority w:val="99"/>
    <w:rsid w:val="000767CB"/>
    <w:rPr>
      <w:color w:val="0000FF"/>
      <w:u w:val="single"/>
    </w:rPr>
  </w:style>
  <w:style w:type="paragraph" w:customStyle="1" w:styleId="NormalBodyCT">
    <w:name w:val="Normal Body (CT)"/>
    <w:qFormat/>
    <w:rsid w:val="007F77F9"/>
    <w:pPr>
      <w:suppressAutoHyphens/>
      <w:spacing w:after="240" w:line="288" w:lineRule="auto"/>
    </w:pPr>
    <w:rPr>
      <w:sz w:val="22"/>
      <w:szCs w:val="22"/>
    </w:rPr>
  </w:style>
  <w:style w:type="paragraph" w:customStyle="1" w:styleId="TableTitle">
    <w:name w:val="Table Title"/>
    <w:basedOn w:val="Normal"/>
    <w:next w:val="Normal"/>
    <w:link w:val="TableTitleChar"/>
    <w:rsid w:val="007F77F9"/>
    <w:pPr>
      <w:keepNext/>
      <w:tabs>
        <w:tab w:val="left" w:pos="1134"/>
      </w:tabs>
      <w:spacing w:before="480" w:after="240" w:line="247" w:lineRule="auto"/>
      <w:ind w:left="1134" w:hanging="1134"/>
    </w:pPr>
    <w:rPr>
      <w:rFonts w:eastAsia="Times New Roman" w:cs="Times New Roman"/>
      <w:b/>
      <w:color w:val="000000"/>
      <w:kern w:val="28"/>
      <w:sz w:val="18"/>
      <w:szCs w:val="20"/>
    </w:rPr>
  </w:style>
  <w:style w:type="paragraph" w:customStyle="1" w:styleId="Table-HeadingCT">
    <w:name w:val="Table - Heading (CT)"/>
    <w:rsid w:val="007F77F9"/>
    <w:pPr>
      <w:keepNext/>
      <w:tabs>
        <w:tab w:val="left" w:pos="1304"/>
      </w:tabs>
      <w:spacing w:before="240" w:after="240"/>
    </w:pPr>
    <w:rPr>
      <w:rFonts w:ascii="Arial" w:hAnsi="Arial"/>
      <w:b/>
      <w:color w:val="000000"/>
      <w:kern w:val="28"/>
      <w:sz w:val="18"/>
      <w:lang w:eastAsia="en-US"/>
    </w:rPr>
  </w:style>
  <w:style w:type="paragraph" w:customStyle="1" w:styleId="Table-ContentsCT">
    <w:name w:val="Table - Contents (CT)"/>
    <w:link w:val="Table-ContentsCTChar"/>
    <w:qFormat/>
    <w:rsid w:val="007F77F9"/>
    <w:pPr>
      <w:spacing w:before="80" w:after="80"/>
    </w:pPr>
    <w:rPr>
      <w:rFonts w:ascii="Arial" w:hAnsi="Arial"/>
      <w:sz w:val="16"/>
      <w:lang w:eastAsia="en-US"/>
    </w:rPr>
  </w:style>
  <w:style w:type="character" w:customStyle="1" w:styleId="TableTitleChar">
    <w:name w:val="Table Title Char"/>
    <w:link w:val="TableTitle"/>
    <w:locked/>
    <w:rsid w:val="007F77F9"/>
    <w:rPr>
      <w:rFonts w:ascii="Arial" w:hAnsi="Arial"/>
      <w:b/>
      <w:color w:val="000000"/>
      <w:kern w:val="28"/>
      <w:sz w:val="18"/>
      <w:lang w:eastAsia="en-US"/>
    </w:rPr>
  </w:style>
  <w:style w:type="character" w:customStyle="1" w:styleId="Table-ContentsCTChar">
    <w:name w:val="Table - Contents (CT) Char"/>
    <w:basedOn w:val="DefaultParagraphFont"/>
    <w:link w:val="Table-ContentsCT"/>
    <w:locked/>
    <w:rsid w:val="007F77F9"/>
    <w:rPr>
      <w:rFonts w:ascii="Arial" w:hAnsi="Arial"/>
      <w:sz w:val="16"/>
      <w:lang w:eastAsia="en-US"/>
    </w:rPr>
  </w:style>
  <w:style w:type="paragraph" w:customStyle="1" w:styleId="TableNormal0">
    <w:name w:val="TableNormal"/>
    <w:basedOn w:val="Normal"/>
    <w:rsid w:val="00980ADC"/>
    <w:pPr>
      <w:spacing w:after="0" w:line="240" w:lineRule="auto"/>
    </w:pPr>
    <w:rPr>
      <w:rFonts w:ascii="Times New Roman" w:eastAsia="Times New Roman" w:hAnsi="Times New Roman" w:cs="Times New Roman"/>
      <w:szCs w:val="20"/>
    </w:rPr>
  </w:style>
  <w:style w:type="paragraph" w:styleId="Header">
    <w:name w:val="header"/>
    <w:aliases w:val="Main Title"/>
    <w:basedOn w:val="Normal"/>
    <w:link w:val="HeaderChar"/>
    <w:rsid w:val="00D6226D"/>
    <w:pPr>
      <w:tabs>
        <w:tab w:val="right" w:pos="9072"/>
      </w:tabs>
      <w:spacing w:after="0" w:line="240" w:lineRule="auto"/>
    </w:pPr>
    <w:rPr>
      <w:rFonts w:eastAsia="Times New Roman" w:cs="Times New Roman"/>
      <w:sz w:val="20"/>
      <w:szCs w:val="24"/>
    </w:rPr>
  </w:style>
  <w:style w:type="character" w:customStyle="1" w:styleId="HeaderChar">
    <w:name w:val="Header Char"/>
    <w:aliases w:val="Main Title Char"/>
    <w:basedOn w:val="DefaultParagraphFont"/>
    <w:link w:val="Header"/>
    <w:rsid w:val="00D6226D"/>
    <w:rPr>
      <w:rFonts w:ascii="Arial" w:hAnsi="Arial"/>
      <w:szCs w:val="24"/>
      <w:lang w:eastAsia="en-US"/>
    </w:rPr>
  </w:style>
  <w:style w:type="paragraph" w:styleId="Footer">
    <w:name w:val="footer"/>
    <w:basedOn w:val="Normal"/>
    <w:link w:val="FooterChar"/>
    <w:uiPriority w:val="99"/>
    <w:rsid w:val="00B057A5"/>
    <w:pPr>
      <w:tabs>
        <w:tab w:val="center" w:pos="4153"/>
        <w:tab w:val="right" w:pos="8306"/>
      </w:tabs>
      <w:spacing w:after="0" w:line="240" w:lineRule="auto"/>
    </w:pPr>
    <w:rPr>
      <w:rFonts w:eastAsia="Times New Roman" w:cs="Times New Roman"/>
      <w:sz w:val="20"/>
      <w:szCs w:val="24"/>
    </w:rPr>
  </w:style>
  <w:style w:type="character" w:customStyle="1" w:styleId="FooterChar">
    <w:name w:val="Footer Char"/>
    <w:basedOn w:val="DefaultParagraphFont"/>
    <w:link w:val="Footer"/>
    <w:uiPriority w:val="99"/>
    <w:rsid w:val="00B057A5"/>
    <w:rPr>
      <w:rFonts w:ascii="Arial" w:hAnsi="Arial"/>
      <w:szCs w:val="24"/>
      <w:lang w:eastAsia="en-US"/>
    </w:rPr>
  </w:style>
  <w:style w:type="paragraph" w:styleId="FootnoteText">
    <w:name w:val="footnote text"/>
    <w:aliases w:val="RSK-FT,RSK-FT1,RSK-FT2"/>
    <w:basedOn w:val="Normal"/>
    <w:link w:val="FootnoteTextChar"/>
    <w:uiPriority w:val="99"/>
    <w:unhideWhenUsed/>
    <w:qFormat/>
    <w:rsid w:val="00477F35"/>
    <w:pPr>
      <w:spacing w:after="0" w:line="240" w:lineRule="auto"/>
    </w:pPr>
    <w:rPr>
      <w:sz w:val="20"/>
      <w:szCs w:val="20"/>
    </w:rPr>
  </w:style>
  <w:style w:type="character" w:customStyle="1" w:styleId="FootnoteTextChar">
    <w:name w:val="Footnote Text Char"/>
    <w:aliases w:val="RSK-FT Char,RSK-FT1 Char,RSK-FT2 Char"/>
    <w:basedOn w:val="DefaultParagraphFont"/>
    <w:link w:val="FootnoteText"/>
    <w:uiPriority w:val="99"/>
    <w:rsid w:val="00477F35"/>
    <w:rPr>
      <w:rFonts w:asciiTheme="minorHAnsi" w:eastAsiaTheme="minorHAnsi" w:hAnsiTheme="minorHAnsi" w:cstheme="minorBidi"/>
      <w:lang w:eastAsia="en-US"/>
    </w:rPr>
  </w:style>
  <w:style w:type="character" w:styleId="FootnoteReference">
    <w:name w:val="footnote reference"/>
    <w:basedOn w:val="DefaultParagraphFont"/>
    <w:unhideWhenUsed/>
    <w:rsid w:val="00477F35"/>
    <w:rPr>
      <w:vertAlign w:val="superscript"/>
    </w:rPr>
  </w:style>
  <w:style w:type="paragraph" w:styleId="Title">
    <w:name w:val="Title"/>
    <w:basedOn w:val="Normal"/>
    <w:next w:val="Normal"/>
    <w:link w:val="TitleChar"/>
    <w:qFormat/>
    <w:rsid w:val="008B709B"/>
    <w:pPr>
      <w:spacing w:line="240" w:lineRule="auto"/>
      <w:contextualSpacing/>
    </w:pPr>
    <w:rPr>
      <w:rFonts w:ascii="Calibri" w:eastAsiaTheme="majorEastAsia" w:hAnsi="Calibri" w:cstheme="majorBidi"/>
      <w:b/>
      <w:spacing w:val="-10"/>
      <w:kern w:val="28"/>
      <w:szCs w:val="56"/>
      <w:u w:val="single"/>
    </w:rPr>
  </w:style>
  <w:style w:type="character" w:customStyle="1" w:styleId="TitleChar">
    <w:name w:val="Title Char"/>
    <w:basedOn w:val="DefaultParagraphFont"/>
    <w:link w:val="Title"/>
    <w:rsid w:val="008B709B"/>
    <w:rPr>
      <w:rFonts w:ascii="Calibri" w:eastAsiaTheme="majorEastAsia" w:hAnsi="Calibri" w:cstheme="majorBidi"/>
      <w:b/>
      <w:spacing w:val="-10"/>
      <w:kern w:val="28"/>
      <w:sz w:val="24"/>
      <w:szCs w:val="56"/>
      <w:u w:val="single"/>
      <w:lang w:eastAsia="en-US"/>
    </w:rPr>
  </w:style>
  <w:style w:type="character" w:customStyle="1" w:styleId="Heading3Char">
    <w:name w:val="Heading 3 Char"/>
    <w:basedOn w:val="DefaultParagraphFont"/>
    <w:link w:val="Heading3"/>
    <w:semiHidden/>
    <w:rsid w:val="008B709B"/>
    <w:rPr>
      <w:rFonts w:asciiTheme="majorHAnsi" w:eastAsiaTheme="majorEastAsia" w:hAnsiTheme="majorHAnsi" w:cstheme="majorBidi"/>
      <w:color w:val="243F60" w:themeColor="accent1" w:themeShade="7F"/>
      <w:sz w:val="24"/>
      <w:szCs w:val="24"/>
      <w:lang w:eastAsia="en-US"/>
    </w:rPr>
  </w:style>
  <w:style w:type="paragraph" w:styleId="TOC1">
    <w:name w:val="toc 1"/>
    <w:basedOn w:val="Normal"/>
    <w:next w:val="Normal"/>
    <w:autoRedefine/>
    <w:uiPriority w:val="39"/>
    <w:unhideWhenUsed/>
    <w:rsid w:val="00F016EC"/>
    <w:pPr>
      <w:tabs>
        <w:tab w:val="left" w:pos="880"/>
        <w:tab w:val="right" w:leader="dot" w:pos="9016"/>
      </w:tabs>
      <w:spacing w:after="100"/>
    </w:pPr>
    <w:rPr>
      <w:rFonts w:cstheme="minorHAnsi"/>
      <w:bCs/>
      <w:noProof/>
      <w:szCs w:val="24"/>
    </w:rPr>
  </w:style>
  <w:style w:type="character" w:customStyle="1" w:styleId="Heading2Char">
    <w:name w:val="Heading 2 Char"/>
    <w:basedOn w:val="DefaultParagraphFont"/>
    <w:link w:val="Heading2"/>
    <w:semiHidden/>
    <w:rsid w:val="008B709B"/>
    <w:rPr>
      <w:rFonts w:asciiTheme="majorHAnsi" w:eastAsiaTheme="majorEastAsia" w:hAnsiTheme="majorHAnsi" w:cstheme="majorBidi"/>
      <w:color w:val="365F91" w:themeColor="accent1" w:themeShade="BF"/>
      <w:sz w:val="26"/>
      <w:szCs w:val="26"/>
      <w:lang w:eastAsia="en-US"/>
    </w:rPr>
  </w:style>
  <w:style w:type="paragraph" w:customStyle="1" w:styleId="Tablecaption">
    <w:name w:val="Table caption"/>
    <w:basedOn w:val="TableTitle"/>
    <w:link w:val="TablecaptionChar"/>
    <w:qFormat/>
    <w:rsid w:val="00827AE3"/>
    <w:pPr>
      <w:spacing w:before="200" w:after="0" w:line="276" w:lineRule="auto"/>
    </w:pPr>
    <w:rPr>
      <w:sz w:val="24"/>
      <w:szCs w:val="22"/>
    </w:rPr>
  </w:style>
  <w:style w:type="paragraph" w:customStyle="1" w:styleId="Figurecaption">
    <w:name w:val="Figure caption"/>
    <w:basedOn w:val="Tablecaption"/>
    <w:link w:val="FigurecaptionChar"/>
    <w:qFormat/>
    <w:rsid w:val="008B4528"/>
  </w:style>
  <w:style w:type="character" w:customStyle="1" w:styleId="TablecaptionChar">
    <w:name w:val="Table caption Char"/>
    <w:basedOn w:val="TableTitleChar"/>
    <w:link w:val="Tablecaption"/>
    <w:rsid w:val="00827AE3"/>
    <w:rPr>
      <w:rFonts w:ascii="Arial" w:hAnsi="Arial"/>
      <w:b/>
      <w:color w:val="000000"/>
      <w:kern w:val="28"/>
      <w:sz w:val="24"/>
      <w:szCs w:val="22"/>
      <w:lang w:eastAsia="en-US"/>
    </w:rPr>
  </w:style>
  <w:style w:type="paragraph" w:customStyle="1" w:styleId="Subheading2">
    <w:name w:val="Sub heading 2"/>
    <w:basedOn w:val="Normal"/>
    <w:link w:val="Subheading2Char"/>
    <w:qFormat/>
    <w:rsid w:val="00827AE3"/>
    <w:pPr>
      <w:suppressAutoHyphens/>
      <w:spacing w:after="0" w:line="240" w:lineRule="auto"/>
      <w:jc w:val="both"/>
    </w:pPr>
    <w:rPr>
      <w:rFonts w:cs="Arial Narrow"/>
      <w:b/>
    </w:rPr>
  </w:style>
  <w:style w:type="character" w:customStyle="1" w:styleId="FigurecaptionChar">
    <w:name w:val="Figure caption Char"/>
    <w:basedOn w:val="TablecaptionChar"/>
    <w:link w:val="Figurecaption"/>
    <w:rsid w:val="008B4528"/>
    <w:rPr>
      <w:rFonts w:asciiTheme="minorHAnsi" w:hAnsiTheme="minorHAnsi"/>
      <w:b/>
      <w:color w:val="000000"/>
      <w:kern w:val="28"/>
      <w:sz w:val="22"/>
      <w:szCs w:val="22"/>
      <w:lang w:eastAsia="en-US"/>
    </w:rPr>
  </w:style>
  <w:style w:type="paragraph" w:styleId="TOC2">
    <w:name w:val="toc 2"/>
    <w:basedOn w:val="Normal"/>
    <w:next w:val="Normal"/>
    <w:autoRedefine/>
    <w:uiPriority w:val="39"/>
    <w:unhideWhenUsed/>
    <w:rsid w:val="00D44661"/>
    <w:pPr>
      <w:spacing w:after="100"/>
      <w:ind w:left="220"/>
    </w:pPr>
  </w:style>
  <w:style w:type="character" w:customStyle="1" w:styleId="Subheading2Char">
    <w:name w:val="Sub heading 2 Char"/>
    <w:basedOn w:val="DefaultParagraphFont"/>
    <w:link w:val="Subheading2"/>
    <w:rsid w:val="00827AE3"/>
    <w:rPr>
      <w:rFonts w:ascii="Arial" w:eastAsiaTheme="minorHAnsi" w:hAnsi="Arial" w:cs="Arial Narrow"/>
      <w:b/>
      <w:sz w:val="24"/>
      <w:szCs w:val="22"/>
      <w:lang w:eastAsia="en-US"/>
    </w:rPr>
  </w:style>
  <w:style w:type="paragraph" w:customStyle="1" w:styleId="Table-NotesCT">
    <w:name w:val="Table - Notes (CT)"/>
    <w:basedOn w:val="Normal"/>
    <w:rsid w:val="002A163E"/>
    <w:pPr>
      <w:tabs>
        <w:tab w:val="left" w:pos="1304"/>
      </w:tabs>
      <w:spacing w:after="240" w:line="240" w:lineRule="auto"/>
    </w:pPr>
    <w:rPr>
      <w:rFonts w:eastAsia="Times New Roman" w:cs="Times New Roman"/>
      <w:color w:val="000000"/>
      <w:kern w:val="28"/>
      <w:sz w:val="18"/>
      <w:szCs w:val="20"/>
    </w:rPr>
  </w:style>
  <w:style w:type="character" w:styleId="CommentReference">
    <w:name w:val="annotation reference"/>
    <w:basedOn w:val="DefaultParagraphFont"/>
    <w:uiPriority w:val="99"/>
    <w:semiHidden/>
    <w:unhideWhenUsed/>
    <w:rsid w:val="003B3F79"/>
    <w:rPr>
      <w:sz w:val="16"/>
      <w:szCs w:val="16"/>
    </w:rPr>
  </w:style>
  <w:style w:type="paragraph" w:styleId="CommentText">
    <w:name w:val="annotation text"/>
    <w:basedOn w:val="Normal"/>
    <w:link w:val="CommentTextChar"/>
    <w:uiPriority w:val="99"/>
    <w:unhideWhenUsed/>
    <w:rsid w:val="003B3F79"/>
    <w:pPr>
      <w:spacing w:line="240" w:lineRule="auto"/>
    </w:pPr>
    <w:rPr>
      <w:sz w:val="20"/>
      <w:szCs w:val="20"/>
    </w:rPr>
  </w:style>
  <w:style w:type="character" w:customStyle="1" w:styleId="CommentTextChar">
    <w:name w:val="Comment Text Char"/>
    <w:basedOn w:val="DefaultParagraphFont"/>
    <w:link w:val="CommentText"/>
    <w:uiPriority w:val="99"/>
    <w:rsid w:val="003B3F79"/>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3B3F79"/>
    <w:rPr>
      <w:b/>
      <w:bCs/>
    </w:rPr>
  </w:style>
  <w:style w:type="character" w:customStyle="1" w:styleId="CommentSubjectChar">
    <w:name w:val="Comment Subject Char"/>
    <w:basedOn w:val="CommentTextChar"/>
    <w:link w:val="CommentSubject"/>
    <w:semiHidden/>
    <w:rsid w:val="003B3F79"/>
    <w:rPr>
      <w:rFonts w:asciiTheme="minorHAnsi" w:eastAsiaTheme="minorHAnsi" w:hAnsiTheme="minorHAnsi" w:cstheme="minorBidi"/>
      <w:b/>
      <w:bCs/>
      <w:lang w:eastAsia="en-US"/>
    </w:rPr>
  </w:style>
  <w:style w:type="paragraph" w:styleId="Revision">
    <w:name w:val="Revision"/>
    <w:hidden/>
    <w:uiPriority w:val="99"/>
    <w:semiHidden/>
    <w:rsid w:val="00B137F6"/>
    <w:rPr>
      <w:rFonts w:asciiTheme="minorHAnsi" w:eastAsiaTheme="minorHAnsi" w:hAnsiTheme="minorHAnsi" w:cstheme="minorBidi"/>
      <w:sz w:val="22"/>
      <w:szCs w:val="22"/>
      <w:lang w:eastAsia="en-US"/>
    </w:rPr>
  </w:style>
  <w:style w:type="paragraph" w:customStyle="1" w:styleId="Contents">
    <w:name w:val="Contents"/>
    <w:basedOn w:val="Heading1"/>
    <w:link w:val="ContentsChar"/>
    <w:qFormat/>
    <w:rsid w:val="00F233CC"/>
  </w:style>
  <w:style w:type="paragraph" w:styleId="Caption">
    <w:name w:val="caption"/>
    <w:basedOn w:val="Normal"/>
    <w:next w:val="Normal"/>
    <w:unhideWhenUsed/>
    <w:qFormat/>
    <w:rsid w:val="00375F15"/>
    <w:pPr>
      <w:spacing w:line="240" w:lineRule="auto"/>
    </w:pPr>
    <w:rPr>
      <w:i/>
      <w:iCs/>
      <w:color w:val="1F497D" w:themeColor="text2"/>
      <w:sz w:val="18"/>
      <w:szCs w:val="18"/>
    </w:rPr>
  </w:style>
  <w:style w:type="character" w:customStyle="1" w:styleId="Heading1Char">
    <w:name w:val="Heading 1 Char"/>
    <w:basedOn w:val="DefaultParagraphFont"/>
    <w:link w:val="Heading1"/>
    <w:rsid w:val="009D1193"/>
    <w:rPr>
      <w:rFonts w:ascii="Arial" w:eastAsiaTheme="minorHAnsi" w:hAnsi="Arial" w:cs="Arial"/>
      <w:b/>
      <w:bCs/>
      <w:kern w:val="32"/>
      <w:sz w:val="28"/>
      <w:szCs w:val="32"/>
      <w:lang w:eastAsia="en-US"/>
    </w:rPr>
  </w:style>
  <w:style w:type="character" w:customStyle="1" w:styleId="ContentsChar">
    <w:name w:val="Contents Char"/>
    <w:basedOn w:val="Heading1Char"/>
    <w:link w:val="Contents"/>
    <w:rsid w:val="00F233CC"/>
    <w:rPr>
      <w:rFonts w:ascii="Calibri" w:eastAsiaTheme="minorHAnsi" w:hAnsi="Calibri" w:cs="Arial"/>
      <w:b/>
      <w:bCs/>
      <w:kern w:val="32"/>
      <w:sz w:val="28"/>
      <w:szCs w:val="32"/>
      <w:lang w:eastAsia="en-US"/>
    </w:rPr>
  </w:style>
  <w:style w:type="table" w:customStyle="1" w:styleId="TableStyle4">
    <w:name w:val="Table Style 4"/>
    <w:basedOn w:val="TableNormal"/>
    <w:uiPriority w:val="99"/>
    <w:qFormat/>
    <w:rsid w:val="000F2010"/>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Arial Narrow" w:hAnsi="Arial Narrow"/>
        <w:b/>
        <w:color w:val="FFFFFF" w:themeColor="background1"/>
        <w:sz w:val="28"/>
        <w:u w:val="none" w:color="FFFFFF" w:themeColor="background1"/>
      </w:rPr>
      <w:tblPr/>
      <w:tcPr>
        <w:shd w:val="clear" w:color="auto" w:fill="008938"/>
      </w:tcPr>
    </w:tblStylePr>
    <w:tblStylePr w:type="firstCol">
      <w:rPr>
        <w:b w:val="0"/>
        <w:i w:val="0"/>
      </w:rPr>
    </w:tblStylePr>
  </w:style>
  <w:style w:type="paragraph" w:customStyle="1" w:styleId="Style1">
    <w:name w:val="Style1"/>
    <w:basedOn w:val="Normal"/>
    <w:link w:val="Style1Char"/>
    <w:qFormat/>
    <w:rsid w:val="008144BC"/>
    <w:rPr>
      <w:rFonts w:eastAsia="Times New Roman" w:cs="Times New Roman"/>
      <w:szCs w:val="24"/>
    </w:rPr>
  </w:style>
  <w:style w:type="character" w:customStyle="1" w:styleId="Style1Char">
    <w:name w:val="Style1 Char"/>
    <w:link w:val="Style1"/>
    <w:rsid w:val="008144BC"/>
    <w:rPr>
      <w:rFonts w:ascii="Arial" w:hAnsi="Arial"/>
      <w:sz w:val="24"/>
      <w:szCs w:val="24"/>
      <w:lang w:eastAsia="en-US"/>
    </w:rPr>
  </w:style>
  <w:style w:type="paragraph" w:styleId="TOCHeading">
    <w:name w:val="TOC Heading"/>
    <w:basedOn w:val="Heading1"/>
    <w:next w:val="Normal"/>
    <w:uiPriority w:val="39"/>
    <w:unhideWhenUsed/>
    <w:qFormat/>
    <w:rsid w:val="004E230B"/>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character" w:styleId="UnresolvedMention">
    <w:name w:val="Unresolved Mention"/>
    <w:basedOn w:val="DefaultParagraphFont"/>
    <w:uiPriority w:val="99"/>
    <w:semiHidden/>
    <w:unhideWhenUsed/>
    <w:rsid w:val="00DA2F83"/>
    <w:rPr>
      <w:color w:val="605E5C"/>
      <w:shd w:val="clear" w:color="auto" w:fill="E1DFDD"/>
    </w:rPr>
  </w:style>
  <w:style w:type="character" w:styleId="FollowedHyperlink">
    <w:name w:val="FollowedHyperlink"/>
    <w:basedOn w:val="DefaultParagraphFont"/>
    <w:semiHidden/>
    <w:unhideWhenUsed/>
    <w:rsid w:val="00EA2E8E"/>
    <w:rPr>
      <w:color w:val="800080" w:themeColor="followedHyperlink"/>
      <w:u w:val="single"/>
    </w:rPr>
  </w:style>
  <w:style w:type="character" w:styleId="LineNumber">
    <w:name w:val="line number"/>
    <w:basedOn w:val="DefaultParagraphFont"/>
    <w:semiHidden/>
    <w:unhideWhenUsed/>
    <w:rsid w:val="00DA2741"/>
  </w:style>
  <w:style w:type="paragraph" w:styleId="NormalWeb">
    <w:name w:val="Normal (Web)"/>
    <w:basedOn w:val="Normal"/>
    <w:uiPriority w:val="99"/>
    <w:semiHidden/>
    <w:unhideWhenUsed/>
    <w:rsid w:val="00E731B1"/>
    <w:pPr>
      <w:spacing w:before="100" w:beforeAutospacing="1" w:after="100" w:afterAutospacing="1" w:line="240" w:lineRule="auto"/>
    </w:pPr>
    <w:rPr>
      <w:rFonts w:ascii="Calibri" w:hAnsi="Calibri" w:cs="Calibri"/>
      <w:sz w:val="22"/>
      <w:lang w:eastAsia="en-GB"/>
    </w:rPr>
  </w:style>
  <w:style w:type="paragraph" w:customStyle="1" w:styleId="Default">
    <w:name w:val="Default"/>
    <w:rsid w:val="004266B1"/>
    <w:pPr>
      <w:autoSpaceDE w:val="0"/>
      <w:autoSpaceDN w:val="0"/>
      <w:adjustRightInd w:val="0"/>
    </w:pPr>
    <w:rPr>
      <w:rFonts w:ascii="Arial" w:hAnsi="Arial" w:cs="Arial"/>
      <w:color w:val="000000"/>
      <w:sz w:val="24"/>
      <w:szCs w:val="24"/>
    </w:rPr>
  </w:style>
  <w:style w:type="paragraph" w:styleId="ListNumber">
    <w:name w:val="List Number"/>
    <w:basedOn w:val="Normal"/>
    <w:uiPriority w:val="99"/>
    <w:unhideWhenUsed/>
    <w:rsid w:val="008A12F6"/>
    <w:pPr>
      <w:numPr>
        <w:numId w:val="36"/>
      </w:numPr>
      <w:spacing w:before="0" w:after="160" w:line="259" w:lineRule="auto"/>
      <w:contextualSpacing/>
    </w:pPr>
    <w:rPr>
      <w:rFonts w:asciiTheme="minorHAnsi" w:hAnsiTheme="minorHAnsi"/>
      <w:sz w:val="22"/>
    </w:rPr>
  </w:style>
  <w:style w:type="paragraph" w:styleId="TableofFigures">
    <w:name w:val="table of figures"/>
    <w:basedOn w:val="Normal"/>
    <w:next w:val="Normal"/>
    <w:uiPriority w:val="99"/>
    <w:unhideWhenUsed/>
    <w:rsid w:val="00F016EC"/>
    <w:pPr>
      <w:spacing w:after="0"/>
    </w:pPr>
  </w:style>
  <w:style w:type="paragraph" w:styleId="NoSpacing">
    <w:name w:val="No Spacing"/>
    <w:uiPriority w:val="1"/>
    <w:qFormat/>
    <w:rsid w:val="00AA5E49"/>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656">
      <w:bodyDiv w:val="1"/>
      <w:marLeft w:val="0"/>
      <w:marRight w:val="0"/>
      <w:marTop w:val="0"/>
      <w:marBottom w:val="0"/>
      <w:divBdr>
        <w:top w:val="none" w:sz="0" w:space="0" w:color="auto"/>
        <w:left w:val="none" w:sz="0" w:space="0" w:color="auto"/>
        <w:bottom w:val="none" w:sz="0" w:space="0" w:color="auto"/>
        <w:right w:val="none" w:sz="0" w:space="0" w:color="auto"/>
      </w:divBdr>
    </w:div>
    <w:div w:id="341592340">
      <w:bodyDiv w:val="1"/>
      <w:marLeft w:val="0"/>
      <w:marRight w:val="0"/>
      <w:marTop w:val="0"/>
      <w:marBottom w:val="0"/>
      <w:divBdr>
        <w:top w:val="none" w:sz="0" w:space="0" w:color="auto"/>
        <w:left w:val="none" w:sz="0" w:space="0" w:color="auto"/>
        <w:bottom w:val="none" w:sz="0" w:space="0" w:color="auto"/>
        <w:right w:val="none" w:sz="0" w:space="0" w:color="auto"/>
      </w:divBdr>
    </w:div>
    <w:div w:id="614794595">
      <w:bodyDiv w:val="1"/>
      <w:marLeft w:val="0"/>
      <w:marRight w:val="0"/>
      <w:marTop w:val="0"/>
      <w:marBottom w:val="0"/>
      <w:divBdr>
        <w:top w:val="none" w:sz="0" w:space="0" w:color="auto"/>
        <w:left w:val="none" w:sz="0" w:space="0" w:color="auto"/>
        <w:bottom w:val="none" w:sz="0" w:space="0" w:color="auto"/>
        <w:right w:val="none" w:sz="0" w:space="0" w:color="auto"/>
      </w:divBdr>
    </w:div>
    <w:div w:id="632105250">
      <w:bodyDiv w:val="1"/>
      <w:marLeft w:val="0"/>
      <w:marRight w:val="0"/>
      <w:marTop w:val="0"/>
      <w:marBottom w:val="0"/>
      <w:divBdr>
        <w:top w:val="none" w:sz="0" w:space="0" w:color="auto"/>
        <w:left w:val="none" w:sz="0" w:space="0" w:color="auto"/>
        <w:bottom w:val="none" w:sz="0" w:space="0" w:color="auto"/>
        <w:right w:val="none" w:sz="0" w:space="0" w:color="auto"/>
      </w:divBdr>
    </w:div>
    <w:div w:id="688876070">
      <w:bodyDiv w:val="1"/>
      <w:marLeft w:val="0"/>
      <w:marRight w:val="0"/>
      <w:marTop w:val="0"/>
      <w:marBottom w:val="0"/>
      <w:divBdr>
        <w:top w:val="none" w:sz="0" w:space="0" w:color="auto"/>
        <w:left w:val="none" w:sz="0" w:space="0" w:color="auto"/>
        <w:bottom w:val="none" w:sz="0" w:space="0" w:color="auto"/>
        <w:right w:val="none" w:sz="0" w:space="0" w:color="auto"/>
      </w:divBdr>
    </w:div>
    <w:div w:id="905842161">
      <w:bodyDiv w:val="1"/>
      <w:marLeft w:val="0"/>
      <w:marRight w:val="0"/>
      <w:marTop w:val="0"/>
      <w:marBottom w:val="0"/>
      <w:divBdr>
        <w:top w:val="none" w:sz="0" w:space="0" w:color="auto"/>
        <w:left w:val="none" w:sz="0" w:space="0" w:color="auto"/>
        <w:bottom w:val="none" w:sz="0" w:space="0" w:color="auto"/>
        <w:right w:val="none" w:sz="0" w:space="0" w:color="auto"/>
      </w:divBdr>
    </w:div>
    <w:div w:id="939148160">
      <w:bodyDiv w:val="1"/>
      <w:marLeft w:val="0"/>
      <w:marRight w:val="0"/>
      <w:marTop w:val="0"/>
      <w:marBottom w:val="0"/>
      <w:divBdr>
        <w:top w:val="none" w:sz="0" w:space="0" w:color="auto"/>
        <w:left w:val="none" w:sz="0" w:space="0" w:color="auto"/>
        <w:bottom w:val="none" w:sz="0" w:space="0" w:color="auto"/>
        <w:right w:val="none" w:sz="0" w:space="0" w:color="auto"/>
      </w:divBdr>
    </w:div>
    <w:div w:id="949165546">
      <w:bodyDiv w:val="1"/>
      <w:marLeft w:val="0"/>
      <w:marRight w:val="0"/>
      <w:marTop w:val="0"/>
      <w:marBottom w:val="0"/>
      <w:divBdr>
        <w:top w:val="none" w:sz="0" w:space="0" w:color="auto"/>
        <w:left w:val="none" w:sz="0" w:space="0" w:color="auto"/>
        <w:bottom w:val="none" w:sz="0" w:space="0" w:color="auto"/>
        <w:right w:val="none" w:sz="0" w:space="0" w:color="auto"/>
      </w:divBdr>
    </w:div>
    <w:div w:id="997079292">
      <w:bodyDiv w:val="1"/>
      <w:marLeft w:val="0"/>
      <w:marRight w:val="0"/>
      <w:marTop w:val="0"/>
      <w:marBottom w:val="0"/>
      <w:divBdr>
        <w:top w:val="none" w:sz="0" w:space="0" w:color="auto"/>
        <w:left w:val="none" w:sz="0" w:space="0" w:color="auto"/>
        <w:bottom w:val="none" w:sz="0" w:space="0" w:color="auto"/>
        <w:right w:val="none" w:sz="0" w:space="0" w:color="auto"/>
      </w:divBdr>
    </w:div>
    <w:div w:id="1040284397">
      <w:bodyDiv w:val="1"/>
      <w:marLeft w:val="0"/>
      <w:marRight w:val="0"/>
      <w:marTop w:val="0"/>
      <w:marBottom w:val="0"/>
      <w:divBdr>
        <w:top w:val="none" w:sz="0" w:space="0" w:color="auto"/>
        <w:left w:val="none" w:sz="0" w:space="0" w:color="auto"/>
        <w:bottom w:val="none" w:sz="0" w:space="0" w:color="auto"/>
        <w:right w:val="none" w:sz="0" w:space="0" w:color="auto"/>
      </w:divBdr>
    </w:div>
    <w:div w:id="1046414598">
      <w:bodyDiv w:val="1"/>
      <w:marLeft w:val="0"/>
      <w:marRight w:val="0"/>
      <w:marTop w:val="0"/>
      <w:marBottom w:val="0"/>
      <w:divBdr>
        <w:top w:val="none" w:sz="0" w:space="0" w:color="auto"/>
        <w:left w:val="none" w:sz="0" w:space="0" w:color="auto"/>
        <w:bottom w:val="none" w:sz="0" w:space="0" w:color="auto"/>
        <w:right w:val="none" w:sz="0" w:space="0" w:color="auto"/>
      </w:divBdr>
    </w:div>
    <w:div w:id="1288245735">
      <w:bodyDiv w:val="1"/>
      <w:marLeft w:val="0"/>
      <w:marRight w:val="0"/>
      <w:marTop w:val="0"/>
      <w:marBottom w:val="0"/>
      <w:divBdr>
        <w:top w:val="none" w:sz="0" w:space="0" w:color="auto"/>
        <w:left w:val="none" w:sz="0" w:space="0" w:color="auto"/>
        <w:bottom w:val="none" w:sz="0" w:space="0" w:color="auto"/>
        <w:right w:val="none" w:sz="0" w:space="0" w:color="auto"/>
      </w:divBdr>
    </w:div>
    <w:div w:id="1338338446">
      <w:bodyDiv w:val="1"/>
      <w:marLeft w:val="0"/>
      <w:marRight w:val="0"/>
      <w:marTop w:val="0"/>
      <w:marBottom w:val="0"/>
      <w:divBdr>
        <w:top w:val="none" w:sz="0" w:space="0" w:color="auto"/>
        <w:left w:val="none" w:sz="0" w:space="0" w:color="auto"/>
        <w:bottom w:val="none" w:sz="0" w:space="0" w:color="auto"/>
        <w:right w:val="none" w:sz="0" w:space="0" w:color="auto"/>
      </w:divBdr>
    </w:div>
    <w:div w:id="1366248223">
      <w:bodyDiv w:val="1"/>
      <w:marLeft w:val="0"/>
      <w:marRight w:val="0"/>
      <w:marTop w:val="0"/>
      <w:marBottom w:val="0"/>
      <w:divBdr>
        <w:top w:val="none" w:sz="0" w:space="0" w:color="auto"/>
        <w:left w:val="none" w:sz="0" w:space="0" w:color="auto"/>
        <w:bottom w:val="none" w:sz="0" w:space="0" w:color="auto"/>
        <w:right w:val="none" w:sz="0" w:space="0" w:color="auto"/>
      </w:divBdr>
    </w:div>
    <w:div w:id="1494683501">
      <w:bodyDiv w:val="1"/>
      <w:marLeft w:val="0"/>
      <w:marRight w:val="0"/>
      <w:marTop w:val="0"/>
      <w:marBottom w:val="0"/>
      <w:divBdr>
        <w:top w:val="none" w:sz="0" w:space="0" w:color="auto"/>
        <w:left w:val="none" w:sz="0" w:space="0" w:color="auto"/>
        <w:bottom w:val="none" w:sz="0" w:space="0" w:color="auto"/>
        <w:right w:val="none" w:sz="0" w:space="0" w:color="auto"/>
      </w:divBdr>
    </w:div>
    <w:div w:id="1581056479">
      <w:bodyDiv w:val="1"/>
      <w:marLeft w:val="0"/>
      <w:marRight w:val="0"/>
      <w:marTop w:val="0"/>
      <w:marBottom w:val="0"/>
      <w:divBdr>
        <w:top w:val="none" w:sz="0" w:space="0" w:color="auto"/>
        <w:left w:val="none" w:sz="0" w:space="0" w:color="auto"/>
        <w:bottom w:val="none" w:sz="0" w:space="0" w:color="auto"/>
        <w:right w:val="none" w:sz="0" w:space="0" w:color="auto"/>
      </w:divBdr>
    </w:div>
    <w:div w:id="1585384043">
      <w:bodyDiv w:val="1"/>
      <w:marLeft w:val="0"/>
      <w:marRight w:val="0"/>
      <w:marTop w:val="0"/>
      <w:marBottom w:val="0"/>
      <w:divBdr>
        <w:top w:val="none" w:sz="0" w:space="0" w:color="auto"/>
        <w:left w:val="none" w:sz="0" w:space="0" w:color="auto"/>
        <w:bottom w:val="none" w:sz="0" w:space="0" w:color="auto"/>
        <w:right w:val="none" w:sz="0" w:space="0" w:color="auto"/>
      </w:divBdr>
    </w:div>
    <w:div w:id="1639339318">
      <w:bodyDiv w:val="1"/>
      <w:marLeft w:val="0"/>
      <w:marRight w:val="0"/>
      <w:marTop w:val="0"/>
      <w:marBottom w:val="0"/>
      <w:divBdr>
        <w:top w:val="none" w:sz="0" w:space="0" w:color="auto"/>
        <w:left w:val="none" w:sz="0" w:space="0" w:color="auto"/>
        <w:bottom w:val="none" w:sz="0" w:space="0" w:color="auto"/>
        <w:right w:val="none" w:sz="0" w:space="0" w:color="auto"/>
      </w:divBdr>
    </w:div>
    <w:div w:id="1678652213">
      <w:bodyDiv w:val="1"/>
      <w:marLeft w:val="0"/>
      <w:marRight w:val="0"/>
      <w:marTop w:val="0"/>
      <w:marBottom w:val="0"/>
      <w:divBdr>
        <w:top w:val="none" w:sz="0" w:space="0" w:color="auto"/>
        <w:left w:val="none" w:sz="0" w:space="0" w:color="auto"/>
        <w:bottom w:val="none" w:sz="0" w:space="0" w:color="auto"/>
        <w:right w:val="none" w:sz="0" w:space="0" w:color="auto"/>
      </w:divBdr>
    </w:div>
    <w:div w:id="1834104669">
      <w:bodyDiv w:val="1"/>
      <w:marLeft w:val="0"/>
      <w:marRight w:val="0"/>
      <w:marTop w:val="0"/>
      <w:marBottom w:val="0"/>
      <w:divBdr>
        <w:top w:val="none" w:sz="0" w:space="0" w:color="auto"/>
        <w:left w:val="none" w:sz="0" w:space="0" w:color="auto"/>
        <w:bottom w:val="none" w:sz="0" w:space="0" w:color="auto"/>
        <w:right w:val="none" w:sz="0" w:space="0" w:color="auto"/>
      </w:divBdr>
    </w:div>
    <w:div w:id="2070880738">
      <w:bodyDiv w:val="1"/>
      <w:marLeft w:val="0"/>
      <w:marRight w:val="0"/>
      <w:marTop w:val="0"/>
      <w:marBottom w:val="0"/>
      <w:divBdr>
        <w:top w:val="none" w:sz="0" w:space="0" w:color="auto"/>
        <w:left w:val="none" w:sz="0" w:space="0" w:color="auto"/>
        <w:bottom w:val="none" w:sz="0" w:space="0" w:color="auto"/>
        <w:right w:val="none" w:sz="0" w:space="0" w:color="auto"/>
      </w:divBdr>
    </w:div>
    <w:div w:id="211131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nrmm.london" TargetMode="Externa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hyperlink" Target="mailto:ehts.customer@bromley.gov.uk" TargetMode="External"/><Relationship Id="rId17" Type="http://schemas.openxmlformats.org/officeDocument/2006/relationships/header" Target="header3.xml"/><Relationship Id="rId25" Type="http://schemas.openxmlformats.org/officeDocument/2006/relationships/hyperlink" Target="https://www.london.gov.uk/what-we-do/environment/pollution-and-air-quality/nrm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romley.gov.uk/wastenew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breathelondon.org/node-search" TargetMode="External"/><Relationship Id="rId28" Type="http://schemas.openxmlformats.org/officeDocument/2006/relationships/hyperlink" Target="https://laqm.defra.gov.uk/air-quality/air-quality-assessment/no2-falloff/" TargetMode="Externa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3.xml"/><Relationship Id="rId27" Type="http://schemas.openxmlformats.org/officeDocument/2006/relationships/image" Target="media/image3.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iew.officeapps.live.com/op/view.aspx?src=https%3A%2F%2Flaqm.defra.gov.uk%2Fwp-content%2Fuploads%2F2023%2F03%2FDatabase_Diffusion_Tube_Bias_Factors_v03_23-FINAL.xlsx&amp;wdOrigin=BROWSELINK" TargetMode="External"/><Relationship Id="rId2" Type="http://schemas.openxmlformats.org/officeDocument/2006/relationships/hyperlink" Target="https://laqm.defra.gov.uk/wp-content/uploads/2022/07/LAQM-NO2-Performance-data_Up-to-June-2022_V2.1.pdf" TargetMode="External"/><Relationship Id="rId1" Type="http://schemas.openxmlformats.org/officeDocument/2006/relationships/hyperlink" Target="https://laqm.defra.gov.uk/air-quality/air-quality-assessment/diffusion-tube-data-processing-tool/" TargetMode="External"/><Relationship Id="rId4" Type="http://schemas.openxmlformats.org/officeDocument/2006/relationships/hyperlink" Target="https://laqm.defra.gov.uk/air-quality/air-quality-assessment/background-map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lbbfvs01\shared$\Environmental%20Services\EHTS\Residential\Pollution\Air\Air%20Strategy_AQAP_ASR\2.%20ASRs%20-%20Annual%20Status%20Reports\ASR%20for%20year%202022\ASR%20DEFRA%20Diffusion%20Tube%20Data%20Processing%20Tool\NOx%20tube%20locations%20and%20results%20pre%202021%20with%20changed%20I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'NO2'!$B$1</c:f>
              <c:strCache>
                <c:ptCount val="1"/>
                <c:pt idx="0">
                  <c:v>BRY-CM3</c:v>
                </c:pt>
              </c:strCache>
            </c:strRef>
          </c:tx>
          <c:spPr>
            <a:ln w="28575" cap="rnd">
              <a:solidFill>
                <a:schemeClr val="accent1">
                  <a:lumMod val="50000"/>
                </a:schemeClr>
              </a:solidFill>
              <a:round/>
            </a:ln>
            <a:effectLst/>
          </c:spPr>
          <c:marker>
            <c:symbol val="none"/>
          </c:marker>
          <c:cat>
            <c:numRef>
              <c:f>'NO2'!$A$2:$A$8</c:f>
              <c:numCache>
                <c:formatCode>General</c:formatCode>
                <c:ptCount val="7"/>
                <c:pt idx="0">
                  <c:v>2016</c:v>
                </c:pt>
                <c:pt idx="1">
                  <c:v>2017</c:v>
                </c:pt>
                <c:pt idx="2">
                  <c:v>2018</c:v>
                </c:pt>
                <c:pt idx="3">
                  <c:v>2019</c:v>
                </c:pt>
                <c:pt idx="4">
                  <c:v>2020</c:v>
                </c:pt>
                <c:pt idx="5">
                  <c:v>2021</c:v>
                </c:pt>
                <c:pt idx="6">
                  <c:v>2022</c:v>
                </c:pt>
              </c:numCache>
            </c:numRef>
          </c:cat>
          <c:val>
            <c:numRef>
              <c:f>'NO2'!$B$2:$B$8</c:f>
              <c:numCache>
                <c:formatCode>General</c:formatCode>
                <c:ptCount val="7"/>
                <c:pt idx="0">
                  <c:v>31.9</c:v>
                </c:pt>
                <c:pt idx="1">
                  <c:v>28.6</c:v>
                </c:pt>
                <c:pt idx="2">
                  <c:v>25.7</c:v>
                </c:pt>
                <c:pt idx="3">
                  <c:v>24.7</c:v>
                </c:pt>
                <c:pt idx="4">
                  <c:v>21.3</c:v>
                </c:pt>
                <c:pt idx="5">
                  <c:v>21.8</c:v>
                </c:pt>
                <c:pt idx="6">
                  <c:v>20.100000000000001</c:v>
                </c:pt>
              </c:numCache>
            </c:numRef>
          </c:val>
          <c:smooth val="0"/>
          <c:extLst>
            <c:ext xmlns:c16="http://schemas.microsoft.com/office/drawing/2014/chart" uri="{C3380CC4-5D6E-409C-BE32-E72D297353CC}">
              <c16:uniqueId val="{00000000-6453-4350-8562-53621374762C}"/>
            </c:ext>
          </c:extLst>
        </c:ser>
        <c:ser>
          <c:idx val="1"/>
          <c:order val="1"/>
          <c:tx>
            <c:strRef>
              <c:f>'NO2'!$C$1</c:f>
              <c:strCache>
                <c:ptCount val="1"/>
                <c:pt idx="0">
                  <c:v>AQO</c:v>
                </c:pt>
              </c:strCache>
            </c:strRef>
          </c:tx>
          <c:spPr>
            <a:ln w="28575" cap="rnd">
              <a:solidFill>
                <a:srgbClr val="FF0000"/>
              </a:solidFill>
              <a:prstDash val="dash"/>
              <a:round/>
            </a:ln>
            <a:effectLst/>
          </c:spPr>
          <c:marker>
            <c:symbol val="none"/>
          </c:marker>
          <c:cat>
            <c:numRef>
              <c:f>'NO2'!$A$2:$A$8</c:f>
              <c:numCache>
                <c:formatCode>General</c:formatCode>
                <c:ptCount val="7"/>
                <c:pt idx="0">
                  <c:v>2016</c:v>
                </c:pt>
                <c:pt idx="1">
                  <c:v>2017</c:v>
                </c:pt>
                <c:pt idx="2">
                  <c:v>2018</c:v>
                </c:pt>
                <c:pt idx="3">
                  <c:v>2019</c:v>
                </c:pt>
                <c:pt idx="4">
                  <c:v>2020</c:v>
                </c:pt>
                <c:pt idx="5">
                  <c:v>2021</c:v>
                </c:pt>
                <c:pt idx="6">
                  <c:v>2022</c:v>
                </c:pt>
              </c:numCache>
            </c:numRef>
          </c:cat>
          <c:val>
            <c:numRef>
              <c:f>'NO2'!$C$2:$C$8</c:f>
              <c:numCache>
                <c:formatCode>General</c:formatCode>
                <c:ptCount val="7"/>
                <c:pt idx="0">
                  <c:v>40</c:v>
                </c:pt>
                <c:pt idx="1">
                  <c:v>40</c:v>
                </c:pt>
                <c:pt idx="2">
                  <c:v>40</c:v>
                </c:pt>
                <c:pt idx="3">
                  <c:v>40</c:v>
                </c:pt>
                <c:pt idx="4">
                  <c:v>40</c:v>
                </c:pt>
                <c:pt idx="5">
                  <c:v>40</c:v>
                </c:pt>
                <c:pt idx="6">
                  <c:v>40</c:v>
                </c:pt>
              </c:numCache>
            </c:numRef>
          </c:val>
          <c:smooth val="0"/>
          <c:extLst>
            <c:ext xmlns:c16="http://schemas.microsoft.com/office/drawing/2014/chart" uri="{C3380CC4-5D6E-409C-BE32-E72D297353CC}">
              <c16:uniqueId val="{00000001-6453-4350-8562-53621374762C}"/>
            </c:ext>
          </c:extLst>
        </c:ser>
        <c:dLbls>
          <c:showLegendKey val="0"/>
          <c:showVal val="0"/>
          <c:showCatName val="0"/>
          <c:showSerName val="0"/>
          <c:showPercent val="0"/>
          <c:showBubbleSize val="0"/>
        </c:dLbls>
        <c:smooth val="0"/>
        <c:axId val="1072859007"/>
        <c:axId val="1072844031"/>
      </c:lineChart>
      <c:catAx>
        <c:axId val="10728590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2844031"/>
        <c:crosses val="autoZero"/>
        <c:auto val="1"/>
        <c:lblAlgn val="ctr"/>
        <c:lblOffset val="100"/>
        <c:noMultiLvlLbl val="0"/>
      </c:catAx>
      <c:valAx>
        <c:axId val="1072844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baseline="0">
                    <a:effectLst/>
                  </a:rPr>
                  <a:t>Annual Mean NO</a:t>
                </a:r>
                <a:r>
                  <a:rPr lang="en-GB" sz="1000" b="0" i="0" baseline="-25000">
                    <a:effectLst/>
                  </a:rPr>
                  <a:t>2</a:t>
                </a:r>
                <a:r>
                  <a:rPr lang="en-GB" sz="1000" b="0" i="0" baseline="0">
                    <a:effectLst/>
                  </a:rPr>
                  <a:t> Concentration (µg/m</a:t>
                </a:r>
                <a:r>
                  <a:rPr lang="en-GB" sz="1000" b="0" i="0" baseline="30000">
                    <a:effectLst/>
                  </a:rPr>
                  <a:t>3</a:t>
                </a:r>
                <a:r>
                  <a:rPr lang="en-GB" sz="1000" b="0" i="0" baseline="0">
                    <a:effectLst/>
                  </a:rPr>
                  <a:t>)</a:t>
                </a:r>
                <a:endParaRPr lang="en-GB"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2859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Graphs!$A$2</c:f>
              <c:strCache>
                <c:ptCount val="1"/>
                <c:pt idx="0">
                  <c:v>Annual Mean Air Quaility Objective</c:v>
                </c:pt>
              </c:strCache>
            </c:strRef>
          </c:tx>
          <c:spPr>
            <a:ln w="31750" cap="rnd">
              <a:solidFill>
                <a:schemeClr val="tx1"/>
              </a:solidFill>
              <a:prstDash val="dash"/>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Graphs!$B$2:$H$2</c:f>
              <c:numCache>
                <c:formatCode>General</c:formatCode>
                <c:ptCount val="7"/>
                <c:pt idx="0">
                  <c:v>40</c:v>
                </c:pt>
                <c:pt idx="1">
                  <c:v>40</c:v>
                </c:pt>
                <c:pt idx="2">
                  <c:v>40</c:v>
                </c:pt>
                <c:pt idx="3">
                  <c:v>40</c:v>
                </c:pt>
                <c:pt idx="4">
                  <c:v>40</c:v>
                </c:pt>
                <c:pt idx="5">
                  <c:v>40</c:v>
                </c:pt>
                <c:pt idx="6">
                  <c:v>40</c:v>
                </c:pt>
              </c:numCache>
            </c:numRef>
          </c:val>
          <c:smooth val="0"/>
          <c:extLst>
            <c:ext xmlns:c16="http://schemas.microsoft.com/office/drawing/2014/chart" uri="{C3380CC4-5D6E-409C-BE32-E72D297353CC}">
              <c16:uniqueId val="{00000000-3563-48E9-85C8-C357E6F6899E}"/>
            </c:ext>
          </c:extLst>
        </c:ser>
        <c:ser>
          <c:idx val="1"/>
          <c:order val="1"/>
          <c:tx>
            <c:strRef>
              <c:f>Graphs!$A$3</c:f>
              <c:strCache>
                <c:ptCount val="1"/>
                <c:pt idx="0">
                  <c:v>1- Homesdale Road</c:v>
                </c:pt>
              </c:strCache>
            </c:strRef>
          </c:tx>
          <c:spPr>
            <a:ln w="28575" cap="rnd">
              <a:solidFill>
                <a:schemeClr val="accent2"/>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Graphs!$B$3:$H$3</c:f>
              <c:numCache>
                <c:formatCode>General</c:formatCode>
                <c:ptCount val="7"/>
                <c:pt idx="0">
                  <c:v>63.3</c:v>
                </c:pt>
                <c:pt idx="1">
                  <c:v>54.3</c:v>
                </c:pt>
                <c:pt idx="2">
                  <c:v>43.5</c:v>
                </c:pt>
                <c:pt idx="3">
                  <c:v>39.4</c:v>
                </c:pt>
                <c:pt idx="4">
                  <c:v>29.3</c:v>
                </c:pt>
                <c:pt idx="5">
                  <c:v>30.9</c:v>
                </c:pt>
                <c:pt idx="6">
                  <c:v>28.6</c:v>
                </c:pt>
              </c:numCache>
            </c:numRef>
          </c:val>
          <c:smooth val="0"/>
          <c:extLst>
            <c:ext xmlns:c16="http://schemas.microsoft.com/office/drawing/2014/chart" uri="{C3380CC4-5D6E-409C-BE32-E72D297353CC}">
              <c16:uniqueId val="{00000001-3563-48E9-85C8-C357E6F6899E}"/>
            </c:ext>
          </c:extLst>
        </c:ser>
        <c:ser>
          <c:idx val="2"/>
          <c:order val="2"/>
          <c:tx>
            <c:strRef>
              <c:f>Graphs!$A$4</c:f>
              <c:strCache>
                <c:ptCount val="1"/>
                <c:pt idx="0">
                  <c:v>4 - College Road</c:v>
                </c:pt>
              </c:strCache>
            </c:strRef>
          </c:tx>
          <c:spPr>
            <a:ln w="28575" cap="rnd">
              <a:solidFill>
                <a:schemeClr val="accent3"/>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Graphs!$B$4:$H$4</c:f>
              <c:numCache>
                <c:formatCode>General</c:formatCode>
                <c:ptCount val="7"/>
                <c:pt idx="0">
                  <c:v>46.8</c:v>
                </c:pt>
                <c:pt idx="1">
                  <c:v>36.4</c:v>
                </c:pt>
                <c:pt idx="2">
                  <c:v>35.6</c:v>
                </c:pt>
                <c:pt idx="3">
                  <c:v>33.1</c:v>
                </c:pt>
                <c:pt idx="4">
                  <c:v>25.7</c:v>
                </c:pt>
                <c:pt idx="5">
                  <c:v>25.5</c:v>
                </c:pt>
                <c:pt idx="6">
                  <c:v>25.6</c:v>
                </c:pt>
              </c:numCache>
            </c:numRef>
          </c:val>
          <c:smooth val="0"/>
          <c:extLst>
            <c:ext xmlns:c16="http://schemas.microsoft.com/office/drawing/2014/chart" uri="{C3380CC4-5D6E-409C-BE32-E72D297353CC}">
              <c16:uniqueId val="{00000002-3563-48E9-85C8-C357E6F6899E}"/>
            </c:ext>
          </c:extLst>
        </c:ser>
        <c:ser>
          <c:idx val="3"/>
          <c:order val="3"/>
          <c:tx>
            <c:strRef>
              <c:f>Graphs!$A$5</c:f>
              <c:strCache>
                <c:ptCount val="1"/>
                <c:pt idx="0">
                  <c:v>5 - London Road</c:v>
                </c:pt>
              </c:strCache>
            </c:strRef>
          </c:tx>
          <c:spPr>
            <a:ln w="28575" cap="rnd">
              <a:solidFill>
                <a:schemeClr val="accent4"/>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Graphs!$B$5:$H$5</c:f>
              <c:numCache>
                <c:formatCode>General</c:formatCode>
                <c:ptCount val="7"/>
                <c:pt idx="0">
                  <c:v>52.4</c:v>
                </c:pt>
                <c:pt idx="1">
                  <c:v>43.3</c:v>
                </c:pt>
                <c:pt idx="2">
                  <c:v>37.6</c:v>
                </c:pt>
                <c:pt idx="3">
                  <c:v>37.6</c:v>
                </c:pt>
                <c:pt idx="4">
                  <c:v>27.7</c:v>
                </c:pt>
                <c:pt idx="5">
                  <c:v>26.8</c:v>
                </c:pt>
                <c:pt idx="6">
                  <c:v>24.6</c:v>
                </c:pt>
              </c:numCache>
            </c:numRef>
          </c:val>
          <c:smooth val="0"/>
          <c:extLst>
            <c:ext xmlns:c16="http://schemas.microsoft.com/office/drawing/2014/chart" uri="{C3380CC4-5D6E-409C-BE32-E72D297353CC}">
              <c16:uniqueId val="{00000003-3563-48E9-85C8-C357E6F6899E}"/>
            </c:ext>
          </c:extLst>
        </c:ser>
        <c:ser>
          <c:idx val="4"/>
          <c:order val="4"/>
          <c:tx>
            <c:strRef>
              <c:f>Graphs!$A$6</c:f>
              <c:strCache>
                <c:ptCount val="1"/>
                <c:pt idx="0">
                  <c:v>6 - Shortlands Beckenham Lane</c:v>
                </c:pt>
              </c:strCache>
            </c:strRef>
          </c:tx>
          <c:spPr>
            <a:ln w="28575" cap="rnd">
              <a:solidFill>
                <a:schemeClr val="accent5"/>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Graphs!$B$6:$H$6</c:f>
              <c:numCache>
                <c:formatCode>General</c:formatCode>
                <c:ptCount val="7"/>
                <c:pt idx="1">
                  <c:v>37.299999999999997</c:v>
                </c:pt>
                <c:pt idx="2">
                  <c:v>35.299999999999997</c:v>
                </c:pt>
                <c:pt idx="3" formatCode="0.0">
                  <c:v>36</c:v>
                </c:pt>
                <c:pt idx="4">
                  <c:v>27.7</c:v>
                </c:pt>
                <c:pt idx="5">
                  <c:v>27.1</c:v>
                </c:pt>
                <c:pt idx="6">
                  <c:v>25.4</c:v>
                </c:pt>
              </c:numCache>
            </c:numRef>
          </c:val>
          <c:smooth val="0"/>
          <c:extLst>
            <c:ext xmlns:c16="http://schemas.microsoft.com/office/drawing/2014/chart" uri="{C3380CC4-5D6E-409C-BE32-E72D297353CC}">
              <c16:uniqueId val="{00000004-3563-48E9-85C8-C357E6F6899E}"/>
            </c:ext>
          </c:extLst>
        </c:ser>
        <c:ser>
          <c:idx val="5"/>
          <c:order val="5"/>
          <c:tx>
            <c:strRef>
              <c:f>Graphs!$A$7</c:f>
              <c:strCache>
                <c:ptCount val="1"/>
                <c:pt idx="0">
                  <c:v>7- Beckenham Road</c:v>
                </c:pt>
              </c:strCache>
            </c:strRef>
          </c:tx>
          <c:spPr>
            <a:ln w="28575" cap="rnd">
              <a:solidFill>
                <a:schemeClr val="accent6"/>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Graphs!$B$7:$H$7</c:f>
              <c:numCache>
                <c:formatCode>0.0</c:formatCode>
                <c:ptCount val="7"/>
                <c:pt idx="0" formatCode="General">
                  <c:v>47.9</c:v>
                </c:pt>
                <c:pt idx="1">
                  <c:v>38</c:v>
                </c:pt>
                <c:pt idx="2" formatCode="General">
                  <c:v>38.200000000000003</c:v>
                </c:pt>
                <c:pt idx="3">
                  <c:v>36</c:v>
                </c:pt>
                <c:pt idx="4" formatCode="General">
                  <c:v>28.6</c:v>
                </c:pt>
                <c:pt idx="5" formatCode="General">
                  <c:v>30.2</c:v>
                </c:pt>
                <c:pt idx="6" formatCode="General">
                  <c:v>28.8</c:v>
                </c:pt>
              </c:numCache>
            </c:numRef>
          </c:val>
          <c:smooth val="0"/>
          <c:extLst>
            <c:ext xmlns:c16="http://schemas.microsoft.com/office/drawing/2014/chart" uri="{C3380CC4-5D6E-409C-BE32-E72D297353CC}">
              <c16:uniqueId val="{00000005-3563-48E9-85C8-C357E6F6899E}"/>
            </c:ext>
          </c:extLst>
        </c:ser>
        <c:ser>
          <c:idx val="6"/>
          <c:order val="6"/>
          <c:tx>
            <c:strRef>
              <c:f>Graphs!$A$8</c:f>
              <c:strCache>
                <c:ptCount val="1"/>
                <c:pt idx="0">
                  <c:v>10 - Elmers End</c:v>
                </c:pt>
              </c:strCache>
            </c:strRef>
          </c:tx>
          <c:spPr>
            <a:ln w="28575" cap="rnd">
              <a:solidFill>
                <a:schemeClr val="accent1">
                  <a:lumMod val="60000"/>
                </a:schemeClr>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Graphs!$B$8:$H$8</c:f>
              <c:numCache>
                <c:formatCode>General</c:formatCode>
                <c:ptCount val="7"/>
                <c:pt idx="0">
                  <c:v>68.8</c:v>
                </c:pt>
                <c:pt idx="1">
                  <c:v>59.5</c:v>
                </c:pt>
                <c:pt idx="2">
                  <c:v>51.3</c:v>
                </c:pt>
                <c:pt idx="3">
                  <c:v>48.1</c:v>
                </c:pt>
                <c:pt idx="4">
                  <c:v>39.5</c:v>
                </c:pt>
                <c:pt idx="5">
                  <c:v>37.5</c:v>
                </c:pt>
                <c:pt idx="6">
                  <c:v>35.4</c:v>
                </c:pt>
              </c:numCache>
            </c:numRef>
          </c:val>
          <c:smooth val="0"/>
          <c:extLst>
            <c:ext xmlns:c16="http://schemas.microsoft.com/office/drawing/2014/chart" uri="{C3380CC4-5D6E-409C-BE32-E72D297353CC}">
              <c16:uniqueId val="{00000006-3563-48E9-85C8-C357E6F6899E}"/>
            </c:ext>
          </c:extLst>
        </c:ser>
        <c:ser>
          <c:idx val="7"/>
          <c:order val="7"/>
          <c:tx>
            <c:strRef>
              <c:f>Graphs!$A$9</c:f>
              <c:strCache>
                <c:ptCount val="1"/>
                <c:pt idx="0">
                  <c:v>11 - Anerley Road</c:v>
                </c:pt>
              </c:strCache>
            </c:strRef>
          </c:tx>
          <c:spPr>
            <a:ln w="28575" cap="rnd">
              <a:solidFill>
                <a:schemeClr val="accent2">
                  <a:lumMod val="60000"/>
                </a:schemeClr>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Graphs!$B$9:$H$9</c:f>
              <c:numCache>
                <c:formatCode>General</c:formatCode>
                <c:ptCount val="7"/>
                <c:pt idx="0">
                  <c:v>47.9</c:v>
                </c:pt>
                <c:pt idx="1">
                  <c:v>38.200000000000003</c:v>
                </c:pt>
                <c:pt idx="2">
                  <c:v>35.200000000000003</c:v>
                </c:pt>
                <c:pt idx="3">
                  <c:v>36.4</c:v>
                </c:pt>
                <c:pt idx="4">
                  <c:v>27.9</c:v>
                </c:pt>
                <c:pt idx="5">
                  <c:v>29.2</c:v>
                </c:pt>
                <c:pt idx="6">
                  <c:v>26.3</c:v>
                </c:pt>
              </c:numCache>
            </c:numRef>
          </c:val>
          <c:smooth val="0"/>
          <c:extLst>
            <c:ext xmlns:c16="http://schemas.microsoft.com/office/drawing/2014/chart" uri="{C3380CC4-5D6E-409C-BE32-E72D297353CC}">
              <c16:uniqueId val="{00000007-3563-48E9-85C8-C357E6F6899E}"/>
            </c:ext>
          </c:extLst>
        </c:ser>
        <c:ser>
          <c:idx val="8"/>
          <c:order val="8"/>
          <c:tx>
            <c:strRef>
              <c:f>Graphs!$A$10</c:f>
              <c:strCache>
                <c:ptCount val="1"/>
                <c:pt idx="0">
                  <c:v>12 - Anerley Hill</c:v>
                </c:pt>
              </c:strCache>
            </c:strRef>
          </c:tx>
          <c:spPr>
            <a:ln w="28575" cap="rnd">
              <a:solidFill>
                <a:schemeClr val="accent3">
                  <a:lumMod val="60000"/>
                </a:schemeClr>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Graphs!$B$10:$H$10</c:f>
              <c:numCache>
                <c:formatCode>General</c:formatCode>
                <c:ptCount val="7"/>
                <c:pt idx="0">
                  <c:v>49.6</c:v>
                </c:pt>
                <c:pt idx="1">
                  <c:v>41.6</c:v>
                </c:pt>
                <c:pt idx="2" formatCode="0.0">
                  <c:v>39</c:v>
                </c:pt>
                <c:pt idx="3">
                  <c:v>42.5</c:v>
                </c:pt>
                <c:pt idx="4">
                  <c:v>35.1</c:v>
                </c:pt>
                <c:pt idx="5">
                  <c:v>35.9</c:v>
                </c:pt>
                <c:pt idx="6">
                  <c:v>36.200000000000003</c:v>
                </c:pt>
              </c:numCache>
            </c:numRef>
          </c:val>
          <c:smooth val="0"/>
          <c:extLst>
            <c:ext xmlns:c16="http://schemas.microsoft.com/office/drawing/2014/chart" uri="{C3380CC4-5D6E-409C-BE32-E72D297353CC}">
              <c16:uniqueId val="{00000008-3563-48E9-85C8-C357E6F6899E}"/>
            </c:ext>
          </c:extLst>
        </c:ser>
        <c:ser>
          <c:idx val="9"/>
          <c:order val="9"/>
          <c:tx>
            <c:strRef>
              <c:f>Graphs!$A$11</c:f>
              <c:strCache>
                <c:ptCount val="1"/>
                <c:pt idx="0">
                  <c:v>27 - Harwood Avenue</c:v>
                </c:pt>
              </c:strCache>
            </c:strRef>
          </c:tx>
          <c:spPr>
            <a:ln w="28575" cap="rnd">
              <a:solidFill>
                <a:schemeClr val="accent4">
                  <a:lumMod val="60000"/>
                </a:schemeClr>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Graphs!$B$11:$H$11</c:f>
              <c:numCache>
                <c:formatCode>General</c:formatCode>
                <c:ptCount val="7"/>
                <c:pt idx="0">
                  <c:v>31.3</c:v>
                </c:pt>
                <c:pt idx="1">
                  <c:v>30.3</c:v>
                </c:pt>
                <c:pt idx="2">
                  <c:v>27.3</c:v>
                </c:pt>
                <c:pt idx="3">
                  <c:v>28.3</c:v>
                </c:pt>
                <c:pt idx="4">
                  <c:v>21.4</c:v>
                </c:pt>
                <c:pt idx="5">
                  <c:v>21.1</c:v>
                </c:pt>
                <c:pt idx="6">
                  <c:v>20.5</c:v>
                </c:pt>
              </c:numCache>
            </c:numRef>
          </c:val>
          <c:smooth val="0"/>
          <c:extLst>
            <c:ext xmlns:c16="http://schemas.microsoft.com/office/drawing/2014/chart" uri="{C3380CC4-5D6E-409C-BE32-E72D297353CC}">
              <c16:uniqueId val="{00000009-3563-48E9-85C8-C357E6F6899E}"/>
            </c:ext>
          </c:extLst>
        </c:ser>
        <c:ser>
          <c:idx val="10"/>
          <c:order val="10"/>
          <c:tx>
            <c:strRef>
              <c:f>Graphs!$A$12</c:f>
              <c:strCache>
                <c:ptCount val="1"/>
                <c:pt idx="0">
                  <c:v>28 - Widmore Road</c:v>
                </c:pt>
              </c:strCache>
            </c:strRef>
          </c:tx>
          <c:spPr>
            <a:ln w="28575" cap="rnd">
              <a:solidFill>
                <a:schemeClr val="accent5">
                  <a:lumMod val="60000"/>
                </a:schemeClr>
              </a:solidFill>
              <a:round/>
            </a:ln>
            <a:effectLst/>
          </c:spPr>
          <c:marker>
            <c:symbol val="none"/>
          </c:marker>
          <c:cat>
            <c:strRef>
              <c:f>Graphs!$B$1:$H$1</c:f>
              <c:strCache>
                <c:ptCount val="7"/>
                <c:pt idx="0">
                  <c:v>2016</c:v>
                </c:pt>
                <c:pt idx="1">
                  <c:v>2017</c:v>
                </c:pt>
                <c:pt idx="2">
                  <c:v>2018</c:v>
                </c:pt>
                <c:pt idx="3">
                  <c:v>2019</c:v>
                </c:pt>
                <c:pt idx="4">
                  <c:v>2020</c:v>
                </c:pt>
                <c:pt idx="5">
                  <c:v>2021</c:v>
                </c:pt>
                <c:pt idx="6">
                  <c:v>2022</c:v>
                </c:pt>
              </c:strCache>
            </c:strRef>
          </c:cat>
          <c:val>
            <c:numRef>
              <c:f>Graphs!$B$12:$H$12</c:f>
              <c:numCache>
                <c:formatCode>General</c:formatCode>
                <c:ptCount val="7"/>
                <c:pt idx="0">
                  <c:v>50.9</c:v>
                </c:pt>
                <c:pt idx="1">
                  <c:v>43.4</c:v>
                </c:pt>
                <c:pt idx="2">
                  <c:v>39.1</c:v>
                </c:pt>
                <c:pt idx="3">
                  <c:v>38.4</c:v>
                </c:pt>
                <c:pt idx="4">
                  <c:v>30.9</c:v>
                </c:pt>
                <c:pt idx="5">
                  <c:v>32.799999999999997</c:v>
                </c:pt>
                <c:pt idx="6">
                  <c:v>31.1</c:v>
                </c:pt>
              </c:numCache>
            </c:numRef>
          </c:val>
          <c:smooth val="0"/>
          <c:extLst>
            <c:ext xmlns:c16="http://schemas.microsoft.com/office/drawing/2014/chart" uri="{C3380CC4-5D6E-409C-BE32-E72D297353CC}">
              <c16:uniqueId val="{0000000A-3563-48E9-85C8-C357E6F6899E}"/>
            </c:ext>
          </c:extLst>
        </c:ser>
        <c:dLbls>
          <c:showLegendKey val="0"/>
          <c:showVal val="0"/>
          <c:showCatName val="0"/>
          <c:showSerName val="0"/>
          <c:showPercent val="0"/>
          <c:showBubbleSize val="0"/>
        </c:dLbls>
        <c:smooth val="0"/>
        <c:axId val="458931600"/>
        <c:axId val="458932432"/>
      </c:lineChart>
      <c:catAx>
        <c:axId val="45893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932432"/>
        <c:crosses val="autoZero"/>
        <c:auto val="1"/>
        <c:lblAlgn val="ctr"/>
        <c:lblOffset val="100"/>
        <c:noMultiLvlLbl val="0"/>
      </c:catAx>
      <c:valAx>
        <c:axId val="458932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Annual Mean NO</a:t>
                </a:r>
                <a:r>
                  <a:rPr lang="en-US" baseline="-25000"/>
                  <a:t>2</a:t>
                </a:r>
                <a:r>
                  <a:rPr lang="en-US"/>
                  <a:t> Concentration (</a:t>
                </a:r>
                <a:r>
                  <a:rPr lang="en-US">
                    <a:latin typeface="Arial" panose="020B0604020202020204" pitchFamily="34" charset="0"/>
                    <a:cs typeface="Arial" panose="020B0604020202020204" pitchFamily="34" charset="0"/>
                  </a:rPr>
                  <a:t>µm/m</a:t>
                </a:r>
                <a:r>
                  <a:rPr lang="en-US" baseline="30000">
                    <a:latin typeface="Arial" panose="020B0604020202020204" pitchFamily="34" charset="0"/>
                    <a:cs typeface="Arial" panose="020B0604020202020204" pitchFamily="34" charset="0"/>
                  </a:rPr>
                  <a:t>3</a:t>
                </a:r>
                <a:r>
                  <a:rPr lang="en-US">
                    <a:latin typeface="Arial" panose="020B0604020202020204" pitchFamily="34" charset="0"/>
                    <a:cs typeface="Arial" panose="020B0604020202020204" pitchFamily="34" charset="0"/>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93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'PM10'!$B$1</c:f>
              <c:strCache>
                <c:ptCount val="1"/>
                <c:pt idx="0">
                  <c:v>BRY-CM3</c:v>
                </c:pt>
              </c:strCache>
            </c:strRef>
          </c:tx>
          <c:spPr>
            <a:ln w="28575" cap="rnd">
              <a:solidFill>
                <a:schemeClr val="accent1">
                  <a:lumMod val="50000"/>
                </a:schemeClr>
              </a:solidFill>
              <a:round/>
            </a:ln>
            <a:effectLst/>
          </c:spPr>
          <c:marker>
            <c:symbol val="none"/>
          </c:marker>
          <c:cat>
            <c:numRef>
              <c:f>'PM10'!$A$2:$A$8</c:f>
              <c:numCache>
                <c:formatCode>General</c:formatCode>
                <c:ptCount val="7"/>
                <c:pt idx="0">
                  <c:v>2016</c:v>
                </c:pt>
                <c:pt idx="1">
                  <c:v>2017</c:v>
                </c:pt>
                <c:pt idx="2">
                  <c:v>2018</c:v>
                </c:pt>
                <c:pt idx="3">
                  <c:v>2019</c:v>
                </c:pt>
                <c:pt idx="4">
                  <c:v>2020</c:v>
                </c:pt>
                <c:pt idx="5">
                  <c:v>2021</c:v>
                </c:pt>
                <c:pt idx="6">
                  <c:v>2022</c:v>
                </c:pt>
              </c:numCache>
            </c:numRef>
          </c:cat>
          <c:val>
            <c:numRef>
              <c:f>'PM10'!$B$2:$B$8</c:f>
              <c:numCache>
                <c:formatCode>General</c:formatCode>
                <c:ptCount val="7"/>
                <c:pt idx="0">
                  <c:v>29.5</c:v>
                </c:pt>
                <c:pt idx="1">
                  <c:v>16.8</c:v>
                </c:pt>
                <c:pt idx="2">
                  <c:v>16.5</c:v>
                </c:pt>
                <c:pt idx="3">
                  <c:v>18.8</c:v>
                </c:pt>
                <c:pt idx="4">
                  <c:v>15.8</c:v>
                </c:pt>
                <c:pt idx="5">
                  <c:v>15.4</c:v>
                </c:pt>
                <c:pt idx="6">
                  <c:v>14.7</c:v>
                </c:pt>
              </c:numCache>
            </c:numRef>
          </c:val>
          <c:smooth val="0"/>
          <c:extLst>
            <c:ext xmlns:c16="http://schemas.microsoft.com/office/drawing/2014/chart" uri="{C3380CC4-5D6E-409C-BE32-E72D297353CC}">
              <c16:uniqueId val="{00000000-A182-49E3-9150-B78BBF4F48DE}"/>
            </c:ext>
          </c:extLst>
        </c:ser>
        <c:ser>
          <c:idx val="1"/>
          <c:order val="1"/>
          <c:tx>
            <c:strRef>
              <c:f>'PM10'!$C$1</c:f>
              <c:strCache>
                <c:ptCount val="1"/>
                <c:pt idx="0">
                  <c:v>AQO</c:v>
                </c:pt>
              </c:strCache>
            </c:strRef>
          </c:tx>
          <c:spPr>
            <a:ln w="28575" cap="rnd">
              <a:solidFill>
                <a:srgbClr val="FF0000"/>
              </a:solidFill>
              <a:prstDash val="dash"/>
              <a:round/>
            </a:ln>
            <a:effectLst/>
          </c:spPr>
          <c:marker>
            <c:symbol val="none"/>
          </c:marker>
          <c:cat>
            <c:numRef>
              <c:f>'PM10'!$A$2:$A$8</c:f>
              <c:numCache>
                <c:formatCode>General</c:formatCode>
                <c:ptCount val="7"/>
                <c:pt idx="0">
                  <c:v>2016</c:v>
                </c:pt>
                <c:pt idx="1">
                  <c:v>2017</c:v>
                </c:pt>
                <c:pt idx="2">
                  <c:v>2018</c:v>
                </c:pt>
                <c:pt idx="3">
                  <c:v>2019</c:v>
                </c:pt>
                <c:pt idx="4">
                  <c:v>2020</c:v>
                </c:pt>
                <c:pt idx="5">
                  <c:v>2021</c:v>
                </c:pt>
                <c:pt idx="6">
                  <c:v>2022</c:v>
                </c:pt>
              </c:numCache>
            </c:numRef>
          </c:cat>
          <c:val>
            <c:numRef>
              <c:f>'PM10'!$C$2:$C$8</c:f>
              <c:numCache>
                <c:formatCode>General</c:formatCode>
                <c:ptCount val="7"/>
                <c:pt idx="0">
                  <c:v>40</c:v>
                </c:pt>
                <c:pt idx="1">
                  <c:v>40</c:v>
                </c:pt>
                <c:pt idx="2">
                  <c:v>40</c:v>
                </c:pt>
                <c:pt idx="3">
                  <c:v>40</c:v>
                </c:pt>
                <c:pt idx="4">
                  <c:v>40</c:v>
                </c:pt>
                <c:pt idx="5">
                  <c:v>40</c:v>
                </c:pt>
                <c:pt idx="6">
                  <c:v>40</c:v>
                </c:pt>
              </c:numCache>
            </c:numRef>
          </c:val>
          <c:smooth val="0"/>
          <c:extLst>
            <c:ext xmlns:c16="http://schemas.microsoft.com/office/drawing/2014/chart" uri="{C3380CC4-5D6E-409C-BE32-E72D297353CC}">
              <c16:uniqueId val="{00000001-A182-49E3-9150-B78BBF4F48DE}"/>
            </c:ext>
          </c:extLst>
        </c:ser>
        <c:dLbls>
          <c:showLegendKey val="0"/>
          <c:showVal val="0"/>
          <c:showCatName val="0"/>
          <c:showSerName val="0"/>
          <c:showPercent val="0"/>
          <c:showBubbleSize val="0"/>
        </c:dLbls>
        <c:smooth val="0"/>
        <c:axId val="1121326655"/>
        <c:axId val="1121349119"/>
      </c:lineChart>
      <c:catAx>
        <c:axId val="1121326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1349119"/>
        <c:crosses val="autoZero"/>
        <c:auto val="1"/>
        <c:lblAlgn val="ctr"/>
        <c:lblOffset val="100"/>
        <c:noMultiLvlLbl val="0"/>
      </c:catAx>
      <c:valAx>
        <c:axId val="112134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baseline="0">
                    <a:effectLst/>
                  </a:rPr>
                  <a:t>Annual Mean PM</a:t>
                </a:r>
                <a:r>
                  <a:rPr lang="en-GB" sz="1000" b="0" i="0" baseline="-25000">
                    <a:effectLst/>
                  </a:rPr>
                  <a:t>10</a:t>
                </a:r>
                <a:r>
                  <a:rPr lang="en-GB" sz="1000" b="0" i="0" baseline="0">
                    <a:effectLst/>
                  </a:rPr>
                  <a:t> Concentration (µg/m</a:t>
                </a:r>
                <a:r>
                  <a:rPr lang="en-GB" sz="1000" b="0" i="0" baseline="30000">
                    <a:effectLst/>
                  </a:rPr>
                  <a:t>3</a:t>
                </a:r>
                <a:r>
                  <a:rPr lang="en-GB" sz="1000" b="0" i="0" baseline="0">
                    <a:effectLst/>
                  </a:rPr>
                  <a:t>)</a:t>
                </a:r>
                <a:endParaRPr lang="en-GB"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1326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CD75CDB43D3F4CBC1FECA6CCFDF258" ma:contentTypeVersion="2" ma:contentTypeDescription="Create a new document." ma:contentTypeScope="" ma:versionID="6d675451661e7a02c30a9999a5a68a68">
  <xsd:schema xmlns:xsd="http://www.w3.org/2001/XMLSchema" xmlns:xs="http://www.w3.org/2001/XMLSchema" xmlns:p="http://schemas.microsoft.com/office/2006/metadata/properties" xmlns:ns2="5c93179e-ef5a-44df-837d-004dea892470" targetNamespace="http://schemas.microsoft.com/office/2006/metadata/properties" ma:root="true" ma:fieldsID="cc7127358a2f050254a518c42fe3ed5f" ns2:_="">
    <xsd:import namespace="5c93179e-ef5a-44df-837d-004dea89247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3179e-ef5a-44df-837d-004dea892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F4FB6-5F09-4549-81DD-64EABF993A26}">
  <ds:schemaRefs>
    <ds:schemaRef ds:uri="http://schemas.openxmlformats.org/officeDocument/2006/bibliography"/>
  </ds:schemaRefs>
</ds:datastoreItem>
</file>

<file path=customXml/itemProps2.xml><?xml version="1.0" encoding="utf-8"?>
<ds:datastoreItem xmlns:ds="http://schemas.openxmlformats.org/officeDocument/2006/customXml" ds:itemID="{91094B96-115D-497F-BEB4-38801123EB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6E11C9-B290-4BAF-A9EC-E103F8DD78B6}">
  <ds:schemaRefs>
    <ds:schemaRef ds:uri="http://schemas.microsoft.com/sharepoint/v3/contenttype/forms"/>
  </ds:schemaRefs>
</ds:datastoreItem>
</file>

<file path=customXml/itemProps4.xml><?xml version="1.0" encoding="utf-8"?>
<ds:datastoreItem xmlns:ds="http://schemas.openxmlformats.org/officeDocument/2006/customXml" ds:itemID="{062D7CBC-7449-48C9-B81E-0D76A38A7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3179e-ef5a-44df-837d-004dea892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11289</Words>
  <Characters>64352</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Greater London Authority</Company>
  <LinksUpToDate>false</LinksUpToDate>
  <CharactersWithSpaces>75491</CharactersWithSpaces>
  <SharedDoc>false</SharedDoc>
  <HLinks>
    <vt:vector size="312" baseType="variant">
      <vt:variant>
        <vt:i4>1835012</vt:i4>
      </vt:variant>
      <vt:variant>
        <vt:i4>285</vt:i4>
      </vt:variant>
      <vt:variant>
        <vt:i4>0</vt:i4>
      </vt:variant>
      <vt:variant>
        <vt:i4>5</vt:i4>
      </vt:variant>
      <vt:variant>
        <vt:lpwstr>https://laqm.defra.gov.uk/air-quality/air-quality-assessment/no2-falloff/</vt:lpwstr>
      </vt:variant>
      <vt:variant>
        <vt:lpwstr/>
      </vt:variant>
      <vt:variant>
        <vt:i4>6488098</vt:i4>
      </vt:variant>
      <vt:variant>
        <vt:i4>279</vt:i4>
      </vt:variant>
      <vt:variant>
        <vt:i4>0</vt:i4>
      </vt:variant>
      <vt:variant>
        <vt:i4>5</vt:i4>
      </vt:variant>
      <vt:variant>
        <vt:lpwstr>http://www.nrmm.london/</vt:lpwstr>
      </vt:variant>
      <vt:variant>
        <vt:lpwstr/>
      </vt:variant>
      <vt:variant>
        <vt:i4>2752634</vt:i4>
      </vt:variant>
      <vt:variant>
        <vt:i4>276</vt:i4>
      </vt:variant>
      <vt:variant>
        <vt:i4>0</vt:i4>
      </vt:variant>
      <vt:variant>
        <vt:i4>5</vt:i4>
      </vt:variant>
      <vt:variant>
        <vt:lpwstr>https://www.london.gov.uk/what-we-do/environment/pollution-and-air-quality/nrmm</vt:lpwstr>
      </vt:variant>
      <vt:variant>
        <vt:lpwstr/>
      </vt:variant>
      <vt:variant>
        <vt:i4>7602218</vt:i4>
      </vt:variant>
      <vt:variant>
        <vt:i4>273</vt:i4>
      </vt:variant>
      <vt:variant>
        <vt:i4>0</vt:i4>
      </vt:variant>
      <vt:variant>
        <vt:i4>5</vt:i4>
      </vt:variant>
      <vt:variant>
        <vt:lpwstr>http://www.bromley.gov.uk/wastenews</vt:lpwstr>
      </vt:variant>
      <vt:variant>
        <vt:lpwstr/>
      </vt:variant>
      <vt:variant>
        <vt:i4>5636107</vt:i4>
      </vt:variant>
      <vt:variant>
        <vt:i4>270</vt:i4>
      </vt:variant>
      <vt:variant>
        <vt:i4>0</vt:i4>
      </vt:variant>
      <vt:variant>
        <vt:i4>5</vt:i4>
      </vt:variant>
      <vt:variant>
        <vt:lpwstr>https://www.breathelondon.org/node-search</vt:lpwstr>
      </vt:variant>
      <vt:variant>
        <vt:lpwstr/>
      </vt:variant>
      <vt:variant>
        <vt:i4>8257614</vt:i4>
      </vt:variant>
      <vt:variant>
        <vt:i4>258</vt:i4>
      </vt:variant>
      <vt:variant>
        <vt:i4>0</vt:i4>
      </vt:variant>
      <vt:variant>
        <vt:i4>5</vt:i4>
      </vt:variant>
      <vt:variant>
        <vt:lpwstr/>
      </vt:variant>
      <vt:variant>
        <vt:lpwstr>_Appendix_A_Details</vt:lpwstr>
      </vt:variant>
      <vt:variant>
        <vt:i4>8257614</vt:i4>
      </vt:variant>
      <vt:variant>
        <vt:i4>255</vt:i4>
      </vt:variant>
      <vt:variant>
        <vt:i4>0</vt:i4>
      </vt:variant>
      <vt:variant>
        <vt:i4>5</vt:i4>
      </vt:variant>
      <vt:variant>
        <vt:lpwstr/>
      </vt:variant>
      <vt:variant>
        <vt:lpwstr>_Appendix_A_Details</vt:lpwstr>
      </vt:variant>
      <vt:variant>
        <vt:i4>1179709</vt:i4>
      </vt:variant>
      <vt:variant>
        <vt:i4>245</vt:i4>
      </vt:variant>
      <vt:variant>
        <vt:i4>0</vt:i4>
      </vt:variant>
      <vt:variant>
        <vt:i4>5</vt:i4>
      </vt:variant>
      <vt:variant>
        <vt:lpwstr/>
      </vt:variant>
      <vt:variant>
        <vt:lpwstr>_Toc136435979</vt:lpwstr>
      </vt:variant>
      <vt:variant>
        <vt:i4>1179709</vt:i4>
      </vt:variant>
      <vt:variant>
        <vt:i4>239</vt:i4>
      </vt:variant>
      <vt:variant>
        <vt:i4>0</vt:i4>
      </vt:variant>
      <vt:variant>
        <vt:i4>5</vt:i4>
      </vt:variant>
      <vt:variant>
        <vt:lpwstr/>
      </vt:variant>
      <vt:variant>
        <vt:lpwstr>_Toc136435978</vt:lpwstr>
      </vt:variant>
      <vt:variant>
        <vt:i4>1179709</vt:i4>
      </vt:variant>
      <vt:variant>
        <vt:i4>233</vt:i4>
      </vt:variant>
      <vt:variant>
        <vt:i4>0</vt:i4>
      </vt:variant>
      <vt:variant>
        <vt:i4>5</vt:i4>
      </vt:variant>
      <vt:variant>
        <vt:lpwstr/>
      </vt:variant>
      <vt:variant>
        <vt:lpwstr>_Toc136435977</vt:lpwstr>
      </vt:variant>
      <vt:variant>
        <vt:i4>1179709</vt:i4>
      </vt:variant>
      <vt:variant>
        <vt:i4>227</vt:i4>
      </vt:variant>
      <vt:variant>
        <vt:i4>0</vt:i4>
      </vt:variant>
      <vt:variant>
        <vt:i4>5</vt:i4>
      </vt:variant>
      <vt:variant>
        <vt:lpwstr/>
      </vt:variant>
      <vt:variant>
        <vt:lpwstr>_Toc136435976</vt:lpwstr>
      </vt:variant>
      <vt:variant>
        <vt:i4>1179709</vt:i4>
      </vt:variant>
      <vt:variant>
        <vt:i4>221</vt:i4>
      </vt:variant>
      <vt:variant>
        <vt:i4>0</vt:i4>
      </vt:variant>
      <vt:variant>
        <vt:i4>5</vt:i4>
      </vt:variant>
      <vt:variant>
        <vt:lpwstr/>
      </vt:variant>
      <vt:variant>
        <vt:lpwstr>_Toc136435975</vt:lpwstr>
      </vt:variant>
      <vt:variant>
        <vt:i4>1114173</vt:i4>
      </vt:variant>
      <vt:variant>
        <vt:i4>212</vt:i4>
      </vt:variant>
      <vt:variant>
        <vt:i4>0</vt:i4>
      </vt:variant>
      <vt:variant>
        <vt:i4>5</vt:i4>
      </vt:variant>
      <vt:variant>
        <vt:lpwstr/>
      </vt:variant>
      <vt:variant>
        <vt:lpwstr>_Toc134516960</vt:lpwstr>
      </vt:variant>
      <vt:variant>
        <vt:i4>1179709</vt:i4>
      </vt:variant>
      <vt:variant>
        <vt:i4>206</vt:i4>
      </vt:variant>
      <vt:variant>
        <vt:i4>0</vt:i4>
      </vt:variant>
      <vt:variant>
        <vt:i4>5</vt:i4>
      </vt:variant>
      <vt:variant>
        <vt:lpwstr/>
      </vt:variant>
      <vt:variant>
        <vt:lpwstr>_Toc134516959</vt:lpwstr>
      </vt:variant>
      <vt:variant>
        <vt:i4>1179709</vt:i4>
      </vt:variant>
      <vt:variant>
        <vt:i4>200</vt:i4>
      </vt:variant>
      <vt:variant>
        <vt:i4>0</vt:i4>
      </vt:variant>
      <vt:variant>
        <vt:i4>5</vt:i4>
      </vt:variant>
      <vt:variant>
        <vt:lpwstr/>
      </vt:variant>
      <vt:variant>
        <vt:lpwstr>_Toc134516958</vt:lpwstr>
      </vt:variant>
      <vt:variant>
        <vt:i4>1179709</vt:i4>
      </vt:variant>
      <vt:variant>
        <vt:i4>194</vt:i4>
      </vt:variant>
      <vt:variant>
        <vt:i4>0</vt:i4>
      </vt:variant>
      <vt:variant>
        <vt:i4>5</vt:i4>
      </vt:variant>
      <vt:variant>
        <vt:lpwstr/>
      </vt:variant>
      <vt:variant>
        <vt:lpwstr>_Toc134516957</vt:lpwstr>
      </vt:variant>
      <vt:variant>
        <vt:i4>1179709</vt:i4>
      </vt:variant>
      <vt:variant>
        <vt:i4>188</vt:i4>
      </vt:variant>
      <vt:variant>
        <vt:i4>0</vt:i4>
      </vt:variant>
      <vt:variant>
        <vt:i4>5</vt:i4>
      </vt:variant>
      <vt:variant>
        <vt:lpwstr/>
      </vt:variant>
      <vt:variant>
        <vt:lpwstr>_Toc134516956</vt:lpwstr>
      </vt:variant>
      <vt:variant>
        <vt:i4>1179709</vt:i4>
      </vt:variant>
      <vt:variant>
        <vt:i4>182</vt:i4>
      </vt:variant>
      <vt:variant>
        <vt:i4>0</vt:i4>
      </vt:variant>
      <vt:variant>
        <vt:i4>5</vt:i4>
      </vt:variant>
      <vt:variant>
        <vt:lpwstr/>
      </vt:variant>
      <vt:variant>
        <vt:lpwstr>_Toc134516955</vt:lpwstr>
      </vt:variant>
      <vt:variant>
        <vt:i4>1179709</vt:i4>
      </vt:variant>
      <vt:variant>
        <vt:i4>176</vt:i4>
      </vt:variant>
      <vt:variant>
        <vt:i4>0</vt:i4>
      </vt:variant>
      <vt:variant>
        <vt:i4>5</vt:i4>
      </vt:variant>
      <vt:variant>
        <vt:lpwstr/>
      </vt:variant>
      <vt:variant>
        <vt:lpwstr>_Toc134516954</vt:lpwstr>
      </vt:variant>
      <vt:variant>
        <vt:i4>1179709</vt:i4>
      </vt:variant>
      <vt:variant>
        <vt:i4>170</vt:i4>
      </vt:variant>
      <vt:variant>
        <vt:i4>0</vt:i4>
      </vt:variant>
      <vt:variant>
        <vt:i4>5</vt:i4>
      </vt:variant>
      <vt:variant>
        <vt:lpwstr/>
      </vt:variant>
      <vt:variant>
        <vt:lpwstr>_Toc134516952</vt:lpwstr>
      </vt:variant>
      <vt:variant>
        <vt:i4>1179709</vt:i4>
      </vt:variant>
      <vt:variant>
        <vt:i4>164</vt:i4>
      </vt:variant>
      <vt:variant>
        <vt:i4>0</vt:i4>
      </vt:variant>
      <vt:variant>
        <vt:i4>5</vt:i4>
      </vt:variant>
      <vt:variant>
        <vt:lpwstr/>
      </vt:variant>
      <vt:variant>
        <vt:lpwstr>_Toc134516951</vt:lpwstr>
      </vt:variant>
      <vt:variant>
        <vt:i4>1179709</vt:i4>
      </vt:variant>
      <vt:variant>
        <vt:i4>158</vt:i4>
      </vt:variant>
      <vt:variant>
        <vt:i4>0</vt:i4>
      </vt:variant>
      <vt:variant>
        <vt:i4>5</vt:i4>
      </vt:variant>
      <vt:variant>
        <vt:lpwstr/>
      </vt:variant>
      <vt:variant>
        <vt:lpwstr>_Toc134516950</vt:lpwstr>
      </vt:variant>
      <vt:variant>
        <vt:i4>1245245</vt:i4>
      </vt:variant>
      <vt:variant>
        <vt:i4>152</vt:i4>
      </vt:variant>
      <vt:variant>
        <vt:i4>0</vt:i4>
      </vt:variant>
      <vt:variant>
        <vt:i4>5</vt:i4>
      </vt:variant>
      <vt:variant>
        <vt:lpwstr/>
      </vt:variant>
      <vt:variant>
        <vt:lpwstr>_Toc134516949</vt:lpwstr>
      </vt:variant>
      <vt:variant>
        <vt:i4>1245245</vt:i4>
      </vt:variant>
      <vt:variant>
        <vt:i4>146</vt:i4>
      </vt:variant>
      <vt:variant>
        <vt:i4>0</vt:i4>
      </vt:variant>
      <vt:variant>
        <vt:i4>5</vt:i4>
      </vt:variant>
      <vt:variant>
        <vt:lpwstr/>
      </vt:variant>
      <vt:variant>
        <vt:lpwstr>_Toc134516948</vt:lpwstr>
      </vt:variant>
      <vt:variant>
        <vt:i4>1245245</vt:i4>
      </vt:variant>
      <vt:variant>
        <vt:i4>140</vt:i4>
      </vt:variant>
      <vt:variant>
        <vt:i4>0</vt:i4>
      </vt:variant>
      <vt:variant>
        <vt:i4>5</vt:i4>
      </vt:variant>
      <vt:variant>
        <vt:lpwstr/>
      </vt:variant>
      <vt:variant>
        <vt:lpwstr>_Toc134516947</vt:lpwstr>
      </vt:variant>
      <vt:variant>
        <vt:i4>1245245</vt:i4>
      </vt:variant>
      <vt:variant>
        <vt:i4>134</vt:i4>
      </vt:variant>
      <vt:variant>
        <vt:i4>0</vt:i4>
      </vt:variant>
      <vt:variant>
        <vt:i4>5</vt:i4>
      </vt:variant>
      <vt:variant>
        <vt:lpwstr/>
      </vt:variant>
      <vt:variant>
        <vt:lpwstr>_Toc134516946</vt:lpwstr>
      </vt:variant>
      <vt:variant>
        <vt:i4>1245237</vt:i4>
      </vt:variant>
      <vt:variant>
        <vt:i4>125</vt:i4>
      </vt:variant>
      <vt:variant>
        <vt:i4>0</vt:i4>
      </vt:variant>
      <vt:variant>
        <vt:i4>5</vt:i4>
      </vt:variant>
      <vt:variant>
        <vt:lpwstr/>
      </vt:variant>
      <vt:variant>
        <vt:lpwstr>_Toc136501237</vt:lpwstr>
      </vt:variant>
      <vt:variant>
        <vt:i4>1245237</vt:i4>
      </vt:variant>
      <vt:variant>
        <vt:i4>119</vt:i4>
      </vt:variant>
      <vt:variant>
        <vt:i4>0</vt:i4>
      </vt:variant>
      <vt:variant>
        <vt:i4>5</vt:i4>
      </vt:variant>
      <vt:variant>
        <vt:lpwstr/>
      </vt:variant>
      <vt:variant>
        <vt:lpwstr>_Toc136501236</vt:lpwstr>
      </vt:variant>
      <vt:variant>
        <vt:i4>1245237</vt:i4>
      </vt:variant>
      <vt:variant>
        <vt:i4>113</vt:i4>
      </vt:variant>
      <vt:variant>
        <vt:i4>0</vt:i4>
      </vt:variant>
      <vt:variant>
        <vt:i4>5</vt:i4>
      </vt:variant>
      <vt:variant>
        <vt:lpwstr/>
      </vt:variant>
      <vt:variant>
        <vt:lpwstr>_Toc136501235</vt:lpwstr>
      </vt:variant>
      <vt:variant>
        <vt:i4>1245237</vt:i4>
      </vt:variant>
      <vt:variant>
        <vt:i4>107</vt:i4>
      </vt:variant>
      <vt:variant>
        <vt:i4>0</vt:i4>
      </vt:variant>
      <vt:variant>
        <vt:i4>5</vt:i4>
      </vt:variant>
      <vt:variant>
        <vt:lpwstr/>
      </vt:variant>
      <vt:variant>
        <vt:lpwstr>_Toc136501234</vt:lpwstr>
      </vt:variant>
      <vt:variant>
        <vt:i4>1245237</vt:i4>
      </vt:variant>
      <vt:variant>
        <vt:i4>101</vt:i4>
      </vt:variant>
      <vt:variant>
        <vt:i4>0</vt:i4>
      </vt:variant>
      <vt:variant>
        <vt:i4>5</vt:i4>
      </vt:variant>
      <vt:variant>
        <vt:lpwstr/>
      </vt:variant>
      <vt:variant>
        <vt:lpwstr>_Toc136501233</vt:lpwstr>
      </vt:variant>
      <vt:variant>
        <vt:i4>1245237</vt:i4>
      </vt:variant>
      <vt:variant>
        <vt:i4>95</vt:i4>
      </vt:variant>
      <vt:variant>
        <vt:i4>0</vt:i4>
      </vt:variant>
      <vt:variant>
        <vt:i4>5</vt:i4>
      </vt:variant>
      <vt:variant>
        <vt:lpwstr/>
      </vt:variant>
      <vt:variant>
        <vt:lpwstr>_Toc136501232</vt:lpwstr>
      </vt:variant>
      <vt:variant>
        <vt:i4>1245237</vt:i4>
      </vt:variant>
      <vt:variant>
        <vt:i4>89</vt:i4>
      </vt:variant>
      <vt:variant>
        <vt:i4>0</vt:i4>
      </vt:variant>
      <vt:variant>
        <vt:i4>5</vt:i4>
      </vt:variant>
      <vt:variant>
        <vt:lpwstr/>
      </vt:variant>
      <vt:variant>
        <vt:lpwstr>_Toc136501231</vt:lpwstr>
      </vt:variant>
      <vt:variant>
        <vt:i4>1245237</vt:i4>
      </vt:variant>
      <vt:variant>
        <vt:i4>83</vt:i4>
      </vt:variant>
      <vt:variant>
        <vt:i4>0</vt:i4>
      </vt:variant>
      <vt:variant>
        <vt:i4>5</vt:i4>
      </vt:variant>
      <vt:variant>
        <vt:lpwstr/>
      </vt:variant>
      <vt:variant>
        <vt:lpwstr>_Toc136501230</vt:lpwstr>
      </vt:variant>
      <vt:variant>
        <vt:i4>1179701</vt:i4>
      </vt:variant>
      <vt:variant>
        <vt:i4>77</vt:i4>
      </vt:variant>
      <vt:variant>
        <vt:i4>0</vt:i4>
      </vt:variant>
      <vt:variant>
        <vt:i4>5</vt:i4>
      </vt:variant>
      <vt:variant>
        <vt:lpwstr/>
      </vt:variant>
      <vt:variant>
        <vt:lpwstr>_Toc136501229</vt:lpwstr>
      </vt:variant>
      <vt:variant>
        <vt:i4>1179701</vt:i4>
      </vt:variant>
      <vt:variant>
        <vt:i4>71</vt:i4>
      </vt:variant>
      <vt:variant>
        <vt:i4>0</vt:i4>
      </vt:variant>
      <vt:variant>
        <vt:i4>5</vt:i4>
      </vt:variant>
      <vt:variant>
        <vt:lpwstr/>
      </vt:variant>
      <vt:variant>
        <vt:lpwstr>_Toc136501228</vt:lpwstr>
      </vt:variant>
      <vt:variant>
        <vt:i4>1179701</vt:i4>
      </vt:variant>
      <vt:variant>
        <vt:i4>65</vt:i4>
      </vt:variant>
      <vt:variant>
        <vt:i4>0</vt:i4>
      </vt:variant>
      <vt:variant>
        <vt:i4>5</vt:i4>
      </vt:variant>
      <vt:variant>
        <vt:lpwstr/>
      </vt:variant>
      <vt:variant>
        <vt:lpwstr>_Toc136501227</vt:lpwstr>
      </vt:variant>
      <vt:variant>
        <vt:i4>1179701</vt:i4>
      </vt:variant>
      <vt:variant>
        <vt:i4>59</vt:i4>
      </vt:variant>
      <vt:variant>
        <vt:i4>0</vt:i4>
      </vt:variant>
      <vt:variant>
        <vt:i4>5</vt:i4>
      </vt:variant>
      <vt:variant>
        <vt:lpwstr/>
      </vt:variant>
      <vt:variant>
        <vt:lpwstr>_Toc136501226</vt:lpwstr>
      </vt:variant>
      <vt:variant>
        <vt:i4>1179701</vt:i4>
      </vt:variant>
      <vt:variant>
        <vt:i4>53</vt:i4>
      </vt:variant>
      <vt:variant>
        <vt:i4>0</vt:i4>
      </vt:variant>
      <vt:variant>
        <vt:i4>5</vt:i4>
      </vt:variant>
      <vt:variant>
        <vt:lpwstr/>
      </vt:variant>
      <vt:variant>
        <vt:lpwstr>_Toc136501225</vt:lpwstr>
      </vt:variant>
      <vt:variant>
        <vt:i4>1179701</vt:i4>
      </vt:variant>
      <vt:variant>
        <vt:i4>47</vt:i4>
      </vt:variant>
      <vt:variant>
        <vt:i4>0</vt:i4>
      </vt:variant>
      <vt:variant>
        <vt:i4>5</vt:i4>
      </vt:variant>
      <vt:variant>
        <vt:lpwstr/>
      </vt:variant>
      <vt:variant>
        <vt:lpwstr>_Toc136501224</vt:lpwstr>
      </vt:variant>
      <vt:variant>
        <vt:i4>1179701</vt:i4>
      </vt:variant>
      <vt:variant>
        <vt:i4>41</vt:i4>
      </vt:variant>
      <vt:variant>
        <vt:i4>0</vt:i4>
      </vt:variant>
      <vt:variant>
        <vt:i4>5</vt:i4>
      </vt:variant>
      <vt:variant>
        <vt:lpwstr/>
      </vt:variant>
      <vt:variant>
        <vt:lpwstr>_Toc136501223</vt:lpwstr>
      </vt:variant>
      <vt:variant>
        <vt:i4>1179701</vt:i4>
      </vt:variant>
      <vt:variant>
        <vt:i4>35</vt:i4>
      </vt:variant>
      <vt:variant>
        <vt:i4>0</vt:i4>
      </vt:variant>
      <vt:variant>
        <vt:i4>5</vt:i4>
      </vt:variant>
      <vt:variant>
        <vt:lpwstr/>
      </vt:variant>
      <vt:variant>
        <vt:lpwstr>_Toc136501222</vt:lpwstr>
      </vt:variant>
      <vt:variant>
        <vt:i4>1179701</vt:i4>
      </vt:variant>
      <vt:variant>
        <vt:i4>29</vt:i4>
      </vt:variant>
      <vt:variant>
        <vt:i4>0</vt:i4>
      </vt:variant>
      <vt:variant>
        <vt:i4>5</vt:i4>
      </vt:variant>
      <vt:variant>
        <vt:lpwstr/>
      </vt:variant>
      <vt:variant>
        <vt:lpwstr>_Toc136501221</vt:lpwstr>
      </vt:variant>
      <vt:variant>
        <vt:i4>1179701</vt:i4>
      </vt:variant>
      <vt:variant>
        <vt:i4>23</vt:i4>
      </vt:variant>
      <vt:variant>
        <vt:i4>0</vt:i4>
      </vt:variant>
      <vt:variant>
        <vt:i4>5</vt:i4>
      </vt:variant>
      <vt:variant>
        <vt:lpwstr/>
      </vt:variant>
      <vt:variant>
        <vt:lpwstr>_Toc136501220</vt:lpwstr>
      </vt:variant>
      <vt:variant>
        <vt:i4>1114165</vt:i4>
      </vt:variant>
      <vt:variant>
        <vt:i4>17</vt:i4>
      </vt:variant>
      <vt:variant>
        <vt:i4>0</vt:i4>
      </vt:variant>
      <vt:variant>
        <vt:i4>5</vt:i4>
      </vt:variant>
      <vt:variant>
        <vt:lpwstr/>
      </vt:variant>
      <vt:variant>
        <vt:lpwstr>_Toc136501219</vt:lpwstr>
      </vt:variant>
      <vt:variant>
        <vt:i4>1114165</vt:i4>
      </vt:variant>
      <vt:variant>
        <vt:i4>11</vt:i4>
      </vt:variant>
      <vt:variant>
        <vt:i4>0</vt:i4>
      </vt:variant>
      <vt:variant>
        <vt:i4>5</vt:i4>
      </vt:variant>
      <vt:variant>
        <vt:lpwstr/>
      </vt:variant>
      <vt:variant>
        <vt:lpwstr>_Toc136501218</vt:lpwstr>
      </vt:variant>
      <vt:variant>
        <vt:i4>1114165</vt:i4>
      </vt:variant>
      <vt:variant>
        <vt:i4>5</vt:i4>
      </vt:variant>
      <vt:variant>
        <vt:i4>0</vt:i4>
      </vt:variant>
      <vt:variant>
        <vt:i4>5</vt:i4>
      </vt:variant>
      <vt:variant>
        <vt:lpwstr/>
      </vt:variant>
      <vt:variant>
        <vt:lpwstr>_Toc136501217</vt:lpwstr>
      </vt:variant>
      <vt:variant>
        <vt:i4>4128798</vt:i4>
      </vt:variant>
      <vt:variant>
        <vt:i4>0</vt:i4>
      </vt:variant>
      <vt:variant>
        <vt:i4>0</vt:i4>
      </vt:variant>
      <vt:variant>
        <vt:i4>5</vt:i4>
      </vt:variant>
      <vt:variant>
        <vt:lpwstr>mailto:ehts.customer@bromley.gov.uk</vt:lpwstr>
      </vt:variant>
      <vt:variant>
        <vt:lpwstr/>
      </vt:variant>
      <vt:variant>
        <vt:i4>1769561</vt:i4>
      </vt:variant>
      <vt:variant>
        <vt:i4>9</vt:i4>
      </vt:variant>
      <vt:variant>
        <vt:i4>0</vt:i4>
      </vt:variant>
      <vt:variant>
        <vt:i4>5</vt:i4>
      </vt:variant>
      <vt:variant>
        <vt:lpwstr>https://laqm.defra.gov.uk/air-quality/air-quality-assessment/background-maps/</vt:lpwstr>
      </vt:variant>
      <vt:variant>
        <vt:lpwstr/>
      </vt:variant>
      <vt:variant>
        <vt:i4>2818149</vt:i4>
      </vt:variant>
      <vt:variant>
        <vt:i4>6</vt:i4>
      </vt:variant>
      <vt:variant>
        <vt:i4>0</vt:i4>
      </vt:variant>
      <vt:variant>
        <vt:i4>5</vt:i4>
      </vt:variant>
      <vt:variant>
        <vt:lpwstr>https://view.officeapps.live.com/op/view.aspx?src=https%3A%2F%2Flaqm.defra.gov.uk%2Fwp-content%2Fuploads%2F2023%2F03%2FDatabase_Diffusion_Tube_Bias_Factors_v03_23-FINAL.xlsx&amp;wdOrigin=BROWSELINK</vt:lpwstr>
      </vt:variant>
      <vt:variant>
        <vt:lpwstr/>
      </vt:variant>
      <vt:variant>
        <vt:i4>6815784</vt:i4>
      </vt:variant>
      <vt:variant>
        <vt:i4>3</vt:i4>
      </vt:variant>
      <vt:variant>
        <vt:i4>0</vt:i4>
      </vt:variant>
      <vt:variant>
        <vt:i4>5</vt:i4>
      </vt:variant>
      <vt:variant>
        <vt:lpwstr>https://laqm.defra.gov.uk/wp-content/uploads/2022/07/LAQM-NO2-Performance-data_Up-to-June-2022_V2.1.pdf</vt:lpwstr>
      </vt:variant>
      <vt:variant>
        <vt:lpwstr/>
      </vt:variant>
      <vt:variant>
        <vt:i4>4259913</vt:i4>
      </vt:variant>
      <vt:variant>
        <vt:i4>0</vt:i4>
      </vt:variant>
      <vt:variant>
        <vt:i4>0</vt:i4>
      </vt:variant>
      <vt:variant>
        <vt:i4>5</vt:i4>
      </vt:variant>
      <vt:variant>
        <vt:lpwstr>https://laqm.defra.gov.uk/air-quality/air-quality-assessment/diffusion-tube-data-processing-tool/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 Lyle</dc:creator>
  <cp:keywords/>
  <cp:lastModifiedBy>Mancktelow, James</cp:lastModifiedBy>
  <cp:revision>2</cp:revision>
  <cp:lastPrinted>2015-06-25T21:19:00Z</cp:lastPrinted>
  <dcterms:created xsi:type="dcterms:W3CDTF">2023-08-03T10:36:00Z</dcterms:created>
  <dcterms:modified xsi:type="dcterms:W3CDTF">2023-08-03T10:36:00Z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0x010100BDCD75CDB43D3F4CBC1FECA6CCFDF258</vt:lpwstr>
  </property>
  <property fmtid="{D5CDD505-2E9C-101B-9397-08002B2CF9AE}" pid="3" name="MediaServiceImageTags">
    <vt:lpwstr/>
  </property>
  <property fmtid="{D5CDD505-2E9C-101B-9397-08002B2CF9AE}" pid="4" name="MSIP_Label_7b10edb9-2b8d-40d3-bf31-cf780319a0a0_Enabled">
    <vt:lpwstr>true</vt:lpwstr>
  </property>
  <property fmtid="{D5CDD505-2E9C-101B-9397-08002B2CF9AE}" pid="5" name="MSIP_Label_7b10edb9-2b8d-40d3-bf31-cf780319a0a0_SetDate">
    <vt:lpwstr>2023-03-21T16:24:16Z</vt:lpwstr>
  </property>
  <property fmtid="{D5CDD505-2E9C-101B-9397-08002B2CF9AE}" pid="6" name="MSIP_Label_7b10edb9-2b8d-40d3-bf31-cf780319a0a0_Method">
    <vt:lpwstr>Privileged</vt:lpwstr>
  </property>
  <property fmtid="{D5CDD505-2E9C-101B-9397-08002B2CF9AE}" pid="7" name="MSIP_Label_7b10edb9-2b8d-40d3-bf31-cf780319a0a0_Name">
    <vt:lpwstr>C1 - Public</vt:lpwstr>
  </property>
  <property fmtid="{D5CDD505-2E9C-101B-9397-08002B2CF9AE}" pid="8" name="MSIP_Label_7b10edb9-2b8d-40d3-bf31-cf780319a0a0_SiteId">
    <vt:lpwstr>fffad414-b6a3-4f32-a9bd-42d28fc811f1</vt:lpwstr>
  </property>
  <property fmtid="{D5CDD505-2E9C-101B-9397-08002B2CF9AE}" pid="9" name="MSIP_Label_7b10edb9-2b8d-40d3-bf31-cf780319a0a0_ActionId">
    <vt:lpwstr>67ede5c4-86b6-4834-8059-a000cbce2ebe</vt:lpwstr>
  </property>
  <property fmtid="{D5CDD505-2E9C-101B-9397-08002B2CF9AE}" pid="10" name="MSIP_Label_7b10edb9-2b8d-40d3-bf31-cf780319a0a0_ContentBits">
    <vt:lpwstr>0</vt:lpwstr>
  </property>
</Properties>
</file>