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F597" w14:textId="5B2ADFF8" w:rsidR="00600E51" w:rsidRPr="00D02E40" w:rsidRDefault="00A209B8" w:rsidP="00D02E40">
      <w:pPr>
        <w:rPr>
          <w:rStyle w:val="Hyperlink"/>
          <w:b/>
          <w:bCs/>
          <w:color w:val="256B4D"/>
          <w:sz w:val="32"/>
          <w:szCs w:val="32"/>
          <w:u w:val="none"/>
        </w:rPr>
      </w:pPr>
      <w:bookmarkStart w:id="0" w:name="start"/>
      <w:r w:rsidRPr="00D02E40">
        <w:rPr>
          <w:rStyle w:val="Hyperlink"/>
          <w:b/>
          <w:bCs/>
          <w:color w:val="256B4D"/>
          <w:sz w:val="32"/>
          <w:szCs w:val="32"/>
          <w:u w:val="none"/>
        </w:rPr>
        <w:t>The London Borough of Bromley</w:t>
      </w:r>
    </w:p>
    <w:bookmarkEnd w:id="0"/>
    <w:p w14:paraId="7E8382A3" w14:textId="5BED2381" w:rsidR="00A209B8" w:rsidRPr="00D02E40" w:rsidRDefault="00A209B8" w:rsidP="00D02E40">
      <w:pPr>
        <w:rPr>
          <w:rStyle w:val="Hyperlink"/>
          <w:b/>
          <w:bCs/>
          <w:color w:val="256B4D"/>
          <w:sz w:val="32"/>
          <w:szCs w:val="32"/>
          <w:u w:val="none"/>
        </w:rPr>
      </w:pPr>
      <w:r w:rsidRPr="00D02E40">
        <w:rPr>
          <w:rStyle w:val="Hyperlink"/>
          <w:b/>
          <w:bCs/>
          <w:color w:val="256B4D"/>
          <w:sz w:val="32"/>
          <w:szCs w:val="32"/>
          <w:u w:val="none"/>
        </w:rPr>
        <w:t xml:space="preserve">Heat </w:t>
      </w:r>
      <w:r w:rsidR="00E42639" w:rsidRPr="00D02E40">
        <w:rPr>
          <w:rStyle w:val="Hyperlink"/>
          <w:b/>
          <w:bCs/>
          <w:color w:val="256B4D"/>
          <w:sz w:val="32"/>
          <w:szCs w:val="32"/>
          <w:u w:val="none"/>
        </w:rPr>
        <w:t xml:space="preserve">Network </w:t>
      </w:r>
      <w:r w:rsidRPr="00D02E40">
        <w:rPr>
          <w:rStyle w:val="Hyperlink"/>
          <w:b/>
          <w:bCs/>
          <w:color w:val="256B4D"/>
          <w:sz w:val="32"/>
          <w:szCs w:val="32"/>
          <w:u w:val="none"/>
        </w:rPr>
        <w:t>Policies</w:t>
      </w:r>
    </w:p>
    <w:p w14:paraId="00B72E5A" w14:textId="77777777" w:rsidR="00A209B8" w:rsidRPr="00D87FC1" w:rsidRDefault="00A209B8" w:rsidP="00423EF6"/>
    <w:p w14:paraId="69F2780E" w14:textId="6214A2E3" w:rsidR="00E42639" w:rsidRPr="002435B9" w:rsidRDefault="00E42639" w:rsidP="00423EF6">
      <w:pPr>
        <w:pStyle w:val="Heading2"/>
        <w:ind w:left="0"/>
      </w:pPr>
      <w:r w:rsidRPr="002435B9">
        <w:t>Introduction</w:t>
      </w:r>
    </w:p>
    <w:p w14:paraId="0FB1AE0A" w14:textId="5E6ED406" w:rsidR="00E42639" w:rsidRPr="002435B9" w:rsidRDefault="00E42639" w:rsidP="00423EF6">
      <w:r w:rsidRPr="002435B9">
        <w:t xml:space="preserve">The London Borough of Bromley (LBB) has produced the following </w:t>
      </w:r>
      <w:r w:rsidR="00BD687D" w:rsidRPr="002435B9">
        <w:t xml:space="preserve">suite of </w:t>
      </w:r>
      <w:r w:rsidRPr="002435B9">
        <w:t xml:space="preserve">policies to provide information to customers </w:t>
      </w:r>
      <w:r w:rsidR="00BD687D" w:rsidRPr="002435B9">
        <w:t xml:space="preserve">who are </w:t>
      </w:r>
      <w:r w:rsidRPr="002435B9">
        <w:t xml:space="preserve">connected to an LBB heat network. </w:t>
      </w:r>
      <w:r w:rsidR="00840E4C" w:rsidRPr="002435B9">
        <w:t>Note that t</w:t>
      </w:r>
      <w:r w:rsidR="00E116C9" w:rsidRPr="002435B9">
        <w:t>hese Policies relate solely to Heat Networks. If there is inconsistency between these Policies and other LBB Policies, these Policies take precedence provided their application is to a Heat Network. T</w:t>
      </w:r>
      <w:r w:rsidR="00AB15B8" w:rsidRPr="002435B9">
        <w:t>he policies can be found below</w:t>
      </w:r>
      <w:r w:rsidR="00002B35" w:rsidRPr="002435B9">
        <w:t>:</w:t>
      </w:r>
    </w:p>
    <w:p w14:paraId="64009B0F" w14:textId="77777777" w:rsidR="00E42639" w:rsidRPr="00D87FC1" w:rsidRDefault="00E42639" w:rsidP="00423EF6"/>
    <w:sdt>
      <w:sdtPr>
        <w:rPr>
          <w:rFonts w:ascii="Arial" w:eastAsiaTheme="minorEastAsia" w:hAnsi="Arial" w:cs="Arial"/>
          <w:color w:val="auto"/>
          <w:sz w:val="24"/>
          <w:szCs w:val="24"/>
          <w:lang w:eastAsia="en-US"/>
        </w:rPr>
        <w:id w:val="567159494"/>
        <w:docPartObj>
          <w:docPartGallery w:val="Table of Contents"/>
          <w:docPartUnique/>
        </w:docPartObj>
      </w:sdtPr>
      <w:sdtEndPr>
        <w:rPr>
          <w:b/>
          <w:bCs/>
        </w:rPr>
      </w:sdtEndPr>
      <w:sdtContent>
        <w:p w14:paraId="73B564F3" w14:textId="3A3EA907" w:rsidR="00263987" w:rsidRPr="00CB1EB9" w:rsidRDefault="00263987">
          <w:pPr>
            <w:pStyle w:val="TOCHeading"/>
            <w:rPr>
              <w:rFonts w:ascii="Arial" w:hAnsi="Arial" w:cs="Arial"/>
              <w:color w:val="auto"/>
              <w:sz w:val="28"/>
              <w:szCs w:val="28"/>
            </w:rPr>
          </w:pPr>
          <w:r w:rsidRPr="00CB1EB9">
            <w:rPr>
              <w:rFonts w:ascii="Arial" w:hAnsi="Arial" w:cs="Arial"/>
              <w:color w:val="auto"/>
              <w:sz w:val="28"/>
              <w:szCs w:val="28"/>
            </w:rPr>
            <w:t>Table of Contents</w:t>
          </w:r>
        </w:p>
        <w:p w14:paraId="63AD0038" w14:textId="214E485F" w:rsidR="00704EEE" w:rsidRDefault="00CE588C">
          <w:pPr>
            <w:pStyle w:val="TOC1"/>
            <w:tabs>
              <w:tab w:val="right" w:leader="dot" w:pos="9016"/>
            </w:tabs>
            <w:rPr>
              <w:rFonts w:asciiTheme="minorHAnsi" w:hAnsiTheme="minorHAnsi" w:cstheme="minorBidi"/>
              <w:noProof/>
              <w:kern w:val="2"/>
              <w:lang w:eastAsia="en-GB"/>
              <w14:ligatures w14:val="standardContextual"/>
            </w:rPr>
          </w:pPr>
          <w:r w:rsidRPr="004E16BC">
            <w:fldChar w:fldCharType="begin"/>
          </w:r>
          <w:r w:rsidRPr="004E16BC">
            <w:instrText xml:space="preserve"> TOC \o "1-1" \h \z \u </w:instrText>
          </w:r>
          <w:r w:rsidRPr="004E16BC">
            <w:fldChar w:fldCharType="separate"/>
          </w:r>
          <w:hyperlink w:anchor="_Toc214275279" w:history="1">
            <w:r w:rsidR="00704EEE" w:rsidRPr="00C45841">
              <w:rPr>
                <w:rStyle w:val="Hyperlink"/>
                <w:noProof/>
              </w:rPr>
              <w:t>Debt Management Policy</w:t>
            </w:r>
            <w:r w:rsidR="00704EEE">
              <w:rPr>
                <w:noProof/>
                <w:webHidden/>
              </w:rPr>
              <w:tab/>
            </w:r>
            <w:r w:rsidR="00704EEE">
              <w:rPr>
                <w:noProof/>
                <w:webHidden/>
              </w:rPr>
              <w:fldChar w:fldCharType="begin"/>
            </w:r>
            <w:r w:rsidR="00704EEE">
              <w:rPr>
                <w:noProof/>
                <w:webHidden/>
              </w:rPr>
              <w:instrText xml:space="preserve"> PAGEREF _Toc214275279 \h </w:instrText>
            </w:r>
            <w:r w:rsidR="00704EEE">
              <w:rPr>
                <w:noProof/>
                <w:webHidden/>
              </w:rPr>
            </w:r>
            <w:r w:rsidR="00704EEE">
              <w:rPr>
                <w:noProof/>
                <w:webHidden/>
              </w:rPr>
              <w:fldChar w:fldCharType="separate"/>
            </w:r>
            <w:r w:rsidR="00704EEE">
              <w:rPr>
                <w:noProof/>
                <w:webHidden/>
              </w:rPr>
              <w:t>2</w:t>
            </w:r>
            <w:r w:rsidR="00704EEE">
              <w:rPr>
                <w:noProof/>
                <w:webHidden/>
              </w:rPr>
              <w:fldChar w:fldCharType="end"/>
            </w:r>
          </w:hyperlink>
        </w:p>
        <w:p w14:paraId="7EEE4C91" w14:textId="1F41C8FF" w:rsidR="00704EEE" w:rsidRDefault="00704EEE">
          <w:pPr>
            <w:pStyle w:val="TOC1"/>
            <w:tabs>
              <w:tab w:val="right" w:leader="dot" w:pos="9016"/>
            </w:tabs>
            <w:rPr>
              <w:rFonts w:asciiTheme="minorHAnsi" w:hAnsiTheme="minorHAnsi" w:cstheme="minorBidi"/>
              <w:noProof/>
              <w:kern w:val="2"/>
              <w:lang w:eastAsia="en-GB"/>
              <w14:ligatures w14:val="standardContextual"/>
            </w:rPr>
          </w:pPr>
          <w:hyperlink w:anchor="_Toc214275280" w:history="1">
            <w:r w:rsidRPr="00C45841">
              <w:rPr>
                <w:rStyle w:val="Hyperlink"/>
                <w:noProof/>
              </w:rPr>
              <w:t>Heat Complaints Policy</w:t>
            </w:r>
            <w:r>
              <w:rPr>
                <w:noProof/>
                <w:webHidden/>
              </w:rPr>
              <w:tab/>
            </w:r>
            <w:r>
              <w:rPr>
                <w:noProof/>
                <w:webHidden/>
              </w:rPr>
              <w:fldChar w:fldCharType="begin"/>
            </w:r>
            <w:r>
              <w:rPr>
                <w:noProof/>
                <w:webHidden/>
              </w:rPr>
              <w:instrText xml:space="preserve"> PAGEREF _Toc214275280 \h </w:instrText>
            </w:r>
            <w:r>
              <w:rPr>
                <w:noProof/>
                <w:webHidden/>
              </w:rPr>
            </w:r>
            <w:r>
              <w:rPr>
                <w:noProof/>
                <w:webHidden/>
              </w:rPr>
              <w:fldChar w:fldCharType="separate"/>
            </w:r>
            <w:r>
              <w:rPr>
                <w:noProof/>
                <w:webHidden/>
              </w:rPr>
              <w:t>7</w:t>
            </w:r>
            <w:r>
              <w:rPr>
                <w:noProof/>
                <w:webHidden/>
              </w:rPr>
              <w:fldChar w:fldCharType="end"/>
            </w:r>
          </w:hyperlink>
        </w:p>
        <w:p w14:paraId="16FC49EB" w14:textId="61A53128" w:rsidR="00704EEE" w:rsidRDefault="00704EEE">
          <w:pPr>
            <w:pStyle w:val="TOC1"/>
            <w:tabs>
              <w:tab w:val="right" w:leader="dot" w:pos="9016"/>
            </w:tabs>
            <w:rPr>
              <w:rFonts w:asciiTheme="minorHAnsi" w:hAnsiTheme="minorHAnsi" w:cstheme="minorBidi"/>
              <w:noProof/>
              <w:kern w:val="2"/>
              <w:lang w:eastAsia="en-GB"/>
              <w14:ligatures w14:val="standardContextual"/>
            </w:rPr>
          </w:pPr>
          <w:hyperlink w:anchor="_Toc214275281" w:history="1">
            <w:r w:rsidRPr="00C45841">
              <w:rPr>
                <w:rStyle w:val="Hyperlink"/>
                <w:noProof/>
              </w:rPr>
              <w:t>Compensation and Guaranteed Service Payments Policy</w:t>
            </w:r>
            <w:r>
              <w:rPr>
                <w:noProof/>
                <w:webHidden/>
              </w:rPr>
              <w:tab/>
            </w:r>
            <w:r>
              <w:rPr>
                <w:noProof/>
                <w:webHidden/>
              </w:rPr>
              <w:fldChar w:fldCharType="begin"/>
            </w:r>
            <w:r>
              <w:rPr>
                <w:noProof/>
                <w:webHidden/>
              </w:rPr>
              <w:instrText xml:space="preserve"> PAGEREF _Toc214275281 \h </w:instrText>
            </w:r>
            <w:r>
              <w:rPr>
                <w:noProof/>
                <w:webHidden/>
              </w:rPr>
            </w:r>
            <w:r>
              <w:rPr>
                <w:noProof/>
                <w:webHidden/>
              </w:rPr>
              <w:fldChar w:fldCharType="separate"/>
            </w:r>
            <w:r>
              <w:rPr>
                <w:noProof/>
                <w:webHidden/>
              </w:rPr>
              <w:t>12</w:t>
            </w:r>
            <w:r>
              <w:rPr>
                <w:noProof/>
                <w:webHidden/>
              </w:rPr>
              <w:fldChar w:fldCharType="end"/>
            </w:r>
          </w:hyperlink>
        </w:p>
        <w:p w14:paraId="67AC7DEE" w14:textId="70EEA51D" w:rsidR="00704EEE" w:rsidRDefault="00704EEE">
          <w:pPr>
            <w:pStyle w:val="TOC1"/>
            <w:tabs>
              <w:tab w:val="right" w:leader="dot" w:pos="9016"/>
            </w:tabs>
            <w:rPr>
              <w:rFonts w:asciiTheme="minorHAnsi" w:hAnsiTheme="minorHAnsi" w:cstheme="minorBidi"/>
              <w:noProof/>
              <w:kern w:val="2"/>
              <w:lang w:eastAsia="en-GB"/>
              <w14:ligatures w14:val="standardContextual"/>
            </w:rPr>
          </w:pPr>
          <w:hyperlink w:anchor="_Toc214275282" w:history="1">
            <w:r w:rsidRPr="00C45841">
              <w:rPr>
                <w:rStyle w:val="Hyperlink"/>
                <w:noProof/>
              </w:rPr>
              <w:t>Vulnerable Customer Policy and Priority Services Register (PSR)</w:t>
            </w:r>
            <w:r>
              <w:rPr>
                <w:noProof/>
                <w:webHidden/>
              </w:rPr>
              <w:tab/>
            </w:r>
            <w:r>
              <w:rPr>
                <w:noProof/>
                <w:webHidden/>
              </w:rPr>
              <w:fldChar w:fldCharType="begin"/>
            </w:r>
            <w:r>
              <w:rPr>
                <w:noProof/>
                <w:webHidden/>
              </w:rPr>
              <w:instrText xml:space="preserve"> PAGEREF _Toc214275282 \h </w:instrText>
            </w:r>
            <w:r>
              <w:rPr>
                <w:noProof/>
                <w:webHidden/>
              </w:rPr>
            </w:r>
            <w:r>
              <w:rPr>
                <w:noProof/>
                <w:webHidden/>
              </w:rPr>
              <w:fldChar w:fldCharType="separate"/>
            </w:r>
            <w:r>
              <w:rPr>
                <w:noProof/>
                <w:webHidden/>
              </w:rPr>
              <w:t>17</w:t>
            </w:r>
            <w:r>
              <w:rPr>
                <w:noProof/>
                <w:webHidden/>
              </w:rPr>
              <w:fldChar w:fldCharType="end"/>
            </w:r>
          </w:hyperlink>
        </w:p>
        <w:p w14:paraId="5F681130" w14:textId="784F59A5" w:rsidR="00704EEE" w:rsidRDefault="00704EEE">
          <w:pPr>
            <w:pStyle w:val="TOC1"/>
            <w:tabs>
              <w:tab w:val="right" w:leader="dot" w:pos="9016"/>
            </w:tabs>
            <w:rPr>
              <w:rFonts w:asciiTheme="minorHAnsi" w:hAnsiTheme="minorHAnsi" w:cstheme="minorBidi"/>
              <w:noProof/>
              <w:kern w:val="2"/>
              <w:lang w:eastAsia="en-GB"/>
              <w14:ligatures w14:val="standardContextual"/>
            </w:rPr>
          </w:pPr>
          <w:hyperlink w:anchor="_Toc214275283" w:history="1">
            <w:r w:rsidRPr="00C45841">
              <w:rPr>
                <w:rStyle w:val="Hyperlink"/>
                <w:noProof/>
              </w:rPr>
              <w:t>Move In/Move out process for residents connected to an LBB Heat Network</w:t>
            </w:r>
            <w:r>
              <w:rPr>
                <w:noProof/>
                <w:webHidden/>
              </w:rPr>
              <w:tab/>
            </w:r>
            <w:r>
              <w:rPr>
                <w:noProof/>
                <w:webHidden/>
              </w:rPr>
              <w:fldChar w:fldCharType="begin"/>
            </w:r>
            <w:r>
              <w:rPr>
                <w:noProof/>
                <w:webHidden/>
              </w:rPr>
              <w:instrText xml:space="preserve"> PAGEREF _Toc214275283 \h </w:instrText>
            </w:r>
            <w:r>
              <w:rPr>
                <w:noProof/>
                <w:webHidden/>
              </w:rPr>
            </w:r>
            <w:r>
              <w:rPr>
                <w:noProof/>
                <w:webHidden/>
              </w:rPr>
              <w:fldChar w:fldCharType="separate"/>
            </w:r>
            <w:r>
              <w:rPr>
                <w:noProof/>
                <w:webHidden/>
              </w:rPr>
              <w:t>20</w:t>
            </w:r>
            <w:r>
              <w:rPr>
                <w:noProof/>
                <w:webHidden/>
              </w:rPr>
              <w:fldChar w:fldCharType="end"/>
            </w:r>
          </w:hyperlink>
        </w:p>
        <w:p w14:paraId="366856B3" w14:textId="021FFEE2" w:rsidR="00704EEE" w:rsidRDefault="00704EEE">
          <w:pPr>
            <w:pStyle w:val="TOC1"/>
            <w:tabs>
              <w:tab w:val="right" w:leader="dot" w:pos="9016"/>
            </w:tabs>
            <w:rPr>
              <w:rFonts w:asciiTheme="minorHAnsi" w:hAnsiTheme="minorHAnsi" w:cstheme="minorBidi"/>
              <w:noProof/>
              <w:kern w:val="2"/>
              <w:lang w:eastAsia="en-GB"/>
              <w14:ligatures w14:val="standardContextual"/>
            </w:rPr>
          </w:pPr>
          <w:hyperlink w:anchor="_Toc214275284" w:history="1">
            <w:r w:rsidRPr="00C45841">
              <w:rPr>
                <w:rStyle w:val="Hyperlink"/>
                <w:noProof/>
              </w:rPr>
              <w:t>Communications Policy for Residents Connected to LBB Heat Networks</w:t>
            </w:r>
            <w:r>
              <w:rPr>
                <w:noProof/>
                <w:webHidden/>
              </w:rPr>
              <w:tab/>
            </w:r>
            <w:r>
              <w:rPr>
                <w:noProof/>
                <w:webHidden/>
              </w:rPr>
              <w:fldChar w:fldCharType="begin"/>
            </w:r>
            <w:r>
              <w:rPr>
                <w:noProof/>
                <w:webHidden/>
              </w:rPr>
              <w:instrText xml:space="preserve"> PAGEREF _Toc214275284 \h </w:instrText>
            </w:r>
            <w:r>
              <w:rPr>
                <w:noProof/>
                <w:webHidden/>
              </w:rPr>
            </w:r>
            <w:r>
              <w:rPr>
                <w:noProof/>
                <w:webHidden/>
              </w:rPr>
              <w:fldChar w:fldCharType="separate"/>
            </w:r>
            <w:r>
              <w:rPr>
                <w:noProof/>
                <w:webHidden/>
              </w:rPr>
              <w:t>23</w:t>
            </w:r>
            <w:r>
              <w:rPr>
                <w:noProof/>
                <w:webHidden/>
              </w:rPr>
              <w:fldChar w:fldCharType="end"/>
            </w:r>
          </w:hyperlink>
        </w:p>
        <w:p w14:paraId="10EEB557" w14:textId="5BD2D8F5" w:rsidR="00263987" w:rsidRDefault="00CE588C">
          <w:r w:rsidRPr="004E16BC">
            <w:fldChar w:fldCharType="end"/>
          </w:r>
        </w:p>
      </w:sdtContent>
    </w:sdt>
    <w:p w14:paraId="0FC6361A" w14:textId="3B596DB9" w:rsidR="00145F44" w:rsidRPr="00D87FC1" w:rsidRDefault="00145F44" w:rsidP="002435B9">
      <w:pPr>
        <w:rPr>
          <w:rStyle w:val="Hyperlink"/>
        </w:rPr>
        <w:sectPr w:rsidR="00145F44" w:rsidRPr="00D87FC1" w:rsidSect="00E116C9">
          <w:headerReference w:type="even" r:id="rId11"/>
          <w:headerReference w:type="default" r:id="rId12"/>
          <w:footerReference w:type="even" r:id="rId13"/>
          <w:footerReference w:type="default" r:id="rId14"/>
          <w:headerReference w:type="first" r:id="rId15"/>
          <w:footerReference w:type="first" r:id="rId16"/>
          <w:pgSz w:w="11906" w:h="16838"/>
          <w:pgMar w:top="1888" w:right="1440" w:bottom="1440" w:left="1440" w:header="709" w:footer="709" w:gutter="0"/>
          <w:cols w:space="708"/>
          <w:docGrid w:linePitch="360"/>
        </w:sectPr>
      </w:pPr>
    </w:p>
    <w:bookmarkStart w:id="1" w:name="debt"/>
    <w:p w14:paraId="0D38AB89" w14:textId="0BF9CD13" w:rsidR="00763729" w:rsidRPr="00D87FC1" w:rsidRDefault="00692E07" w:rsidP="00423EF6">
      <w:pPr>
        <w:pStyle w:val="Heading1"/>
      </w:pPr>
      <w:r w:rsidRPr="00D87FC1">
        <w:lastRenderedPageBreak/>
        <w:fldChar w:fldCharType="begin"/>
      </w:r>
      <w:r w:rsidRPr="00D87FC1">
        <w:instrText>HYPERLINK  \l "start"</w:instrText>
      </w:r>
      <w:r w:rsidRPr="00D87FC1">
        <w:fldChar w:fldCharType="separate"/>
      </w:r>
      <w:bookmarkStart w:id="2" w:name="_Toc214275279"/>
      <w:r w:rsidR="00763729" w:rsidRPr="00D87FC1">
        <w:rPr>
          <w:rStyle w:val="Hyperlink"/>
          <w:color w:val="256B4D"/>
          <w:szCs w:val="32"/>
          <w:u w:val="none"/>
        </w:rPr>
        <w:t>Debt</w:t>
      </w:r>
      <w:r w:rsidRPr="00D87FC1">
        <w:fldChar w:fldCharType="end"/>
      </w:r>
      <w:r w:rsidR="00763729" w:rsidRPr="00D87FC1">
        <w:t xml:space="preserve"> Management Policy</w:t>
      </w:r>
      <w:bookmarkEnd w:id="2"/>
    </w:p>
    <w:bookmarkEnd w:id="1"/>
    <w:p w14:paraId="7FB346B4" w14:textId="77777777" w:rsidR="00763729" w:rsidRPr="00D87FC1" w:rsidRDefault="00763729" w:rsidP="00423EF6"/>
    <w:p w14:paraId="560496C7" w14:textId="77777777" w:rsidR="00763729" w:rsidRPr="00D87FC1" w:rsidRDefault="00763729" w:rsidP="00423EF6">
      <w:pPr>
        <w:pStyle w:val="Heading2"/>
        <w:ind w:left="0"/>
      </w:pPr>
      <w:r w:rsidRPr="00D87FC1">
        <w:t>Introduction</w:t>
      </w:r>
    </w:p>
    <w:p w14:paraId="7AFD6B2A" w14:textId="05294AAC" w:rsidR="00840E4C" w:rsidRPr="00D87FC1" w:rsidRDefault="00840E4C" w:rsidP="00423EF6">
      <w:pPr>
        <w:pStyle w:val="ListParagraph"/>
        <w:ind w:left="0"/>
      </w:pPr>
      <w:r w:rsidRPr="00D87FC1">
        <w:t xml:space="preserve">Note - this Policy relates solely to </w:t>
      </w:r>
      <w:r w:rsidR="00B4446D" w:rsidRPr="00D87FC1">
        <w:t xml:space="preserve">debt management for tenants connected to LBB </w:t>
      </w:r>
      <w:r w:rsidRPr="00D87FC1">
        <w:t xml:space="preserve">Heat Networks. If there is inconsistency between this and other LBB Policies, this Policy takes precedence provided its application is to a Heat Network. </w:t>
      </w:r>
    </w:p>
    <w:p w14:paraId="4AA854B8" w14:textId="77777777" w:rsidR="00840E4C" w:rsidRPr="00D87FC1" w:rsidRDefault="00840E4C" w:rsidP="00423EF6">
      <w:pPr>
        <w:pStyle w:val="ListParagraph"/>
        <w:ind w:left="0"/>
      </w:pPr>
    </w:p>
    <w:p w14:paraId="359465BD" w14:textId="7F3738EE" w:rsidR="00862AAB" w:rsidRPr="00D87FC1" w:rsidRDefault="00862AAB" w:rsidP="00423EF6">
      <w:pPr>
        <w:pStyle w:val="ListParagraph"/>
        <w:ind w:left="0"/>
      </w:pPr>
      <w:r w:rsidRPr="00D87FC1">
        <w:t xml:space="preserve">This policy complies with all relevant UK legislation and industry good practice. Reference to tenants may refer to an individual tenant or a household. Reference to LBB may include a third-party acting on LBB’s behalf, </w:t>
      </w:r>
      <w:r w:rsidR="000D108D" w:rsidRPr="00D87FC1">
        <w:t>e.g.</w:t>
      </w:r>
      <w:r w:rsidRPr="00D87FC1">
        <w:t xml:space="preserve"> a metering and billing provider or managing agent. </w:t>
      </w:r>
    </w:p>
    <w:p w14:paraId="201FDBAC" w14:textId="77777777" w:rsidR="00862AAB" w:rsidRPr="00D87FC1" w:rsidRDefault="00862AAB" w:rsidP="00423EF6">
      <w:pPr>
        <w:pStyle w:val="ListParagraph"/>
        <w:ind w:left="0"/>
      </w:pPr>
    </w:p>
    <w:p w14:paraId="345DA745" w14:textId="1F620AFB" w:rsidR="00D914A2" w:rsidRPr="00D87FC1" w:rsidRDefault="00D914A2" w:rsidP="00423EF6">
      <w:pPr>
        <w:pStyle w:val="ListParagraph"/>
        <w:ind w:left="0"/>
      </w:pPr>
      <w:r w:rsidRPr="00D87FC1">
        <w:t xml:space="preserve">LBB supplies heat and hot water to </w:t>
      </w:r>
      <w:r w:rsidR="00002B35" w:rsidRPr="00D87FC1">
        <w:t>several of</w:t>
      </w:r>
      <w:r w:rsidRPr="00D87FC1">
        <w:t xml:space="preserve"> its properties via its heat networks. One of the benefits of being on a heat network is that tenants connected </w:t>
      </w:r>
      <w:r w:rsidR="006A05D7" w:rsidRPr="00D87FC1">
        <w:t xml:space="preserve">to </w:t>
      </w:r>
      <w:r w:rsidRPr="00D87FC1">
        <w:t xml:space="preserve">them may pay less for their heat and hot water than they would if it were provided by an alternative form of heating, </w:t>
      </w:r>
      <w:r w:rsidR="000D108D" w:rsidRPr="00D87FC1">
        <w:t>e.g.</w:t>
      </w:r>
      <w:r w:rsidRPr="00D87FC1">
        <w:t xml:space="preserve"> electric heating. This is because LBB has the ability to bulk buy the energy used to make heat at prices much lower than an individual can obtain, and it passes the benefit of lower energy costs onto its tenants.</w:t>
      </w:r>
    </w:p>
    <w:p w14:paraId="6AA79662" w14:textId="77777777" w:rsidR="00763729" w:rsidRPr="00D87FC1" w:rsidRDefault="00763729" w:rsidP="00423EF6">
      <w:pPr>
        <w:pStyle w:val="ListParagraph"/>
        <w:ind w:left="0"/>
      </w:pPr>
    </w:p>
    <w:p w14:paraId="6EE947A3" w14:textId="49CC6154" w:rsidR="00763729" w:rsidRPr="00D87FC1" w:rsidRDefault="00763729" w:rsidP="00423EF6">
      <w:pPr>
        <w:pStyle w:val="ListParagraph"/>
        <w:ind w:left="0"/>
      </w:pPr>
      <w:r w:rsidRPr="00D87FC1">
        <w:t xml:space="preserve">However, it </w:t>
      </w:r>
      <w:r w:rsidR="0068358A" w:rsidRPr="00D87FC1">
        <w:t>recognis</w:t>
      </w:r>
      <w:r w:rsidRPr="00D87FC1">
        <w:t>e</w:t>
      </w:r>
      <w:r w:rsidR="002B73E0" w:rsidRPr="00D87FC1">
        <w:t>s</w:t>
      </w:r>
      <w:r w:rsidRPr="00D87FC1">
        <w:t xml:space="preserve"> that there may be times when some tenants </w:t>
      </w:r>
      <w:r w:rsidR="00BD687D" w:rsidRPr="00D87FC1">
        <w:t xml:space="preserve">may </w:t>
      </w:r>
      <w:r w:rsidRPr="00D87FC1">
        <w:t>fall into debt. LBB’s aim is to prevent debt from occurring by supporting its tenants in managing their heat costs in the following ways;</w:t>
      </w:r>
    </w:p>
    <w:p w14:paraId="7CBC20C6" w14:textId="77777777" w:rsidR="00763729" w:rsidRPr="00D87FC1" w:rsidRDefault="00763729" w:rsidP="002435B9">
      <w:pPr>
        <w:pStyle w:val="ListParagraph"/>
      </w:pPr>
    </w:p>
    <w:p w14:paraId="2A76046A" w14:textId="5D380590" w:rsidR="004569F4" w:rsidRDefault="00FE0AB9" w:rsidP="00423EF6">
      <w:pPr>
        <w:pStyle w:val="ListParagraph"/>
        <w:numPr>
          <w:ilvl w:val="0"/>
          <w:numId w:val="38"/>
        </w:numPr>
        <w:ind w:left="426" w:hanging="426"/>
      </w:pPr>
      <w:r w:rsidRPr="00D87FC1">
        <w:t>By p</w:t>
      </w:r>
      <w:r w:rsidR="00763729" w:rsidRPr="00D87FC1">
        <w:t xml:space="preserve">roviding the ability for tenants to ‘prepay’ for their heat. This </w:t>
      </w:r>
      <w:r w:rsidR="00BD687D" w:rsidRPr="00D87FC1">
        <w:t xml:space="preserve">is LBB’s preferred way to help tenants avoid heat debt. It involves paying for heat as you use it and </w:t>
      </w:r>
      <w:r w:rsidR="00763729" w:rsidRPr="00D87FC1">
        <w:t>enabl</w:t>
      </w:r>
      <w:r w:rsidR="00BD687D" w:rsidRPr="00D87FC1">
        <w:t>es</w:t>
      </w:r>
      <w:r w:rsidR="00763729" w:rsidRPr="00D87FC1">
        <w:t xml:space="preserve"> </w:t>
      </w:r>
      <w:r w:rsidR="00BD687D" w:rsidRPr="00D87FC1">
        <w:t xml:space="preserve">tenants </w:t>
      </w:r>
      <w:r w:rsidR="00763729" w:rsidRPr="00D87FC1">
        <w:t xml:space="preserve">to manage their heat costs more effectively than </w:t>
      </w:r>
      <w:r w:rsidR="00BD687D" w:rsidRPr="00D87FC1">
        <w:t xml:space="preserve">is possible </w:t>
      </w:r>
      <w:r w:rsidR="00763729" w:rsidRPr="00D87FC1">
        <w:t>with a ‘traditional’ arrangement where you pay a bill based on what you used in the previous month</w:t>
      </w:r>
      <w:r w:rsidR="004569F4" w:rsidRPr="00D87FC1">
        <w:t>. Where a prepayment meter is installed the heat supply will stop when the amount of credit runs out. LBB will ensure that prepayment meters are programmed to include ‘friendly credit’ and ‘emergency credit’. These provide the following benefits;</w:t>
      </w:r>
    </w:p>
    <w:p w14:paraId="313D4D4E" w14:textId="77777777" w:rsidR="00423EF6" w:rsidRPr="00D87FC1" w:rsidRDefault="00423EF6" w:rsidP="00423EF6">
      <w:pPr>
        <w:pStyle w:val="ListParagraph"/>
        <w:ind w:left="426"/>
      </w:pPr>
    </w:p>
    <w:p w14:paraId="2E354632" w14:textId="77777777" w:rsidR="004569F4" w:rsidRPr="00423EF6" w:rsidRDefault="004569F4" w:rsidP="00423EF6">
      <w:pPr>
        <w:pStyle w:val="ListParagraph"/>
        <w:numPr>
          <w:ilvl w:val="0"/>
          <w:numId w:val="38"/>
        </w:numPr>
        <w:ind w:left="426" w:hanging="426"/>
        <w:rPr>
          <w:b/>
          <w:bCs/>
        </w:rPr>
      </w:pPr>
      <w:r w:rsidRPr="00D87FC1">
        <w:t>Friendly credit – the heat supply will not disconnect between 5pm and 9am on weekdays or at weekends or Bank Holidays. However, tenants will need to top-up their prepayment account to avoid the supply disconnecting after the friendly credit period</w:t>
      </w:r>
    </w:p>
    <w:p w14:paraId="738B7D01" w14:textId="77777777" w:rsidR="00423EF6" w:rsidRPr="00423EF6" w:rsidRDefault="00423EF6" w:rsidP="00423EF6">
      <w:pPr>
        <w:rPr>
          <w:b/>
          <w:bCs/>
        </w:rPr>
      </w:pPr>
    </w:p>
    <w:p w14:paraId="271B8DF5" w14:textId="50B4412D" w:rsidR="004569F4" w:rsidRPr="00D87FC1" w:rsidRDefault="004569F4" w:rsidP="00423EF6">
      <w:pPr>
        <w:pStyle w:val="ListParagraph"/>
        <w:numPr>
          <w:ilvl w:val="0"/>
          <w:numId w:val="38"/>
        </w:numPr>
        <w:ind w:left="426" w:hanging="426"/>
        <w:rPr>
          <w:b/>
          <w:bCs/>
        </w:rPr>
      </w:pPr>
      <w:r w:rsidRPr="00D87FC1">
        <w:t>Emergency credit – this provides tenants with a ‘reserve’ (usually £10) so that the heat supply will not disconnect when credit reaches £0. If the emergency credit runs out, tenants will need to top-up more than the amount of emergency credit for the heat supply to come on again.</w:t>
      </w:r>
    </w:p>
    <w:p w14:paraId="6721C712" w14:textId="77777777" w:rsidR="004569F4" w:rsidRPr="00D87FC1" w:rsidRDefault="004569F4" w:rsidP="002435B9"/>
    <w:p w14:paraId="15DED9EE" w14:textId="37BE40FD" w:rsidR="004569F4" w:rsidRPr="00D87FC1" w:rsidRDefault="004569F4" w:rsidP="002435B9">
      <w:pPr>
        <w:rPr>
          <w:b/>
          <w:bCs/>
        </w:rPr>
      </w:pPr>
      <w:r w:rsidRPr="00D87FC1">
        <w:t>LBB reserve the right to alter the parameters of friendly and emergency credit.</w:t>
      </w:r>
    </w:p>
    <w:p w14:paraId="6E0E022A" w14:textId="77777777" w:rsidR="004569F4" w:rsidRPr="00D87FC1" w:rsidRDefault="004569F4" w:rsidP="002435B9"/>
    <w:p w14:paraId="06665555" w14:textId="77777777" w:rsidR="00C81D96" w:rsidRPr="00D87FC1" w:rsidRDefault="00763729" w:rsidP="002111D1">
      <w:pPr>
        <w:pStyle w:val="ListParagraph"/>
        <w:numPr>
          <w:ilvl w:val="0"/>
          <w:numId w:val="38"/>
        </w:numPr>
        <w:ind w:left="426" w:hanging="426"/>
      </w:pPr>
      <w:r w:rsidRPr="00D87FC1">
        <w:t xml:space="preserve">Where prepayment is not available, </w:t>
      </w:r>
      <w:r w:rsidR="00FE0AB9" w:rsidRPr="00D87FC1">
        <w:t>LBB will</w:t>
      </w:r>
      <w:r w:rsidR="00C81D96" w:rsidRPr="00D87FC1">
        <w:t>;</w:t>
      </w:r>
    </w:p>
    <w:p w14:paraId="367C93F7" w14:textId="77777777" w:rsidR="00C81D96" w:rsidRPr="00D87FC1" w:rsidRDefault="00C81D96" w:rsidP="002435B9"/>
    <w:p w14:paraId="6A5CBD4A" w14:textId="77777777" w:rsidR="00C81D96" w:rsidRPr="00D87FC1" w:rsidRDefault="00FE0AB9" w:rsidP="002111D1">
      <w:pPr>
        <w:pStyle w:val="ListParagraph"/>
        <w:numPr>
          <w:ilvl w:val="1"/>
          <w:numId w:val="38"/>
        </w:numPr>
        <w:ind w:left="851" w:hanging="425"/>
      </w:pPr>
      <w:r w:rsidRPr="00D87FC1">
        <w:lastRenderedPageBreak/>
        <w:t>Provide peace of mind that if a tenant is in a vulnerable situation they will never be without a heat supply and should never feel the need to forego their heat supply to manage heat debt</w:t>
      </w:r>
    </w:p>
    <w:p w14:paraId="6B6E8DEC" w14:textId="77777777" w:rsidR="00C81D96" w:rsidRPr="00D87FC1" w:rsidRDefault="00FE0AB9" w:rsidP="002111D1">
      <w:pPr>
        <w:pStyle w:val="ListParagraph"/>
        <w:numPr>
          <w:ilvl w:val="1"/>
          <w:numId w:val="38"/>
        </w:numPr>
        <w:ind w:left="851" w:hanging="425"/>
      </w:pPr>
      <w:r w:rsidRPr="00D87FC1">
        <w:t>P</w:t>
      </w:r>
      <w:r w:rsidR="00763729" w:rsidRPr="00D87FC1">
        <w:t>rovid</w:t>
      </w:r>
      <w:r w:rsidRPr="00D87FC1">
        <w:t>e</w:t>
      </w:r>
      <w:r w:rsidR="00763729" w:rsidRPr="00D87FC1">
        <w:t xml:space="preserve"> timely, easy to understand, accurate heat bills</w:t>
      </w:r>
    </w:p>
    <w:p w14:paraId="26A2576D" w14:textId="77777777" w:rsidR="00C81D96" w:rsidRPr="00D87FC1" w:rsidRDefault="00763729" w:rsidP="002111D1">
      <w:pPr>
        <w:pStyle w:val="ListParagraph"/>
        <w:numPr>
          <w:ilvl w:val="1"/>
          <w:numId w:val="38"/>
        </w:numPr>
        <w:ind w:left="851" w:hanging="425"/>
      </w:pPr>
      <w:r w:rsidRPr="00D87FC1">
        <w:t>Provid</w:t>
      </w:r>
      <w:r w:rsidR="00FE0AB9" w:rsidRPr="00D87FC1">
        <w:t>e</w:t>
      </w:r>
      <w:r w:rsidRPr="00D87FC1">
        <w:t xml:space="preserve"> appropriate, tailored and proactive advice on the best way to manage payments if tenants are in financial difficulty, without ever feeling they may lose their heat supply</w:t>
      </w:r>
    </w:p>
    <w:p w14:paraId="56DEC3AF" w14:textId="77777777" w:rsidR="00C81D96" w:rsidRPr="00D87FC1" w:rsidRDefault="00763729" w:rsidP="002111D1">
      <w:pPr>
        <w:pStyle w:val="ListParagraph"/>
        <w:numPr>
          <w:ilvl w:val="1"/>
          <w:numId w:val="38"/>
        </w:numPr>
        <w:ind w:left="851" w:hanging="425"/>
      </w:pPr>
      <w:r w:rsidRPr="00D87FC1">
        <w:t>Provid</w:t>
      </w:r>
      <w:r w:rsidR="00FE0AB9" w:rsidRPr="00D87FC1">
        <w:t>e</w:t>
      </w:r>
      <w:r w:rsidRPr="00D87FC1">
        <w:t xml:space="preserve"> easy access to ways of managing debt, for example, payment holidays if needed</w:t>
      </w:r>
    </w:p>
    <w:p w14:paraId="1CB55F0A" w14:textId="5C7A320B" w:rsidR="00FE0AB9" w:rsidRPr="00D87FC1" w:rsidRDefault="00763729" w:rsidP="002111D1">
      <w:pPr>
        <w:pStyle w:val="ListParagraph"/>
        <w:numPr>
          <w:ilvl w:val="1"/>
          <w:numId w:val="38"/>
        </w:numPr>
        <w:ind w:left="851" w:hanging="425"/>
      </w:pPr>
      <w:r w:rsidRPr="00D87FC1">
        <w:t>Provid</w:t>
      </w:r>
      <w:r w:rsidR="00FE0AB9" w:rsidRPr="00D87FC1">
        <w:t>e</w:t>
      </w:r>
      <w:r w:rsidRPr="00D87FC1">
        <w:t xml:space="preserve"> access to a choice of consumer groups or charities to help tenants that are in debt</w:t>
      </w:r>
    </w:p>
    <w:p w14:paraId="58316BF0" w14:textId="77777777" w:rsidR="00763729" w:rsidRPr="00D87FC1" w:rsidRDefault="00763729" w:rsidP="002435B9"/>
    <w:p w14:paraId="3C261FF1" w14:textId="77777777" w:rsidR="00763729" w:rsidRPr="00D87FC1" w:rsidRDefault="00763729" w:rsidP="00383B8A">
      <w:pPr>
        <w:pStyle w:val="Heading2"/>
      </w:pPr>
      <w:r w:rsidRPr="00D87FC1">
        <w:t xml:space="preserve">Billing </w:t>
      </w:r>
    </w:p>
    <w:p w14:paraId="75C04644" w14:textId="1C56DA97" w:rsidR="00763729" w:rsidRPr="00D87FC1" w:rsidRDefault="00EE789F" w:rsidP="00383B8A">
      <w:r w:rsidRPr="00D87FC1">
        <w:t xml:space="preserve">LBB employ a metering and billing company to provide billing services to its tenants. </w:t>
      </w:r>
      <w:r w:rsidR="00763729" w:rsidRPr="00D87FC1">
        <w:t xml:space="preserve">All tenants who receive their heat supply from an LBB </w:t>
      </w:r>
      <w:r w:rsidR="000D7D48" w:rsidRPr="00D87FC1">
        <w:t>h</w:t>
      </w:r>
      <w:r w:rsidR="00763729" w:rsidRPr="00D87FC1">
        <w:t xml:space="preserve">eat </w:t>
      </w:r>
      <w:r w:rsidR="000D7D48" w:rsidRPr="00D87FC1">
        <w:t>n</w:t>
      </w:r>
      <w:r w:rsidR="00763729" w:rsidRPr="00D87FC1">
        <w:t xml:space="preserve">etwork and who pay based on their individual </w:t>
      </w:r>
      <w:r w:rsidR="000D7D48" w:rsidRPr="00D87FC1">
        <w:t xml:space="preserve">heat </w:t>
      </w:r>
      <w:r w:rsidR="00763729" w:rsidRPr="00D87FC1">
        <w:t>consumption will either pay using a prepayment system where they pay for their heat in advance</w:t>
      </w:r>
      <w:r w:rsidR="00FE0AB9" w:rsidRPr="00D87FC1">
        <w:t>,</w:t>
      </w:r>
      <w:r w:rsidR="00763729" w:rsidRPr="00D87FC1">
        <w:t xml:space="preserve"> </w:t>
      </w:r>
      <w:r w:rsidR="00FE0AB9" w:rsidRPr="00D87FC1">
        <w:t xml:space="preserve">as explained above, </w:t>
      </w:r>
      <w:r w:rsidR="00763729" w:rsidRPr="00D87FC1">
        <w:t>and receive an annual statement of their consumption and heat costs or, if not on a prepayment system, will receive a bill and statement on a monthly basis.</w:t>
      </w:r>
    </w:p>
    <w:p w14:paraId="02F9D7B5" w14:textId="77777777" w:rsidR="00763729" w:rsidRPr="00D87FC1" w:rsidRDefault="00763729" w:rsidP="00383B8A"/>
    <w:p w14:paraId="15782A3D" w14:textId="6912368C" w:rsidR="00763729" w:rsidRPr="00D87FC1" w:rsidRDefault="00763729" w:rsidP="00383B8A">
      <w:r w:rsidRPr="00D87FC1">
        <w:t xml:space="preserve">Those bills and statements will be issued in electronic format as standard or on paper where tenants choose to receive bills in a paper format or where </w:t>
      </w:r>
      <w:r w:rsidR="00EE789F" w:rsidRPr="00D87FC1">
        <w:t xml:space="preserve">the metering and billing provider </w:t>
      </w:r>
      <w:r w:rsidRPr="00D87FC1">
        <w:t xml:space="preserve">has no electronic address for the tenant. </w:t>
      </w:r>
    </w:p>
    <w:p w14:paraId="19DA828F" w14:textId="77777777" w:rsidR="00763729" w:rsidRPr="00D87FC1" w:rsidRDefault="00763729" w:rsidP="00383B8A"/>
    <w:p w14:paraId="532246D6" w14:textId="732F853B" w:rsidR="00763729" w:rsidRPr="00D87FC1" w:rsidRDefault="00EE789F" w:rsidP="00383B8A">
      <w:pPr>
        <w:rPr>
          <w:b/>
          <w:bCs/>
        </w:rPr>
      </w:pPr>
      <w:r w:rsidRPr="00D87FC1">
        <w:t xml:space="preserve">All </w:t>
      </w:r>
      <w:r w:rsidR="00763729" w:rsidRPr="00D87FC1">
        <w:t>bill</w:t>
      </w:r>
      <w:r w:rsidRPr="00D87FC1">
        <w:t>s</w:t>
      </w:r>
      <w:r w:rsidR="00763729" w:rsidRPr="00D87FC1">
        <w:t xml:space="preserve"> or statement</w:t>
      </w:r>
      <w:r w:rsidRPr="00D87FC1">
        <w:t>s</w:t>
      </w:r>
      <w:r w:rsidR="00763729" w:rsidRPr="00D87FC1">
        <w:t xml:space="preserve"> issued by </w:t>
      </w:r>
      <w:r w:rsidRPr="00D87FC1">
        <w:t xml:space="preserve">the </w:t>
      </w:r>
      <w:r w:rsidR="00763729" w:rsidRPr="00D87FC1">
        <w:t xml:space="preserve">metering and billing provider will be based on actual consumption according to their heat meter reading. Where </w:t>
      </w:r>
      <w:r w:rsidRPr="00D87FC1">
        <w:t xml:space="preserve">a meter reading </w:t>
      </w:r>
      <w:r w:rsidR="00763729" w:rsidRPr="00D87FC1">
        <w:t>is not available</w:t>
      </w:r>
      <w:r w:rsidR="000D7D48" w:rsidRPr="00D87FC1">
        <w:t>,</w:t>
      </w:r>
      <w:r w:rsidR="00763729" w:rsidRPr="00D87FC1">
        <w:t xml:space="preserve"> estimated bills will be issued. All billing will be carried out in accordance with the Heat Networks (Metering and Billing) Regulations 2014</w:t>
      </w:r>
      <w:r w:rsidR="0068255D" w:rsidRPr="00D87FC1">
        <w:t xml:space="preserve"> and any other relevant UK legislation</w:t>
      </w:r>
      <w:r w:rsidR="00763729" w:rsidRPr="00D87FC1">
        <w:t xml:space="preserve">. </w:t>
      </w:r>
    </w:p>
    <w:p w14:paraId="73F8CEC5" w14:textId="77777777" w:rsidR="00763729" w:rsidRPr="00D87FC1" w:rsidRDefault="00763729" w:rsidP="002435B9"/>
    <w:p w14:paraId="3B115F7C" w14:textId="77777777" w:rsidR="00763729" w:rsidRPr="00D87FC1" w:rsidRDefault="00763729" w:rsidP="00383B8A">
      <w:pPr>
        <w:pStyle w:val="Heading2"/>
      </w:pPr>
      <w:r w:rsidRPr="00D87FC1">
        <w:t xml:space="preserve">Payment methods </w:t>
      </w:r>
    </w:p>
    <w:p w14:paraId="6722537A" w14:textId="15AC01E8" w:rsidR="00763729" w:rsidRPr="00D87FC1" w:rsidRDefault="000C03CB" w:rsidP="00383B8A">
      <w:r w:rsidRPr="00D87FC1">
        <w:t xml:space="preserve">The metering and billing provider offers </w:t>
      </w:r>
      <w:r w:rsidR="00763729" w:rsidRPr="00D87FC1">
        <w:t>a wide range of methods to pay bills including, but not limited to</w:t>
      </w:r>
      <w:r w:rsidR="00DE1F5E" w:rsidRPr="00D87FC1">
        <w:t>;</w:t>
      </w:r>
    </w:p>
    <w:p w14:paraId="37C56933" w14:textId="116F2BEB" w:rsidR="00763729" w:rsidRPr="00D87FC1" w:rsidRDefault="00763729" w:rsidP="00383B8A">
      <w:pPr>
        <w:pStyle w:val="ListParagraph"/>
        <w:numPr>
          <w:ilvl w:val="0"/>
          <w:numId w:val="4"/>
        </w:numPr>
        <w:ind w:left="426" w:hanging="426"/>
      </w:pPr>
      <w:r w:rsidRPr="00D87FC1">
        <w:t>On-line payments</w:t>
      </w:r>
    </w:p>
    <w:p w14:paraId="6C5840BC" w14:textId="45A4189E" w:rsidR="00763729" w:rsidRPr="00D87FC1" w:rsidRDefault="00763729" w:rsidP="00383B8A">
      <w:pPr>
        <w:pStyle w:val="ListParagraph"/>
        <w:numPr>
          <w:ilvl w:val="0"/>
          <w:numId w:val="4"/>
        </w:numPr>
        <w:ind w:left="426" w:hanging="426"/>
      </w:pPr>
      <w:r w:rsidRPr="00D87FC1">
        <w:t>By Phone</w:t>
      </w:r>
    </w:p>
    <w:p w14:paraId="190BF2BF" w14:textId="5763700B" w:rsidR="00763729" w:rsidRPr="00D87FC1" w:rsidRDefault="00763729" w:rsidP="00383B8A">
      <w:pPr>
        <w:pStyle w:val="ListParagraph"/>
        <w:numPr>
          <w:ilvl w:val="0"/>
          <w:numId w:val="4"/>
        </w:numPr>
        <w:ind w:left="426" w:hanging="426"/>
      </w:pPr>
      <w:r w:rsidRPr="00D87FC1">
        <w:t>In Store (</w:t>
      </w:r>
      <w:r w:rsidR="000D108D" w:rsidRPr="00D87FC1">
        <w:t>e.g.</w:t>
      </w:r>
      <w:r w:rsidRPr="00D87FC1">
        <w:t xml:space="preserve"> Payzone or similar)</w:t>
      </w:r>
    </w:p>
    <w:p w14:paraId="31F0883A" w14:textId="1105F0D0" w:rsidR="000C03CB" w:rsidRPr="00D87FC1" w:rsidRDefault="000C03CB" w:rsidP="00383B8A">
      <w:pPr>
        <w:pStyle w:val="ListParagraph"/>
        <w:numPr>
          <w:ilvl w:val="0"/>
          <w:numId w:val="4"/>
        </w:numPr>
        <w:ind w:left="426" w:hanging="426"/>
      </w:pPr>
      <w:r w:rsidRPr="00D87FC1">
        <w:t>Direct Debit (not for tenants on prepayment)</w:t>
      </w:r>
    </w:p>
    <w:p w14:paraId="06538F6B" w14:textId="77777777" w:rsidR="00763729" w:rsidRPr="00D87FC1" w:rsidRDefault="00763729" w:rsidP="002435B9"/>
    <w:p w14:paraId="28BE6D44" w14:textId="77777777" w:rsidR="00763729" w:rsidRPr="00D87FC1" w:rsidRDefault="00763729" w:rsidP="00383B8A">
      <w:pPr>
        <w:pStyle w:val="Heading2"/>
      </w:pPr>
      <w:r w:rsidRPr="00D87FC1">
        <w:t>Your heat account</w:t>
      </w:r>
    </w:p>
    <w:p w14:paraId="52704DC6" w14:textId="4F612E7B" w:rsidR="00763729" w:rsidRPr="00D87FC1" w:rsidRDefault="00763729" w:rsidP="00383B8A">
      <w:pPr>
        <w:rPr>
          <w:b/>
          <w:bCs/>
        </w:rPr>
      </w:pPr>
      <w:r w:rsidRPr="00D87FC1">
        <w:t xml:space="preserve">Tenants who have a heat meter installed will have </w:t>
      </w:r>
      <w:r w:rsidR="007D2EA6" w:rsidRPr="00D87FC1">
        <w:t xml:space="preserve">access to </w:t>
      </w:r>
      <w:r w:rsidRPr="00D87FC1">
        <w:t>a dedicated website to manage their heat account. This will enable tenants to</w:t>
      </w:r>
      <w:r w:rsidR="00DE1F5E" w:rsidRPr="00D87FC1">
        <w:t>;</w:t>
      </w:r>
    </w:p>
    <w:p w14:paraId="60E14BE8" w14:textId="77777777" w:rsidR="00763729" w:rsidRPr="00D87FC1" w:rsidRDefault="00763729" w:rsidP="002435B9"/>
    <w:p w14:paraId="48E17B34" w14:textId="77777777" w:rsidR="00763729" w:rsidRPr="00D87FC1" w:rsidRDefault="00763729" w:rsidP="00383B8A">
      <w:pPr>
        <w:pStyle w:val="ListParagraph"/>
        <w:numPr>
          <w:ilvl w:val="0"/>
          <w:numId w:val="39"/>
        </w:numPr>
        <w:ind w:left="426" w:hanging="426"/>
      </w:pPr>
      <w:r w:rsidRPr="00D87FC1">
        <w:t>View their daily, monthly, and yearly energy consumption in kWh.</w:t>
      </w:r>
    </w:p>
    <w:p w14:paraId="14AEBB5E" w14:textId="289B3D4F" w:rsidR="00763729" w:rsidRPr="00D87FC1" w:rsidRDefault="00763729" w:rsidP="00383B8A">
      <w:pPr>
        <w:pStyle w:val="ListParagraph"/>
        <w:numPr>
          <w:ilvl w:val="0"/>
          <w:numId w:val="39"/>
        </w:numPr>
        <w:ind w:left="426" w:hanging="426"/>
      </w:pPr>
      <w:r w:rsidRPr="00D87FC1">
        <w:t>View their heat costs</w:t>
      </w:r>
    </w:p>
    <w:p w14:paraId="0D378E68" w14:textId="668BD797" w:rsidR="00763729" w:rsidRPr="00D87FC1" w:rsidRDefault="00763729" w:rsidP="00383B8A">
      <w:pPr>
        <w:pStyle w:val="ListParagraph"/>
        <w:numPr>
          <w:ilvl w:val="0"/>
          <w:numId w:val="39"/>
        </w:numPr>
        <w:ind w:left="426" w:hanging="426"/>
      </w:pPr>
      <w:r w:rsidRPr="00D87FC1">
        <w:t>Amend their contact information</w:t>
      </w:r>
    </w:p>
    <w:p w14:paraId="51A40DAA" w14:textId="37829919" w:rsidR="00763729" w:rsidRPr="00D87FC1" w:rsidRDefault="00763729" w:rsidP="00383B8A">
      <w:pPr>
        <w:pStyle w:val="ListParagraph"/>
        <w:numPr>
          <w:ilvl w:val="0"/>
          <w:numId w:val="39"/>
        </w:numPr>
        <w:ind w:left="426" w:hanging="426"/>
      </w:pPr>
      <w:r w:rsidRPr="00D87FC1">
        <w:t xml:space="preserve">View and amend their payment information, </w:t>
      </w:r>
      <w:r w:rsidR="002571DE" w:rsidRPr="00D87FC1">
        <w:t>e.g.</w:t>
      </w:r>
      <w:r w:rsidRPr="00D87FC1">
        <w:t>, Direct Debit set up.</w:t>
      </w:r>
    </w:p>
    <w:p w14:paraId="499212E9" w14:textId="1DDA982B" w:rsidR="00763729" w:rsidRPr="00D87FC1" w:rsidRDefault="00763729" w:rsidP="00383B8A">
      <w:pPr>
        <w:pStyle w:val="ListParagraph"/>
        <w:numPr>
          <w:ilvl w:val="0"/>
          <w:numId w:val="39"/>
        </w:numPr>
        <w:ind w:left="426" w:hanging="426"/>
      </w:pPr>
      <w:r w:rsidRPr="00D87FC1">
        <w:t>Raise enquiries via email and webchat</w:t>
      </w:r>
    </w:p>
    <w:p w14:paraId="1B138680" w14:textId="660C7B11" w:rsidR="00763729" w:rsidRPr="00D87FC1" w:rsidRDefault="00763729" w:rsidP="00383B8A">
      <w:pPr>
        <w:pStyle w:val="ListParagraph"/>
        <w:numPr>
          <w:ilvl w:val="0"/>
          <w:numId w:val="39"/>
        </w:numPr>
        <w:ind w:left="426" w:hanging="426"/>
      </w:pPr>
      <w:r w:rsidRPr="00D87FC1">
        <w:lastRenderedPageBreak/>
        <w:t>Access assistance</w:t>
      </w:r>
    </w:p>
    <w:p w14:paraId="6FB1A8FB" w14:textId="77777777" w:rsidR="0054506B" w:rsidRPr="00D87FC1" w:rsidRDefault="0054506B" w:rsidP="002435B9"/>
    <w:p w14:paraId="2B577234" w14:textId="0E3C9BB0" w:rsidR="00763729" w:rsidRPr="00D87FC1" w:rsidRDefault="00763729" w:rsidP="00383B8A">
      <w:pPr>
        <w:pStyle w:val="Heading2"/>
      </w:pPr>
      <w:r w:rsidRPr="00D87FC1">
        <w:t>Arrears and Debt</w:t>
      </w:r>
    </w:p>
    <w:p w14:paraId="5810D810" w14:textId="77777777" w:rsidR="000D7D48" w:rsidRPr="00D87FC1" w:rsidRDefault="000D7D48" w:rsidP="002435B9"/>
    <w:p w14:paraId="574481D1" w14:textId="3296C10B" w:rsidR="00763729" w:rsidRPr="00D87FC1" w:rsidRDefault="00763729" w:rsidP="00A05418">
      <w:pPr>
        <w:pStyle w:val="Heading2"/>
      </w:pPr>
      <w:r w:rsidRPr="00D87FC1">
        <w:t xml:space="preserve">Communicating with tenants </w:t>
      </w:r>
      <w:r w:rsidR="0054506B" w:rsidRPr="00D87FC1">
        <w:t>regarding</w:t>
      </w:r>
      <w:r w:rsidRPr="00D87FC1">
        <w:t xml:space="preserve"> their arrears </w:t>
      </w:r>
    </w:p>
    <w:p w14:paraId="0ACB5303" w14:textId="5859988F" w:rsidR="00763729" w:rsidRPr="00D87FC1" w:rsidRDefault="00763729" w:rsidP="00A05418">
      <w:pPr>
        <w:rPr>
          <w:b/>
          <w:bCs/>
        </w:rPr>
      </w:pPr>
      <w:r w:rsidRPr="00D87FC1">
        <w:t>If a tenant falls behind with their payments</w:t>
      </w:r>
      <w:r w:rsidR="00D721F1" w:rsidRPr="00D87FC1">
        <w:t>,</w:t>
      </w:r>
      <w:r w:rsidRPr="00D87FC1">
        <w:t xml:space="preserve"> </w:t>
      </w:r>
      <w:r w:rsidR="000C03CB" w:rsidRPr="00D87FC1">
        <w:t xml:space="preserve">the </w:t>
      </w:r>
      <w:r w:rsidRPr="00D87FC1">
        <w:t xml:space="preserve">metering and billing provider will follow a standard procedure to </w:t>
      </w:r>
      <w:r w:rsidR="00DE0ECD" w:rsidRPr="00D87FC1">
        <w:t xml:space="preserve">recover </w:t>
      </w:r>
      <w:r w:rsidRPr="00D87FC1">
        <w:t>payment which will include the following</w:t>
      </w:r>
      <w:r w:rsidR="005B1FC7" w:rsidRPr="00D87FC1">
        <w:t>;</w:t>
      </w:r>
    </w:p>
    <w:p w14:paraId="639E3AAF" w14:textId="77777777" w:rsidR="00763729" w:rsidRPr="00D87FC1" w:rsidRDefault="00763729" w:rsidP="002435B9"/>
    <w:p w14:paraId="4CD1E2B5" w14:textId="7C333D69" w:rsidR="00D721F1" w:rsidRPr="00D87FC1" w:rsidRDefault="00763729" w:rsidP="00A05418">
      <w:pPr>
        <w:pStyle w:val="ListParagraph"/>
        <w:numPr>
          <w:ilvl w:val="0"/>
          <w:numId w:val="40"/>
        </w:numPr>
        <w:ind w:left="426" w:hanging="426"/>
      </w:pPr>
      <w:r w:rsidRPr="00D87FC1">
        <w:t>Reminding tenants that their heat account is in arrears</w:t>
      </w:r>
      <w:r w:rsidR="00B148EF" w:rsidRPr="00D87FC1">
        <w:t xml:space="preserve"> and </w:t>
      </w:r>
      <w:r w:rsidRPr="00D87FC1">
        <w:t>send a minimum of 2 reminder letters. All letters will set out what is required from the tenant</w:t>
      </w:r>
    </w:p>
    <w:p w14:paraId="0FAB04C6" w14:textId="4ABCE555" w:rsidR="00763729" w:rsidRPr="00D87FC1" w:rsidRDefault="00763729" w:rsidP="00A05418">
      <w:pPr>
        <w:pStyle w:val="ListParagraph"/>
        <w:numPr>
          <w:ilvl w:val="0"/>
          <w:numId w:val="40"/>
        </w:numPr>
        <w:ind w:left="426" w:hanging="426"/>
      </w:pPr>
      <w:r w:rsidRPr="00D87FC1">
        <w:t>Where tenants do not respond to payment requests via letters</w:t>
      </w:r>
      <w:r w:rsidR="0054506B" w:rsidRPr="00D87FC1">
        <w:t xml:space="preserve"> and where </w:t>
      </w:r>
      <w:r w:rsidR="00E141F9" w:rsidRPr="00D87FC1">
        <w:t xml:space="preserve">the metering and billing provider has </w:t>
      </w:r>
      <w:r w:rsidR="0054506B" w:rsidRPr="00D87FC1">
        <w:t>a</w:t>
      </w:r>
      <w:r w:rsidR="00A85A40" w:rsidRPr="00D87FC1">
        <w:t xml:space="preserve">n email and </w:t>
      </w:r>
      <w:r w:rsidR="0054506B" w:rsidRPr="00D87FC1">
        <w:t xml:space="preserve">contact number, </w:t>
      </w:r>
      <w:r w:rsidR="00014B7B" w:rsidRPr="00D87FC1">
        <w:t xml:space="preserve">they </w:t>
      </w:r>
      <w:r w:rsidRPr="00D87FC1">
        <w:t xml:space="preserve">will attempt contact by </w:t>
      </w:r>
      <w:r w:rsidR="00A85A40" w:rsidRPr="00D87FC1">
        <w:t xml:space="preserve">email, </w:t>
      </w:r>
      <w:r w:rsidRPr="00D87FC1">
        <w:t>telephone</w:t>
      </w:r>
      <w:r w:rsidR="0054506B" w:rsidRPr="00D87FC1">
        <w:t xml:space="preserve"> and </w:t>
      </w:r>
      <w:r w:rsidRPr="00D87FC1">
        <w:t>by sending text messages</w:t>
      </w:r>
    </w:p>
    <w:p w14:paraId="1F5D112E" w14:textId="4BB6D009" w:rsidR="00A41940" w:rsidRPr="00D87FC1" w:rsidRDefault="00E141F9" w:rsidP="00A05418">
      <w:pPr>
        <w:pStyle w:val="ListParagraph"/>
        <w:numPr>
          <w:ilvl w:val="0"/>
          <w:numId w:val="40"/>
        </w:numPr>
        <w:ind w:left="426" w:hanging="426"/>
      </w:pPr>
      <w:r w:rsidRPr="00D87FC1">
        <w:t xml:space="preserve">The managing agent </w:t>
      </w:r>
      <w:r w:rsidR="00A41940" w:rsidRPr="00D87FC1">
        <w:t>may also visit tenants where we’ve been unable to contact them</w:t>
      </w:r>
    </w:p>
    <w:p w14:paraId="19DE5BAF" w14:textId="77777777" w:rsidR="00D721F1" w:rsidRPr="00D87FC1" w:rsidRDefault="00D721F1" w:rsidP="002435B9"/>
    <w:p w14:paraId="44FC8FD8" w14:textId="039B1185" w:rsidR="007D2EA6" w:rsidRPr="00D87FC1" w:rsidRDefault="00763729" w:rsidP="00A05418">
      <w:pPr>
        <w:pStyle w:val="Heading2"/>
        <w:ind w:left="0"/>
      </w:pPr>
      <w:r w:rsidRPr="00D87FC1">
        <w:t>Financial advice</w:t>
      </w:r>
      <w:r w:rsidR="007D2EA6" w:rsidRPr="00D87FC1">
        <w:t xml:space="preserve"> </w:t>
      </w:r>
    </w:p>
    <w:p w14:paraId="0F3DB537" w14:textId="575F31D5" w:rsidR="007D2EA6" w:rsidRPr="00D87FC1" w:rsidRDefault="009E28C3" w:rsidP="00A05418">
      <w:pPr>
        <w:rPr>
          <w:b/>
          <w:bCs/>
        </w:rPr>
      </w:pPr>
      <w:r w:rsidRPr="00D87FC1">
        <w:t xml:space="preserve">The managing agent can </w:t>
      </w:r>
      <w:r w:rsidR="00763729" w:rsidRPr="00D87FC1">
        <w:t xml:space="preserve">provide </w:t>
      </w:r>
      <w:r w:rsidRPr="00D87FC1">
        <w:t>the following financial help</w:t>
      </w:r>
      <w:r w:rsidR="007D2EA6" w:rsidRPr="00D87FC1">
        <w:t>;</w:t>
      </w:r>
    </w:p>
    <w:p w14:paraId="1CB3F9C7" w14:textId="77777777" w:rsidR="007D2EA6" w:rsidRPr="00D87FC1" w:rsidRDefault="007D2EA6" w:rsidP="002435B9"/>
    <w:p w14:paraId="4404A48A" w14:textId="5F5AC6C2" w:rsidR="007D2EA6" w:rsidRPr="00D87FC1" w:rsidRDefault="007D2EA6" w:rsidP="00075376">
      <w:pPr>
        <w:pStyle w:val="ListParagraph"/>
        <w:numPr>
          <w:ilvl w:val="3"/>
          <w:numId w:val="6"/>
        </w:numPr>
        <w:ind w:left="426" w:hanging="426"/>
      </w:pPr>
      <w:r w:rsidRPr="00D87FC1">
        <w:t>A</w:t>
      </w:r>
      <w:r w:rsidR="00763729" w:rsidRPr="00D87FC1">
        <w:t xml:space="preserve">ssist tenants, where appropriate, to carry out a welfare benefit check to identify </w:t>
      </w:r>
      <w:r w:rsidR="00D721F1" w:rsidRPr="00D87FC1">
        <w:t xml:space="preserve">any </w:t>
      </w:r>
      <w:r w:rsidR="00763729" w:rsidRPr="00D87FC1">
        <w:t>benefit</w:t>
      </w:r>
      <w:r w:rsidR="00D721F1" w:rsidRPr="00D87FC1">
        <w:t>s</w:t>
      </w:r>
      <w:r w:rsidR="00763729" w:rsidRPr="00D87FC1">
        <w:t xml:space="preserve"> they may be entitled to </w:t>
      </w:r>
    </w:p>
    <w:p w14:paraId="2A2B6A5C" w14:textId="77777777" w:rsidR="007D2EA6" w:rsidRPr="00D87FC1" w:rsidRDefault="00763729" w:rsidP="00075376">
      <w:pPr>
        <w:pStyle w:val="ListParagraph"/>
        <w:numPr>
          <w:ilvl w:val="3"/>
          <w:numId w:val="6"/>
        </w:numPr>
        <w:ind w:left="426" w:hanging="426"/>
      </w:pPr>
      <w:r w:rsidRPr="00D87FC1">
        <w:t xml:space="preserve">Support tenants with budgeting advice </w:t>
      </w:r>
    </w:p>
    <w:p w14:paraId="0B1FB1AB" w14:textId="77777777" w:rsidR="007D2EA6" w:rsidRPr="00D87FC1" w:rsidRDefault="00763729" w:rsidP="00075376">
      <w:pPr>
        <w:pStyle w:val="ListParagraph"/>
        <w:numPr>
          <w:ilvl w:val="3"/>
          <w:numId w:val="6"/>
        </w:numPr>
        <w:ind w:left="426" w:hanging="426"/>
      </w:pPr>
      <w:r w:rsidRPr="00D87FC1">
        <w:t>Provide support to tenants in difficulty with accessing energy vouchers where possible</w:t>
      </w:r>
    </w:p>
    <w:p w14:paraId="330E958D" w14:textId="77777777" w:rsidR="007D2EA6" w:rsidRPr="00D87FC1" w:rsidRDefault="00763729" w:rsidP="00075376">
      <w:pPr>
        <w:pStyle w:val="ListParagraph"/>
        <w:numPr>
          <w:ilvl w:val="3"/>
          <w:numId w:val="6"/>
        </w:numPr>
        <w:ind w:left="426" w:hanging="426"/>
      </w:pPr>
      <w:r w:rsidRPr="00D87FC1">
        <w:t>Assist with accessing grants and funds to help tenants reduce or clear energy debt</w:t>
      </w:r>
    </w:p>
    <w:p w14:paraId="7A167849" w14:textId="7A07AC97" w:rsidR="007D2EA6" w:rsidRPr="00D87FC1" w:rsidRDefault="007D2EA6" w:rsidP="00075376">
      <w:pPr>
        <w:pStyle w:val="ListParagraph"/>
        <w:numPr>
          <w:ilvl w:val="3"/>
          <w:numId w:val="6"/>
        </w:numPr>
        <w:ind w:left="426" w:hanging="426"/>
      </w:pPr>
      <w:r w:rsidRPr="00D87FC1">
        <w:t>C</w:t>
      </w:r>
      <w:r w:rsidR="00763729" w:rsidRPr="00D87FC1">
        <w:t>onduct face to face discussions with tenants to discuss the</w:t>
      </w:r>
      <w:r w:rsidR="00F358DC" w:rsidRPr="00D87FC1">
        <w:t>ir heat</w:t>
      </w:r>
      <w:r w:rsidR="00763729" w:rsidRPr="00D87FC1">
        <w:t xml:space="preserve"> account. These meetings will </w:t>
      </w:r>
      <w:r w:rsidR="00F358DC" w:rsidRPr="00D87FC1">
        <w:t xml:space="preserve">help </w:t>
      </w:r>
      <w:r w:rsidR="00763729" w:rsidRPr="00D87FC1">
        <w:t>tenants understand the consequences of non-payment</w:t>
      </w:r>
      <w:r w:rsidRPr="00D87FC1">
        <w:t xml:space="preserve"> and </w:t>
      </w:r>
      <w:r w:rsidR="00763729" w:rsidRPr="00D87FC1">
        <w:t xml:space="preserve">allow </w:t>
      </w:r>
      <w:r w:rsidR="009E28C3" w:rsidRPr="00D87FC1">
        <w:t xml:space="preserve">the managing agent </w:t>
      </w:r>
      <w:r w:rsidR="00763729" w:rsidRPr="00D87FC1">
        <w:t xml:space="preserve">to undertake an assessment of a tenant’s </w:t>
      </w:r>
      <w:r w:rsidRPr="00D87FC1">
        <w:t>i</w:t>
      </w:r>
      <w:r w:rsidR="00763729" w:rsidRPr="00D87FC1">
        <w:t xml:space="preserve">ncome and </w:t>
      </w:r>
      <w:r w:rsidRPr="00D87FC1">
        <w:t>e</w:t>
      </w:r>
      <w:r w:rsidR="00763729" w:rsidRPr="00D87FC1">
        <w:t>xpenditure.</w:t>
      </w:r>
    </w:p>
    <w:p w14:paraId="59126D93" w14:textId="4FA51E11" w:rsidR="007D2EA6" w:rsidRPr="00D87FC1" w:rsidRDefault="00763729" w:rsidP="00075376">
      <w:pPr>
        <w:pStyle w:val="ListParagraph"/>
        <w:numPr>
          <w:ilvl w:val="3"/>
          <w:numId w:val="6"/>
        </w:numPr>
        <w:ind w:left="426" w:hanging="426"/>
      </w:pPr>
      <w:r w:rsidRPr="00D87FC1">
        <w:t xml:space="preserve">Where </w:t>
      </w:r>
      <w:r w:rsidR="00B148EF" w:rsidRPr="00D87FC1">
        <w:t xml:space="preserve">it’s identified </w:t>
      </w:r>
      <w:r w:rsidR="007D2EA6" w:rsidRPr="00D87FC1">
        <w:t xml:space="preserve">that </w:t>
      </w:r>
      <w:r w:rsidRPr="00D87FC1">
        <w:t>a tenant is vulnerable</w:t>
      </w:r>
      <w:r w:rsidR="00F358DC" w:rsidRPr="00D87FC1">
        <w:t xml:space="preserve"> and</w:t>
      </w:r>
      <w:r w:rsidR="007D2EA6" w:rsidRPr="00D87FC1">
        <w:t>, with the tenant’s agreement,</w:t>
      </w:r>
      <w:r w:rsidRPr="00D87FC1">
        <w:t xml:space="preserve"> </w:t>
      </w:r>
      <w:r w:rsidR="00B148EF" w:rsidRPr="00D87FC1">
        <w:t xml:space="preserve">the managing agent </w:t>
      </w:r>
      <w:r w:rsidR="00F358DC" w:rsidRPr="00D87FC1">
        <w:t xml:space="preserve">will </w:t>
      </w:r>
      <w:r w:rsidRPr="00D87FC1">
        <w:t>make appropriate referrals to relevant agencies</w:t>
      </w:r>
    </w:p>
    <w:p w14:paraId="48E86384" w14:textId="77777777" w:rsidR="007D2EA6" w:rsidRPr="00D87FC1" w:rsidRDefault="007D2EA6" w:rsidP="002435B9"/>
    <w:p w14:paraId="0F3D1686" w14:textId="63E9FDCF" w:rsidR="007D2EA6" w:rsidRPr="00D87FC1" w:rsidRDefault="007D2EA6" w:rsidP="00075376">
      <w:pPr>
        <w:pStyle w:val="Heading2"/>
      </w:pPr>
      <w:r w:rsidRPr="00D87FC1">
        <w:t xml:space="preserve">Managing Arrears </w:t>
      </w:r>
    </w:p>
    <w:p w14:paraId="17C841AC" w14:textId="3A7079FD" w:rsidR="007D2EA6" w:rsidRPr="00D87FC1" w:rsidRDefault="007D2EA6" w:rsidP="00075376">
      <w:pPr>
        <w:pStyle w:val="ListParagraph"/>
        <w:numPr>
          <w:ilvl w:val="0"/>
          <w:numId w:val="4"/>
        </w:numPr>
        <w:ind w:left="426" w:hanging="426"/>
        <w:rPr>
          <w:b/>
          <w:bCs/>
        </w:rPr>
      </w:pPr>
      <w:r w:rsidRPr="00D87FC1">
        <w:t xml:space="preserve">Following the steps above, once </w:t>
      </w:r>
      <w:r w:rsidR="00B148EF" w:rsidRPr="00D87FC1">
        <w:t xml:space="preserve">the managing agent </w:t>
      </w:r>
      <w:r w:rsidR="000C03CB" w:rsidRPr="00D87FC1">
        <w:t xml:space="preserve">or </w:t>
      </w:r>
      <w:r w:rsidR="00B9316F" w:rsidRPr="00D87FC1">
        <w:t xml:space="preserve">the </w:t>
      </w:r>
      <w:r w:rsidR="000C03CB" w:rsidRPr="00D87FC1">
        <w:t xml:space="preserve">metering and billing provider </w:t>
      </w:r>
      <w:r w:rsidR="00B148EF" w:rsidRPr="00D87FC1">
        <w:t xml:space="preserve">have </w:t>
      </w:r>
      <w:r w:rsidRPr="00D87FC1">
        <w:t xml:space="preserve">been able to communicate with tenants </w:t>
      </w:r>
      <w:r w:rsidR="00C60B74" w:rsidRPr="00D87FC1">
        <w:t>about</w:t>
      </w:r>
      <w:r w:rsidRPr="00D87FC1">
        <w:t xml:space="preserve"> their debt and ensured that tenants have had access to financial advice, if tenants are still in arrears </w:t>
      </w:r>
      <w:r w:rsidR="000C03CB" w:rsidRPr="00D87FC1">
        <w:t xml:space="preserve">the metering and billing provider </w:t>
      </w:r>
      <w:r w:rsidRPr="00D87FC1">
        <w:t>will work with them to develop an arrangement for them to pay off arrears in reasonable and manageable instalments.</w:t>
      </w:r>
    </w:p>
    <w:p w14:paraId="460D1DE2" w14:textId="22BAE1BE" w:rsidR="007D2EA6" w:rsidRPr="00D87FC1" w:rsidRDefault="007D2EA6" w:rsidP="002435B9">
      <w:pPr>
        <w:pStyle w:val="ListParagraph"/>
      </w:pPr>
    </w:p>
    <w:p w14:paraId="63400021" w14:textId="35AC8C64" w:rsidR="007D2EA6" w:rsidRPr="00D87FC1" w:rsidRDefault="00763729" w:rsidP="00662EC4">
      <w:pPr>
        <w:pStyle w:val="Heading2"/>
        <w:ind w:left="0"/>
      </w:pPr>
      <w:r w:rsidRPr="00D87FC1">
        <w:t xml:space="preserve">Tenants who </w:t>
      </w:r>
      <w:r w:rsidR="007D2EA6" w:rsidRPr="00D87FC1">
        <w:t xml:space="preserve">do not </w:t>
      </w:r>
      <w:r w:rsidRPr="00D87FC1">
        <w:t>engag</w:t>
      </w:r>
      <w:r w:rsidR="007D2EA6" w:rsidRPr="00D87FC1">
        <w:t>e</w:t>
      </w:r>
      <w:r w:rsidRPr="00D87FC1">
        <w:t xml:space="preserve"> with </w:t>
      </w:r>
      <w:r w:rsidR="00B148EF" w:rsidRPr="00D87FC1">
        <w:t>the managing agent</w:t>
      </w:r>
      <w:r w:rsidR="00B148EF" w:rsidRPr="00D87FC1" w:rsidDel="00B148EF">
        <w:t xml:space="preserve"> </w:t>
      </w:r>
      <w:r w:rsidR="00B148EF" w:rsidRPr="00D87FC1">
        <w:t xml:space="preserve">or metering and billing provider </w:t>
      </w:r>
      <w:r w:rsidR="00093706" w:rsidRPr="00D87FC1">
        <w:t xml:space="preserve">over their </w:t>
      </w:r>
      <w:r w:rsidR="005B68C8" w:rsidRPr="00D87FC1">
        <w:t xml:space="preserve">heat </w:t>
      </w:r>
      <w:r w:rsidR="00093706" w:rsidRPr="00D87FC1">
        <w:t>debt</w:t>
      </w:r>
    </w:p>
    <w:p w14:paraId="659DE70A" w14:textId="699F4661" w:rsidR="007D2EA6" w:rsidRPr="00D87FC1" w:rsidRDefault="00763729" w:rsidP="00662EC4">
      <w:pPr>
        <w:rPr>
          <w:b/>
          <w:bCs/>
        </w:rPr>
      </w:pPr>
      <w:r w:rsidRPr="00D87FC1">
        <w:t xml:space="preserve">If a tenant has not engaged with </w:t>
      </w:r>
      <w:r w:rsidR="00B148EF" w:rsidRPr="00D87FC1">
        <w:t>the managing agent</w:t>
      </w:r>
      <w:r w:rsidR="00B148EF" w:rsidRPr="00D87FC1" w:rsidDel="00B148EF">
        <w:t xml:space="preserve"> </w:t>
      </w:r>
      <w:r w:rsidR="000C03CB" w:rsidRPr="00D87FC1">
        <w:t xml:space="preserve">or metering and billing provider </w:t>
      </w:r>
      <w:r w:rsidRPr="00D87FC1">
        <w:t xml:space="preserve">and has not paid their bill following a minimum of </w:t>
      </w:r>
      <w:r w:rsidR="007D2EA6" w:rsidRPr="00D87FC1">
        <w:t xml:space="preserve">2 </w:t>
      </w:r>
      <w:r w:rsidR="00CC03F7" w:rsidRPr="00D87FC1">
        <w:t xml:space="preserve">reminder </w:t>
      </w:r>
      <w:r w:rsidRPr="00D87FC1">
        <w:t xml:space="preserve">letters over a period of at least 28 days and attempts to contact the tenant, </w:t>
      </w:r>
      <w:r w:rsidR="00B148EF" w:rsidRPr="00D87FC1">
        <w:t>the managing agent</w:t>
      </w:r>
      <w:r w:rsidR="00B148EF" w:rsidRPr="00D87FC1" w:rsidDel="00B148EF">
        <w:t xml:space="preserve"> </w:t>
      </w:r>
      <w:r w:rsidR="000C03CB" w:rsidRPr="00D87FC1">
        <w:t xml:space="preserve">or metering and billing provider </w:t>
      </w:r>
      <w:r w:rsidRPr="00D87FC1">
        <w:t xml:space="preserve">will consider taking action to recover outstanding payments. In </w:t>
      </w:r>
      <w:r w:rsidRPr="00D87FC1">
        <w:lastRenderedPageBreak/>
        <w:t xml:space="preserve">the first instance </w:t>
      </w:r>
      <w:r w:rsidR="00B148EF" w:rsidRPr="00D87FC1">
        <w:t>the managing agent</w:t>
      </w:r>
      <w:r w:rsidR="00B148EF" w:rsidRPr="00D87FC1" w:rsidDel="00B148EF">
        <w:t xml:space="preserve"> </w:t>
      </w:r>
      <w:r w:rsidR="000C03CB" w:rsidRPr="00D87FC1">
        <w:t xml:space="preserve">or metering and billing provider </w:t>
      </w:r>
      <w:r w:rsidRPr="00D87FC1">
        <w:t xml:space="preserve">will </w:t>
      </w:r>
      <w:r w:rsidR="007D2EA6" w:rsidRPr="00D87FC1">
        <w:t xml:space="preserve">carry out </w:t>
      </w:r>
      <w:r w:rsidRPr="00D87FC1">
        <w:t>a check on the tenant and household which may include</w:t>
      </w:r>
      <w:r w:rsidR="00DE1F5E" w:rsidRPr="00D87FC1">
        <w:t>;</w:t>
      </w:r>
      <w:r w:rsidRPr="00D87FC1">
        <w:t xml:space="preserve"> </w:t>
      </w:r>
    </w:p>
    <w:p w14:paraId="492FC3AD" w14:textId="77777777" w:rsidR="007D2EA6" w:rsidRPr="00D87FC1" w:rsidRDefault="007D2EA6" w:rsidP="002435B9">
      <w:pPr>
        <w:pStyle w:val="ListParagraph"/>
      </w:pPr>
    </w:p>
    <w:p w14:paraId="6C181F8D" w14:textId="63405532" w:rsidR="00DE1F5E" w:rsidRPr="00D87FC1" w:rsidRDefault="00DE1F5E" w:rsidP="00662EC4">
      <w:pPr>
        <w:pStyle w:val="ListParagraph"/>
        <w:numPr>
          <w:ilvl w:val="1"/>
          <w:numId w:val="7"/>
        </w:numPr>
        <w:ind w:left="426" w:hanging="426"/>
        <w:rPr>
          <w:b/>
          <w:bCs/>
        </w:rPr>
      </w:pPr>
      <w:r w:rsidRPr="00D87FC1">
        <w:t>Identifying or reviewing any known vulnerabilities of the tenant or their immediate household</w:t>
      </w:r>
    </w:p>
    <w:p w14:paraId="335BF74B" w14:textId="36113D80" w:rsidR="007D2EA6" w:rsidRPr="00D87FC1" w:rsidRDefault="00763729" w:rsidP="00662EC4">
      <w:pPr>
        <w:pStyle w:val="ListParagraph"/>
        <w:numPr>
          <w:ilvl w:val="1"/>
          <w:numId w:val="7"/>
        </w:numPr>
        <w:ind w:left="426" w:hanging="426"/>
        <w:rPr>
          <w:b/>
          <w:bCs/>
        </w:rPr>
      </w:pPr>
      <w:r w:rsidRPr="00D87FC1">
        <w:t>Checking the property has not been abandoned</w:t>
      </w:r>
    </w:p>
    <w:p w14:paraId="0A404011" w14:textId="65DC952F" w:rsidR="007D2EA6" w:rsidRPr="00D87FC1" w:rsidRDefault="00763729" w:rsidP="00662EC4">
      <w:pPr>
        <w:pStyle w:val="ListParagraph"/>
        <w:numPr>
          <w:ilvl w:val="1"/>
          <w:numId w:val="7"/>
        </w:numPr>
        <w:ind w:left="426" w:hanging="426"/>
        <w:rPr>
          <w:b/>
          <w:bCs/>
        </w:rPr>
      </w:pPr>
      <w:r w:rsidRPr="00D87FC1">
        <w:t xml:space="preserve">Undertaking checks to assess whether the tenant is </w:t>
      </w:r>
      <w:r w:rsidR="00DE1F5E" w:rsidRPr="00D87FC1">
        <w:t xml:space="preserve">not </w:t>
      </w:r>
      <w:r w:rsidRPr="00D87FC1">
        <w:t xml:space="preserve">currently occupying the property (e.g. temporarily away on extended holiday, or hospitalised </w:t>
      </w:r>
      <w:r w:rsidR="000D108D" w:rsidRPr="00D87FC1">
        <w:t>etc.</w:t>
      </w:r>
      <w:r w:rsidRPr="00D87FC1">
        <w:t>)</w:t>
      </w:r>
    </w:p>
    <w:p w14:paraId="3A6B9768" w14:textId="22AEAEB1" w:rsidR="007D2EA6" w:rsidRPr="00D87FC1" w:rsidRDefault="00763729" w:rsidP="00662EC4">
      <w:pPr>
        <w:pStyle w:val="ListParagraph"/>
        <w:numPr>
          <w:ilvl w:val="1"/>
          <w:numId w:val="7"/>
        </w:numPr>
        <w:ind w:left="426" w:hanging="426"/>
        <w:rPr>
          <w:b/>
          <w:bCs/>
        </w:rPr>
      </w:pPr>
      <w:r w:rsidRPr="00D87FC1">
        <w:t>Ensuring there is no immediate health and safety risk to persons in the dwelling</w:t>
      </w:r>
    </w:p>
    <w:p w14:paraId="137607C5" w14:textId="04297EFF" w:rsidR="007D2EA6" w:rsidRPr="00D87FC1" w:rsidRDefault="00CC03F7" w:rsidP="00662EC4">
      <w:pPr>
        <w:pStyle w:val="ListParagraph"/>
        <w:numPr>
          <w:ilvl w:val="1"/>
          <w:numId w:val="7"/>
        </w:numPr>
        <w:ind w:left="426" w:hanging="426"/>
        <w:rPr>
          <w:b/>
          <w:bCs/>
        </w:rPr>
      </w:pPr>
      <w:r w:rsidRPr="00D87FC1">
        <w:t>I</w:t>
      </w:r>
      <w:r w:rsidR="00763729" w:rsidRPr="00D87FC1">
        <w:t>dentify</w:t>
      </w:r>
      <w:r w:rsidRPr="00D87FC1">
        <w:t>ing</w:t>
      </w:r>
      <w:r w:rsidR="00763729" w:rsidRPr="00D87FC1">
        <w:t xml:space="preserve"> if </w:t>
      </w:r>
      <w:r w:rsidRPr="00D87FC1">
        <w:t xml:space="preserve">the tenant has </w:t>
      </w:r>
      <w:r w:rsidR="00763729" w:rsidRPr="00D87FC1">
        <w:t xml:space="preserve">other debts owed to </w:t>
      </w:r>
      <w:r w:rsidR="007D2EA6" w:rsidRPr="00D87FC1">
        <w:t xml:space="preserve">LBB </w:t>
      </w:r>
      <w:r w:rsidR="00763729" w:rsidRPr="00D87FC1">
        <w:t xml:space="preserve">which may indicate </w:t>
      </w:r>
      <w:r w:rsidRPr="00D87FC1">
        <w:t>a need for financial support</w:t>
      </w:r>
    </w:p>
    <w:p w14:paraId="032671E6" w14:textId="77777777" w:rsidR="00DE1F5E" w:rsidRPr="00D87FC1" w:rsidRDefault="00DE1F5E" w:rsidP="002435B9"/>
    <w:p w14:paraId="0A62B972" w14:textId="713174FE" w:rsidR="007D2EA6" w:rsidRPr="00D87FC1" w:rsidRDefault="00763729" w:rsidP="00662EC4">
      <w:r w:rsidRPr="00D87FC1">
        <w:t xml:space="preserve">Once these steps have been completed, we will </w:t>
      </w:r>
      <w:r w:rsidR="00DE1F5E" w:rsidRPr="00D87FC1">
        <w:t>consider;</w:t>
      </w:r>
      <w:r w:rsidRPr="00D87FC1">
        <w:t xml:space="preserve"> </w:t>
      </w:r>
    </w:p>
    <w:p w14:paraId="345F7396" w14:textId="77777777" w:rsidR="000D7D48" w:rsidRPr="00D87FC1" w:rsidRDefault="000D7D48" w:rsidP="002435B9"/>
    <w:p w14:paraId="1EFCBEF6" w14:textId="68AC39A1" w:rsidR="007D2EA6" w:rsidRPr="00D87FC1" w:rsidRDefault="00763729" w:rsidP="00662EC4">
      <w:pPr>
        <w:pStyle w:val="ListParagraph"/>
        <w:numPr>
          <w:ilvl w:val="2"/>
          <w:numId w:val="8"/>
        </w:numPr>
        <w:ind w:left="426" w:hanging="426"/>
        <w:rPr>
          <w:b/>
          <w:bCs/>
        </w:rPr>
      </w:pPr>
      <w:r w:rsidRPr="00D87FC1">
        <w:t>Re-offering the option of payment of the debt through a payment plan, alongside information on the full range of support</w:t>
      </w:r>
      <w:r w:rsidR="00D35BBB" w:rsidRPr="00D87FC1">
        <w:t xml:space="preserve"> available</w:t>
      </w:r>
    </w:p>
    <w:p w14:paraId="4C5A0645" w14:textId="333FF958" w:rsidR="007D2EA6" w:rsidRPr="00D87FC1" w:rsidRDefault="00763729" w:rsidP="00662EC4">
      <w:pPr>
        <w:pStyle w:val="ListParagraph"/>
        <w:numPr>
          <w:ilvl w:val="2"/>
          <w:numId w:val="8"/>
        </w:numPr>
        <w:ind w:left="426" w:hanging="426"/>
        <w:rPr>
          <w:b/>
          <w:bCs/>
        </w:rPr>
      </w:pPr>
      <w:r w:rsidRPr="00D87FC1">
        <w:t>Switching the tenant to a prepayment meter to recover the debt</w:t>
      </w:r>
    </w:p>
    <w:p w14:paraId="5A6116F8" w14:textId="77777777" w:rsidR="007D2EA6" w:rsidRPr="00D87FC1" w:rsidRDefault="007D2EA6" w:rsidP="002435B9"/>
    <w:p w14:paraId="61A460E8" w14:textId="3C46C54E" w:rsidR="007D2EA6" w:rsidRPr="00D87FC1" w:rsidRDefault="004569F4" w:rsidP="00662EC4">
      <w:pPr>
        <w:pStyle w:val="Heading2"/>
        <w:ind w:left="0"/>
      </w:pPr>
      <w:r w:rsidRPr="00D87FC1">
        <w:t>Installation of p</w:t>
      </w:r>
      <w:r w:rsidR="00763729" w:rsidRPr="00D87FC1">
        <w:t xml:space="preserve">repayments meters </w:t>
      </w:r>
    </w:p>
    <w:p w14:paraId="42D1465A" w14:textId="56DCD708" w:rsidR="007D2EA6" w:rsidRPr="00D87FC1" w:rsidRDefault="00CC03F7" w:rsidP="00662EC4">
      <w:r w:rsidRPr="00D87FC1">
        <w:t xml:space="preserve">If a </w:t>
      </w:r>
      <w:r w:rsidR="00763729" w:rsidRPr="00D87FC1">
        <w:t>tenant still ha</w:t>
      </w:r>
      <w:r w:rsidRPr="00D87FC1">
        <w:t>s</w:t>
      </w:r>
      <w:r w:rsidR="00763729" w:rsidRPr="00D87FC1">
        <w:t xml:space="preserve"> </w:t>
      </w:r>
      <w:r w:rsidRPr="00D87FC1">
        <w:t xml:space="preserve">an </w:t>
      </w:r>
      <w:r w:rsidR="00763729" w:rsidRPr="00D87FC1">
        <w:t xml:space="preserve">outstanding </w:t>
      </w:r>
      <w:r w:rsidRPr="00D87FC1">
        <w:t xml:space="preserve">heat </w:t>
      </w:r>
      <w:r w:rsidR="00763729" w:rsidRPr="00D87FC1">
        <w:t xml:space="preserve">debt </w:t>
      </w:r>
      <w:r w:rsidRPr="00D87FC1">
        <w:t xml:space="preserve">following the steps listed above LBB </w:t>
      </w:r>
      <w:r w:rsidR="00763729" w:rsidRPr="00D87FC1">
        <w:t xml:space="preserve">may </w:t>
      </w:r>
      <w:r w:rsidR="00B148EF" w:rsidRPr="00D87FC1">
        <w:t xml:space="preserve">decide to </w:t>
      </w:r>
      <w:r w:rsidRPr="00D87FC1">
        <w:t xml:space="preserve">install </w:t>
      </w:r>
      <w:r w:rsidR="00DE1F5E" w:rsidRPr="00D87FC1">
        <w:t xml:space="preserve">a </w:t>
      </w:r>
      <w:r w:rsidR="00763729" w:rsidRPr="00D87FC1">
        <w:t>prepayment meter</w:t>
      </w:r>
      <w:r w:rsidRPr="00D87FC1">
        <w:t xml:space="preserve"> in the property</w:t>
      </w:r>
      <w:r w:rsidR="00763729" w:rsidRPr="00D87FC1">
        <w:t xml:space="preserve">. Tenants with prepayment meters will need to buy their energy before using it. </w:t>
      </w:r>
      <w:r w:rsidRPr="00D87FC1">
        <w:t xml:space="preserve">Prepayment meters </w:t>
      </w:r>
      <w:r w:rsidR="00763729" w:rsidRPr="00D87FC1">
        <w:t xml:space="preserve">can help with budgeting as tenants </w:t>
      </w:r>
      <w:r w:rsidRPr="00D87FC1">
        <w:t xml:space="preserve">are </w:t>
      </w:r>
      <w:r w:rsidR="00763729" w:rsidRPr="00D87FC1">
        <w:t xml:space="preserve">aware of exactly how much they spending on </w:t>
      </w:r>
      <w:r w:rsidRPr="00D87FC1">
        <w:t>heat</w:t>
      </w:r>
      <w:r w:rsidR="00DB6C03" w:rsidRPr="00D87FC1">
        <w:t xml:space="preserve"> and hot water</w:t>
      </w:r>
      <w:r w:rsidR="00763729" w:rsidRPr="00D87FC1">
        <w:t xml:space="preserve">. </w:t>
      </w:r>
    </w:p>
    <w:p w14:paraId="0E158634" w14:textId="77777777" w:rsidR="007D2EA6" w:rsidRPr="00D87FC1" w:rsidRDefault="007D2EA6" w:rsidP="00662EC4"/>
    <w:p w14:paraId="4B6CF470" w14:textId="371A76FA" w:rsidR="00DE1F5E" w:rsidRPr="00D87FC1" w:rsidRDefault="007D2EA6" w:rsidP="00662EC4">
      <w:r w:rsidRPr="00D87FC1">
        <w:t xml:space="preserve">If tenants have not topped up their prepayment meter as </w:t>
      </w:r>
      <w:r w:rsidR="00DE1F5E" w:rsidRPr="00D87FC1">
        <w:t xml:space="preserve">we </w:t>
      </w:r>
      <w:r w:rsidRPr="00D87FC1">
        <w:t>would have expected</w:t>
      </w:r>
      <w:r w:rsidR="00DE1F5E" w:rsidRPr="00D87FC1">
        <w:t xml:space="preserve"> (</w:t>
      </w:r>
      <w:r w:rsidR="000D108D" w:rsidRPr="00D87FC1">
        <w:t>e.g.</w:t>
      </w:r>
      <w:r w:rsidR="00DE1F5E" w:rsidRPr="00D87FC1">
        <w:t xml:space="preserve"> we haven’t received any payments on their heat account for more than a month)</w:t>
      </w:r>
      <w:r w:rsidRPr="00D87FC1">
        <w:t xml:space="preserve">, </w:t>
      </w:r>
      <w:r w:rsidR="00DE1F5E" w:rsidRPr="00D87FC1">
        <w:t xml:space="preserve">we will be made </w:t>
      </w:r>
      <w:r w:rsidRPr="00D87FC1">
        <w:t xml:space="preserve">aware and </w:t>
      </w:r>
      <w:r w:rsidR="00DE1F5E" w:rsidRPr="00D87FC1">
        <w:t xml:space="preserve">may undertake a </w:t>
      </w:r>
      <w:r w:rsidRPr="00D87FC1">
        <w:t>welfare check if necessary.</w:t>
      </w:r>
    </w:p>
    <w:p w14:paraId="12217DE1" w14:textId="77777777" w:rsidR="00DE1F5E" w:rsidRPr="00D87FC1" w:rsidRDefault="00DE1F5E" w:rsidP="00662EC4"/>
    <w:p w14:paraId="290126A4" w14:textId="6E2D9155" w:rsidR="007D2EA6" w:rsidRPr="00D87FC1" w:rsidRDefault="00B148EF" w:rsidP="00662EC4">
      <w:r w:rsidRPr="00D87FC1">
        <w:t>The managing agent</w:t>
      </w:r>
      <w:r w:rsidRPr="00D87FC1" w:rsidDel="00B148EF">
        <w:t xml:space="preserve"> </w:t>
      </w:r>
      <w:r w:rsidR="000C03CB" w:rsidRPr="00D87FC1">
        <w:t>and metering and billing provider</w:t>
      </w:r>
      <w:r w:rsidR="007D2EA6" w:rsidRPr="00D87FC1">
        <w:t xml:space="preserve"> will make every eff</w:t>
      </w:r>
      <w:r w:rsidR="00DE1F5E" w:rsidRPr="00D87FC1">
        <w:t>o</w:t>
      </w:r>
      <w:r w:rsidR="007D2EA6" w:rsidRPr="00D87FC1">
        <w:t xml:space="preserve">rt to communicate with tenants with prepayment meters to ensure they are aware that the </w:t>
      </w:r>
      <w:r w:rsidR="00DE1F5E" w:rsidRPr="00D87FC1">
        <w:t xml:space="preserve">heat supply </w:t>
      </w:r>
      <w:r w:rsidR="007D2EA6" w:rsidRPr="00D87FC1">
        <w:t xml:space="preserve">will automatically disconnect </w:t>
      </w:r>
      <w:r w:rsidR="004D7F03" w:rsidRPr="00D87FC1">
        <w:t xml:space="preserve">if </w:t>
      </w:r>
      <w:r w:rsidR="00DE1F5E" w:rsidRPr="00D87FC1">
        <w:t>there is no credit on the account</w:t>
      </w:r>
      <w:r w:rsidR="007D2EA6" w:rsidRPr="00D87FC1">
        <w:t>.</w:t>
      </w:r>
    </w:p>
    <w:p w14:paraId="0F02E775" w14:textId="77777777" w:rsidR="00640246" w:rsidRPr="00D87FC1" w:rsidRDefault="00640246" w:rsidP="002435B9"/>
    <w:p w14:paraId="2537A0E6" w14:textId="0F570BDE" w:rsidR="00BD687D" w:rsidRPr="00D87FC1" w:rsidRDefault="00BD687D" w:rsidP="00662EC4">
      <w:pPr>
        <w:pStyle w:val="Heading2"/>
        <w:ind w:left="0"/>
      </w:pPr>
      <w:r w:rsidRPr="00D87FC1">
        <w:t>Disconnection and legal action</w:t>
      </w:r>
    </w:p>
    <w:p w14:paraId="3D48D8B6" w14:textId="4C73CC95" w:rsidR="00BD687D" w:rsidRPr="00D87FC1" w:rsidRDefault="00BD687D" w:rsidP="00662EC4">
      <w:r w:rsidRPr="00D87FC1">
        <w:t xml:space="preserve">Where a </w:t>
      </w:r>
      <w:r w:rsidR="00DC7CB3" w:rsidRPr="00D87FC1">
        <w:t xml:space="preserve">tenant still has </w:t>
      </w:r>
      <w:r w:rsidR="000D108D" w:rsidRPr="00D87FC1">
        <w:t>debt</w:t>
      </w:r>
      <w:r w:rsidR="00DC7CB3" w:rsidRPr="00D87FC1">
        <w:t xml:space="preserve">, </w:t>
      </w:r>
      <w:r w:rsidRPr="00D87FC1">
        <w:t xml:space="preserve">despite support and assistance being offered and provided </w:t>
      </w:r>
      <w:r w:rsidR="009B7466" w:rsidRPr="00D87FC1">
        <w:t xml:space="preserve">that </w:t>
      </w:r>
      <w:r w:rsidRPr="00D87FC1">
        <w:t>all steps in the debt management process being followed,</w:t>
      </w:r>
      <w:r w:rsidR="00DC7CB3" w:rsidRPr="00D87FC1">
        <w:t xml:space="preserve"> </w:t>
      </w:r>
      <w:r w:rsidRPr="00D87FC1">
        <w:t>we reserve the right to take legal action to recover debts.</w:t>
      </w:r>
    </w:p>
    <w:p w14:paraId="1E87A525" w14:textId="77777777" w:rsidR="004569F4" w:rsidRPr="00D87FC1" w:rsidRDefault="004569F4" w:rsidP="00662EC4"/>
    <w:p w14:paraId="1D9DDFED" w14:textId="6E652C24" w:rsidR="00BD687D" w:rsidRPr="00D87FC1" w:rsidRDefault="00BD687D" w:rsidP="00662EC4">
      <w:r w:rsidRPr="00D87FC1">
        <w:t>LBB may seek full or partial disconnection of the heat supply. Before considering full disconnection, LBB may restrict access to the heat supply to certain specified times of the day until payment is made.</w:t>
      </w:r>
    </w:p>
    <w:p w14:paraId="52D8318A" w14:textId="77777777" w:rsidR="00BD687D" w:rsidRPr="00D87FC1" w:rsidRDefault="00BD687D" w:rsidP="00662EC4"/>
    <w:p w14:paraId="156DBC01" w14:textId="3C073A6B" w:rsidR="00BD687D" w:rsidRPr="00D87FC1" w:rsidRDefault="00BD687D" w:rsidP="00662EC4">
      <w:r w:rsidRPr="00D87FC1">
        <w:t xml:space="preserve">Before LBB proceeds with any action to restrict access to </w:t>
      </w:r>
      <w:r w:rsidR="00DC7CB3" w:rsidRPr="00D87FC1">
        <w:t xml:space="preserve">the </w:t>
      </w:r>
      <w:r w:rsidRPr="00D87FC1">
        <w:t>heat</w:t>
      </w:r>
      <w:r w:rsidR="00DC7CB3" w:rsidRPr="00D87FC1">
        <w:t xml:space="preserve"> supply</w:t>
      </w:r>
      <w:r w:rsidRPr="00D87FC1">
        <w:t xml:space="preserve"> or full disconnection it will</w:t>
      </w:r>
      <w:r w:rsidR="00DE1F5E" w:rsidRPr="00D87FC1">
        <w:t>;</w:t>
      </w:r>
    </w:p>
    <w:p w14:paraId="3B78A1B2" w14:textId="77777777" w:rsidR="00DC7CB3" w:rsidRPr="00D87FC1" w:rsidRDefault="00DC7CB3" w:rsidP="002435B9"/>
    <w:p w14:paraId="4B641EBE" w14:textId="77777777" w:rsidR="00BD687D" w:rsidRPr="00D87FC1" w:rsidRDefault="00BD687D" w:rsidP="00662EC4">
      <w:pPr>
        <w:pStyle w:val="ListParagraph"/>
        <w:numPr>
          <w:ilvl w:val="0"/>
          <w:numId w:val="9"/>
        </w:numPr>
        <w:ind w:left="426" w:hanging="426"/>
      </w:pPr>
      <w:r w:rsidRPr="00D87FC1">
        <w:t>ensure any legal approvals required for the disconnection are in place</w:t>
      </w:r>
    </w:p>
    <w:p w14:paraId="39261BFB" w14:textId="000408F5" w:rsidR="00BD687D" w:rsidRPr="00D87FC1" w:rsidRDefault="00BD687D" w:rsidP="00662EC4">
      <w:pPr>
        <w:pStyle w:val="ListParagraph"/>
        <w:numPr>
          <w:ilvl w:val="0"/>
          <w:numId w:val="9"/>
        </w:numPr>
        <w:ind w:left="426" w:hanging="426"/>
      </w:pPr>
      <w:r w:rsidRPr="00D87FC1">
        <w:t>send a written notice to the tenant at least 7 days before the disconnection</w:t>
      </w:r>
    </w:p>
    <w:p w14:paraId="1B77092F" w14:textId="77777777" w:rsidR="00BD687D" w:rsidRPr="00D87FC1" w:rsidRDefault="00BD687D" w:rsidP="00662EC4">
      <w:pPr>
        <w:pStyle w:val="ListParagraph"/>
        <w:numPr>
          <w:ilvl w:val="0"/>
          <w:numId w:val="9"/>
        </w:numPr>
        <w:ind w:left="426" w:hanging="426"/>
      </w:pPr>
      <w:r w:rsidRPr="00D87FC1">
        <w:lastRenderedPageBreak/>
        <w:t xml:space="preserve">ensure a senior Officer (Head of Service or above) has made reasonable attempts to speak to the tenant to explain why LBB is considering disconnecting the supply, what the tenant can do to avoid this measure being taken and to ensure that the tenant understands the consequences. </w:t>
      </w:r>
    </w:p>
    <w:p w14:paraId="093E02A8" w14:textId="77777777" w:rsidR="00BD687D" w:rsidRPr="00D87FC1" w:rsidRDefault="00BD687D" w:rsidP="002435B9"/>
    <w:p w14:paraId="3ADFA709" w14:textId="4FFA16BA" w:rsidR="00BD687D" w:rsidRPr="00D87FC1" w:rsidRDefault="00BD687D" w:rsidP="002435B9">
      <w:r w:rsidRPr="00D87FC1">
        <w:t xml:space="preserve">LBB will always take reasonable steps to address problems </w:t>
      </w:r>
      <w:r w:rsidR="00DC7CB3" w:rsidRPr="00D87FC1">
        <w:t xml:space="preserve">with </w:t>
      </w:r>
      <w:r w:rsidRPr="00D87FC1">
        <w:t xml:space="preserve">arrears prior to disconnecting the heat supply. The priority will </w:t>
      </w:r>
      <w:r w:rsidR="00DC7CB3" w:rsidRPr="00D87FC1">
        <w:t xml:space="preserve">always </w:t>
      </w:r>
      <w:r w:rsidRPr="00D87FC1">
        <w:t>be to work with a tenant and assist with financial planning and management.</w:t>
      </w:r>
      <w:r w:rsidR="00DB6C03" w:rsidRPr="00D87FC1">
        <w:t xml:space="preserve"> Any decision to disconnect the heat supply must be agreed by a senior officer (Director or above).</w:t>
      </w:r>
    </w:p>
    <w:p w14:paraId="4658430F" w14:textId="77777777" w:rsidR="00DB6C03" w:rsidRPr="00D87FC1" w:rsidRDefault="00DB6C03" w:rsidP="002435B9"/>
    <w:p w14:paraId="5398BBA7" w14:textId="77777777" w:rsidR="00DB6C03" w:rsidRPr="00D87FC1" w:rsidRDefault="00DB6C03" w:rsidP="002435B9">
      <w:r w:rsidRPr="00D87FC1">
        <w:t xml:space="preserve">LBB will not disconnect the heat supply at any time of year if any permanent member of the household is known to be vulnerable according to the definition of the </w:t>
      </w:r>
      <w:hyperlink r:id="rId17" w:history="1">
        <w:r w:rsidRPr="00D87FC1">
          <w:rPr>
            <w:rStyle w:val="Hyperlink"/>
          </w:rPr>
          <w:t>National Institute for Health and Care Excellence</w:t>
        </w:r>
      </w:hyperlink>
      <w:r w:rsidRPr="00D87FC1">
        <w:t>.</w:t>
      </w:r>
    </w:p>
    <w:p w14:paraId="7915C7D8" w14:textId="77777777" w:rsidR="00BD687D" w:rsidRPr="00D87FC1" w:rsidRDefault="00BD687D" w:rsidP="002435B9"/>
    <w:p w14:paraId="50D07059" w14:textId="7B28E10E" w:rsidR="00DC7CB3" w:rsidRPr="00D87FC1" w:rsidRDefault="00DC7CB3" w:rsidP="002435B9">
      <w:r w:rsidRPr="00D87FC1">
        <w:t>Note that in exceptional circumstances LBB may seek possession of the tenant’s home if it’s unable to recover a heat debt.</w:t>
      </w:r>
    </w:p>
    <w:p w14:paraId="624C6CA4" w14:textId="77777777" w:rsidR="00BD687D" w:rsidRPr="00D87FC1" w:rsidRDefault="00BD687D" w:rsidP="002435B9"/>
    <w:p w14:paraId="5BEBA2C2" w14:textId="77777777" w:rsidR="00BD687D" w:rsidRPr="00D87FC1" w:rsidRDefault="00BD687D" w:rsidP="0082774C">
      <w:pPr>
        <w:pStyle w:val="Heading2"/>
        <w:ind w:left="0"/>
      </w:pPr>
      <w:r w:rsidRPr="00D87FC1">
        <w:t xml:space="preserve">Additional support for Priority Service tenants </w:t>
      </w:r>
    </w:p>
    <w:p w14:paraId="37C768E7" w14:textId="14D84DC4" w:rsidR="00BD687D" w:rsidRPr="00D87FC1" w:rsidRDefault="005D5739" w:rsidP="00910A9A">
      <w:r w:rsidRPr="00D87FC1">
        <w:t>Te</w:t>
      </w:r>
      <w:r w:rsidR="00DB6C03" w:rsidRPr="00D87FC1">
        <w:t>nants that are in debt and on LBB’s Priority Services Register (</w:t>
      </w:r>
      <w:r w:rsidR="000C03CB" w:rsidRPr="00D87FC1">
        <w:t>PSR</w:t>
      </w:r>
      <w:r w:rsidR="00DB6C03" w:rsidRPr="00D87FC1">
        <w:t>)</w:t>
      </w:r>
      <w:r w:rsidR="000C03CB" w:rsidRPr="00D87FC1">
        <w:t xml:space="preserve"> </w:t>
      </w:r>
      <w:r w:rsidR="00DB6C03" w:rsidRPr="00D87FC1">
        <w:t>may be eligible for additional financial support.</w:t>
      </w:r>
      <w:r w:rsidR="00D103DB" w:rsidRPr="00D87FC1">
        <w:t xml:space="preserve"> See </w:t>
      </w:r>
      <w:hyperlink w:anchor="vulnerable" w:history="1">
        <w:r w:rsidRPr="00D87FC1">
          <w:rPr>
            <w:rStyle w:val="Hyperlink"/>
          </w:rPr>
          <w:t>LBB’s Vulnerable Customer Policy and Priority Services Register (PSR)</w:t>
        </w:r>
      </w:hyperlink>
      <w:r w:rsidRPr="00D87FC1">
        <w:t xml:space="preserve"> </w:t>
      </w:r>
    </w:p>
    <w:p w14:paraId="4A788776" w14:textId="77777777" w:rsidR="00BD687D" w:rsidRPr="00D87FC1" w:rsidRDefault="00BD687D" w:rsidP="002435B9"/>
    <w:p w14:paraId="15357A74" w14:textId="0533065C" w:rsidR="00F02214" w:rsidRPr="00D87FC1" w:rsidRDefault="00BD687D" w:rsidP="0082774C">
      <w:pPr>
        <w:pStyle w:val="Heading2"/>
        <w:ind w:left="0"/>
      </w:pPr>
      <w:r w:rsidRPr="00D87FC1">
        <w:t>Further advice and information</w:t>
      </w:r>
    </w:p>
    <w:p w14:paraId="1DA8603C" w14:textId="77777777" w:rsidR="00F02214" w:rsidRPr="00D87FC1" w:rsidRDefault="00F02214" w:rsidP="002435B9"/>
    <w:p w14:paraId="6E7B16FB" w14:textId="48C60278" w:rsidR="00BD687D" w:rsidRPr="00D87FC1" w:rsidRDefault="00BD687D" w:rsidP="0082774C">
      <w:r w:rsidRPr="00D87FC1">
        <w:t>Tenants may contact some or all of the following services</w:t>
      </w:r>
      <w:r w:rsidR="00EA519A" w:rsidRPr="00D87FC1">
        <w:t xml:space="preserve"> </w:t>
      </w:r>
      <w:r w:rsidRPr="00D87FC1">
        <w:t>for advice regarding their heat supply;</w:t>
      </w:r>
    </w:p>
    <w:p w14:paraId="04FD15C1" w14:textId="77777777" w:rsidR="00BD687D" w:rsidRPr="00D87FC1" w:rsidRDefault="00BD687D" w:rsidP="002435B9">
      <w:pPr>
        <w:pStyle w:val="ListParagraph"/>
      </w:pPr>
    </w:p>
    <w:p w14:paraId="54CBDCEC" w14:textId="77777777" w:rsidR="001F1016" w:rsidRPr="00D87FC1" w:rsidRDefault="001F1016" w:rsidP="0082774C">
      <w:pPr>
        <w:pStyle w:val="ListParagraph"/>
        <w:numPr>
          <w:ilvl w:val="0"/>
          <w:numId w:val="14"/>
        </w:numPr>
        <w:ind w:left="426" w:hanging="426"/>
      </w:pPr>
      <w:hyperlink w:anchor="vulnerable" w:history="1">
        <w:r w:rsidRPr="00D87FC1">
          <w:rPr>
            <w:rStyle w:val="Hyperlink"/>
          </w:rPr>
          <w:t>LBB’s Vulnerable Customer Policy and Priority Services Register (PSR)</w:t>
        </w:r>
      </w:hyperlink>
      <w:r w:rsidRPr="00D87FC1">
        <w:t xml:space="preserve"> </w:t>
      </w:r>
    </w:p>
    <w:p w14:paraId="395754C3" w14:textId="26E03946" w:rsidR="00BD687D" w:rsidRPr="00D87FC1" w:rsidRDefault="00BD687D" w:rsidP="0082774C">
      <w:pPr>
        <w:pStyle w:val="ListParagraph"/>
        <w:numPr>
          <w:ilvl w:val="0"/>
          <w:numId w:val="14"/>
        </w:numPr>
        <w:ind w:left="426" w:hanging="426"/>
      </w:pPr>
      <w:hyperlink r:id="rId18" w:history="1">
        <w:r w:rsidRPr="00D87FC1">
          <w:rPr>
            <w:rStyle w:val="Hyperlink"/>
          </w:rPr>
          <w:t>Citizens Advice</w:t>
        </w:r>
      </w:hyperlink>
      <w:r w:rsidRPr="00D87FC1">
        <w:t xml:space="preserve"> – Citizens Advice are now able to provide assistance to residents connected to a heat network </w:t>
      </w:r>
    </w:p>
    <w:p w14:paraId="0D0F5500" w14:textId="7540DF0D" w:rsidR="00BD687D" w:rsidRPr="00D87FC1" w:rsidRDefault="00BD687D" w:rsidP="0082774C">
      <w:pPr>
        <w:pStyle w:val="ListParagraph"/>
        <w:numPr>
          <w:ilvl w:val="0"/>
          <w:numId w:val="14"/>
        </w:numPr>
        <w:ind w:left="426" w:hanging="426"/>
      </w:pPr>
      <w:hyperlink r:id="rId19" w:history="1">
        <w:r w:rsidRPr="00D87FC1">
          <w:rPr>
            <w:rStyle w:val="Hyperlink"/>
          </w:rPr>
          <w:t>Energy Ombudsman</w:t>
        </w:r>
      </w:hyperlink>
      <w:r w:rsidRPr="00D87FC1">
        <w:t xml:space="preserve"> – the Energy Ombudsman can assist in any disputes regarding your heat supply</w:t>
      </w:r>
    </w:p>
    <w:p w14:paraId="70AE91CA" w14:textId="7D227DFA" w:rsidR="00BD687D" w:rsidRPr="00D87FC1" w:rsidRDefault="00BD687D" w:rsidP="0082774C">
      <w:pPr>
        <w:pStyle w:val="ListParagraph"/>
        <w:numPr>
          <w:ilvl w:val="0"/>
          <w:numId w:val="14"/>
        </w:numPr>
        <w:ind w:left="426" w:hanging="426"/>
      </w:pPr>
      <w:hyperlink r:id="rId20" w:history="1">
        <w:r w:rsidRPr="00D87FC1">
          <w:rPr>
            <w:rStyle w:val="Hyperlink"/>
          </w:rPr>
          <w:t>The Seasonal Health Intervention Network (SHINE)</w:t>
        </w:r>
      </w:hyperlink>
      <w:r w:rsidRPr="00D87FC1">
        <w:t xml:space="preserve"> - a fuel poverty referral network and free energy advice service for Londoners</w:t>
      </w:r>
    </w:p>
    <w:p w14:paraId="64BD13FE" w14:textId="738C965F" w:rsidR="00BD687D" w:rsidRPr="00D87FC1" w:rsidRDefault="00BD687D" w:rsidP="0082774C">
      <w:pPr>
        <w:pStyle w:val="ListParagraph"/>
        <w:numPr>
          <w:ilvl w:val="0"/>
          <w:numId w:val="14"/>
        </w:numPr>
        <w:ind w:left="426" w:hanging="426"/>
      </w:pPr>
      <w:hyperlink r:id="rId21" w:history="1">
        <w:r w:rsidRPr="00D87FC1">
          <w:rPr>
            <w:rStyle w:val="Hyperlink"/>
          </w:rPr>
          <w:t>Energy Saving Trust</w:t>
        </w:r>
      </w:hyperlink>
      <w:r w:rsidRPr="00D87FC1">
        <w:t xml:space="preserve"> – the trust provides tips and advice for quick and easy ways to save energy, lower bills and reduce carbon footprints</w:t>
      </w:r>
    </w:p>
    <w:p w14:paraId="689495F8" w14:textId="77777777" w:rsidR="00D359D8" w:rsidRPr="00D87FC1" w:rsidRDefault="00BD687D" w:rsidP="0082774C">
      <w:pPr>
        <w:pStyle w:val="ListParagraph"/>
        <w:numPr>
          <w:ilvl w:val="0"/>
          <w:numId w:val="14"/>
        </w:numPr>
        <w:ind w:left="426" w:hanging="426"/>
      </w:pPr>
      <w:hyperlink r:id="rId22" w:history="1">
        <w:r w:rsidRPr="00D87FC1">
          <w:rPr>
            <w:rStyle w:val="Hyperlink"/>
          </w:rPr>
          <w:t>Energy Advice London</w:t>
        </w:r>
      </w:hyperlink>
      <w:r w:rsidRPr="00D87FC1">
        <w:t xml:space="preserve"> - a service provided by the Mayor of London </w:t>
      </w:r>
    </w:p>
    <w:p w14:paraId="17FD1D7A" w14:textId="06C2A9D5" w:rsidR="00E63F47" w:rsidRPr="00D87FC1" w:rsidRDefault="00BD687D" w:rsidP="0082774C">
      <w:pPr>
        <w:pStyle w:val="ListParagraph"/>
        <w:numPr>
          <w:ilvl w:val="0"/>
          <w:numId w:val="14"/>
        </w:numPr>
        <w:ind w:left="426" w:hanging="426"/>
      </w:pPr>
      <w:hyperlink r:id="rId23" w:history="1">
        <w:r w:rsidRPr="00D87FC1">
          <w:rPr>
            <w:rStyle w:val="Hyperlink"/>
          </w:rPr>
          <w:t xml:space="preserve">LBB’s </w:t>
        </w:r>
        <w:r w:rsidR="000D7D48" w:rsidRPr="00D87FC1">
          <w:rPr>
            <w:rStyle w:val="Hyperlink"/>
          </w:rPr>
          <w:t>Money Advisor Network</w:t>
        </w:r>
      </w:hyperlink>
      <w:r w:rsidR="000D7D48" w:rsidRPr="00D87FC1">
        <w:t xml:space="preserve"> </w:t>
      </w:r>
      <w:r w:rsidR="00B4446D" w:rsidRPr="00D87FC1">
        <w:t xml:space="preserve">- </w:t>
      </w:r>
      <w:r w:rsidR="000D7D48" w:rsidRPr="00D87FC1">
        <w:t xml:space="preserve">a collaboration between LBB and the Money and Pensions Service. It </w:t>
      </w:r>
      <w:r w:rsidRPr="00D87FC1">
        <w:t>can provide access to affordable financial advice.</w:t>
      </w:r>
      <w:r w:rsidR="000D7D48" w:rsidRPr="00D87FC1">
        <w:t xml:space="preserve"> </w:t>
      </w:r>
    </w:p>
    <w:p w14:paraId="51742995" w14:textId="7AD7B0D4" w:rsidR="00BD687D" w:rsidRPr="00D87FC1" w:rsidRDefault="00BD687D" w:rsidP="0082774C">
      <w:pPr>
        <w:pStyle w:val="ListParagraph"/>
        <w:numPr>
          <w:ilvl w:val="0"/>
          <w:numId w:val="12"/>
        </w:numPr>
        <w:ind w:left="426" w:hanging="426"/>
      </w:pPr>
      <w:hyperlink r:id="rId24" w:history="1">
        <w:r w:rsidRPr="00D87FC1">
          <w:rPr>
            <w:rStyle w:val="Hyperlink"/>
          </w:rPr>
          <w:t>S</w:t>
        </w:r>
        <w:r w:rsidR="00763729" w:rsidRPr="00D87FC1">
          <w:rPr>
            <w:rStyle w:val="Hyperlink"/>
          </w:rPr>
          <w:t>tepChange Debt Charity</w:t>
        </w:r>
      </w:hyperlink>
      <w:r w:rsidR="00763729" w:rsidRPr="00D87FC1">
        <w:t xml:space="preserve"> - Free </w:t>
      </w:r>
      <w:r w:rsidR="00B4446D" w:rsidRPr="00D87FC1">
        <w:t>e</w:t>
      </w:r>
      <w:r w:rsidR="00763729" w:rsidRPr="00D87FC1">
        <w:t xml:space="preserve">xpert </w:t>
      </w:r>
      <w:r w:rsidR="00B4446D" w:rsidRPr="00D87FC1">
        <w:t>d</w:t>
      </w:r>
      <w:r w:rsidR="00763729" w:rsidRPr="00D87FC1">
        <w:t xml:space="preserve">ebt </w:t>
      </w:r>
      <w:r w:rsidR="00B4446D" w:rsidRPr="00D87FC1">
        <w:t>a</w:t>
      </w:r>
      <w:r w:rsidR="00763729" w:rsidRPr="00D87FC1">
        <w:t>dvice</w:t>
      </w:r>
      <w:r w:rsidR="00B4446D" w:rsidRPr="00D87FC1">
        <w:t xml:space="preserve"> </w:t>
      </w:r>
      <w:r w:rsidR="00763729" w:rsidRPr="00D87FC1">
        <w:t>online and over the phone and offers support whilst dealing with debt problems</w:t>
      </w:r>
    </w:p>
    <w:p w14:paraId="6EA762C8" w14:textId="08D4C959" w:rsidR="00BD687D" w:rsidRPr="00D87FC1" w:rsidRDefault="00763729" w:rsidP="0082774C">
      <w:pPr>
        <w:pStyle w:val="ListParagraph"/>
        <w:numPr>
          <w:ilvl w:val="0"/>
          <w:numId w:val="12"/>
        </w:numPr>
        <w:ind w:left="426" w:hanging="426"/>
      </w:pPr>
      <w:hyperlink r:id="rId25" w:history="1">
        <w:r w:rsidRPr="00D87FC1">
          <w:rPr>
            <w:rStyle w:val="Hyperlink"/>
          </w:rPr>
          <w:t xml:space="preserve">Money </w:t>
        </w:r>
        <w:r w:rsidR="00BD687D" w:rsidRPr="00D87FC1">
          <w:rPr>
            <w:rStyle w:val="Hyperlink"/>
          </w:rPr>
          <w:t>Helper</w:t>
        </w:r>
      </w:hyperlink>
      <w:r w:rsidRPr="00D87FC1">
        <w:t xml:space="preserve"> </w:t>
      </w:r>
      <w:r w:rsidR="00326DC3" w:rsidRPr="00D87FC1">
        <w:t xml:space="preserve">- </w:t>
      </w:r>
      <w:r w:rsidRPr="00D87FC1">
        <w:t xml:space="preserve">Free and impartial money advice, set up by the Government. It provides an online health check by the Money </w:t>
      </w:r>
      <w:r w:rsidR="00BD687D" w:rsidRPr="00D87FC1">
        <w:t xml:space="preserve">Helper </w:t>
      </w:r>
      <w:r w:rsidRPr="00D87FC1">
        <w:t>Service who provide free and independent advice and information on how to manage money</w:t>
      </w:r>
    </w:p>
    <w:p w14:paraId="61F6C05D" w14:textId="3FA7A961" w:rsidR="00805B41" w:rsidRPr="00D87FC1" w:rsidRDefault="00763729" w:rsidP="0082774C">
      <w:pPr>
        <w:pStyle w:val="ListParagraph"/>
        <w:numPr>
          <w:ilvl w:val="0"/>
          <w:numId w:val="12"/>
        </w:numPr>
        <w:ind w:left="426" w:hanging="426"/>
        <w:sectPr w:rsidR="00805B41" w:rsidRPr="00D87FC1" w:rsidSect="002111D1">
          <w:footerReference w:type="default" r:id="rId26"/>
          <w:pgSz w:w="11906" w:h="16838"/>
          <w:pgMar w:top="2238" w:right="1440" w:bottom="1440" w:left="1440" w:header="708" w:footer="708" w:gutter="0"/>
          <w:cols w:space="708"/>
          <w:docGrid w:linePitch="360"/>
        </w:sectPr>
      </w:pPr>
      <w:r w:rsidRPr="00D87FC1">
        <w:t>National Debtline free on 0808 808 4000 for debt problems</w:t>
      </w:r>
    </w:p>
    <w:bookmarkStart w:id="3" w:name="complaints"/>
    <w:p w14:paraId="42B54DBF" w14:textId="19424618" w:rsidR="00295915" w:rsidRPr="00D87FC1" w:rsidRDefault="00692E07" w:rsidP="005835CD">
      <w:pPr>
        <w:pStyle w:val="Heading1"/>
      </w:pPr>
      <w:r w:rsidRPr="00D87FC1">
        <w:lastRenderedPageBreak/>
        <w:fldChar w:fldCharType="begin"/>
      </w:r>
      <w:r w:rsidRPr="00D87FC1">
        <w:instrText>HYPERLINK  \l "start"</w:instrText>
      </w:r>
      <w:r w:rsidRPr="00D87FC1">
        <w:fldChar w:fldCharType="separate"/>
      </w:r>
      <w:bookmarkStart w:id="4" w:name="_Toc214275280"/>
      <w:r w:rsidR="00BB2519" w:rsidRPr="00D87FC1">
        <w:rPr>
          <w:rStyle w:val="Hyperlink"/>
          <w:color w:val="256B4D"/>
          <w:szCs w:val="32"/>
          <w:u w:val="none"/>
        </w:rPr>
        <w:t>Heat</w:t>
      </w:r>
      <w:r w:rsidRPr="00D87FC1">
        <w:fldChar w:fldCharType="end"/>
      </w:r>
      <w:r w:rsidR="00BB2519" w:rsidRPr="00D87FC1">
        <w:t xml:space="preserve"> </w:t>
      </w:r>
      <w:r w:rsidR="00295915" w:rsidRPr="00D87FC1">
        <w:t>Complaints Policy</w:t>
      </w:r>
      <w:bookmarkEnd w:id="4"/>
    </w:p>
    <w:bookmarkEnd w:id="3"/>
    <w:p w14:paraId="3B2E2A59" w14:textId="77777777" w:rsidR="00295915" w:rsidRPr="00D87FC1" w:rsidRDefault="00295915" w:rsidP="002435B9"/>
    <w:p w14:paraId="544804AB" w14:textId="5E82DC72" w:rsidR="00E42B18" w:rsidRPr="00D87FC1" w:rsidRDefault="00E42B18" w:rsidP="005835CD">
      <w:r w:rsidRPr="00D87FC1">
        <w:t xml:space="preserve">Note - this Policy relates solely to </w:t>
      </w:r>
      <w:r w:rsidR="00B4446D" w:rsidRPr="00D87FC1">
        <w:t xml:space="preserve">complaints made by tenants connected to LBB </w:t>
      </w:r>
      <w:r w:rsidRPr="00D87FC1">
        <w:t xml:space="preserve">Heat Networks. If there is inconsistency between this and other LBB Policies, this Policy takes precedence provided </w:t>
      </w:r>
      <w:r w:rsidR="00C03E85" w:rsidRPr="00D87FC1">
        <w:t xml:space="preserve">the complaint relates </w:t>
      </w:r>
      <w:r w:rsidRPr="00D87FC1">
        <w:t xml:space="preserve">to a Heat Network. </w:t>
      </w:r>
    </w:p>
    <w:p w14:paraId="01D485B7" w14:textId="77777777" w:rsidR="00E42B18" w:rsidRPr="00D87FC1" w:rsidRDefault="00E42B18" w:rsidP="005835CD"/>
    <w:p w14:paraId="62BF3BF7" w14:textId="48705CDD" w:rsidR="00862AAB" w:rsidRPr="00D87FC1" w:rsidRDefault="00862AAB" w:rsidP="005835CD">
      <w:r w:rsidRPr="00D87FC1">
        <w:t xml:space="preserve">This policy complies with all relevant UK legislation and industry good practice. Reference to tenants may refer to an individual tenant or a household. Reference to LBB may include a third-party acting on LBB’s behalf, </w:t>
      </w:r>
      <w:r w:rsidR="002571DE" w:rsidRPr="00D87FC1">
        <w:t>e.g.</w:t>
      </w:r>
      <w:r w:rsidRPr="00D87FC1">
        <w:t xml:space="preserve"> a metering and billing provider or managing agent. </w:t>
      </w:r>
    </w:p>
    <w:p w14:paraId="35DB95DD" w14:textId="77777777" w:rsidR="00862AAB" w:rsidRPr="00D87FC1" w:rsidRDefault="00862AAB" w:rsidP="005835CD"/>
    <w:p w14:paraId="5610AB19" w14:textId="679F6AC7" w:rsidR="00295915" w:rsidRPr="00D87FC1" w:rsidRDefault="00440A2E" w:rsidP="005835CD">
      <w:r w:rsidRPr="00D87FC1">
        <w:t xml:space="preserve">The purpose of this policy is to provide </w:t>
      </w:r>
      <w:r w:rsidR="00BE1F62" w:rsidRPr="00D87FC1">
        <w:t xml:space="preserve">tenants </w:t>
      </w:r>
      <w:r w:rsidR="00D53526" w:rsidRPr="00D87FC1">
        <w:t xml:space="preserve">who are </w:t>
      </w:r>
      <w:r w:rsidR="00BE1F62" w:rsidRPr="00D87FC1">
        <w:t xml:space="preserve">connected to an LBB heat network </w:t>
      </w:r>
      <w:r w:rsidR="00DB4268" w:rsidRPr="00D87FC1">
        <w:t xml:space="preserve">with </w:t>
      </w:r>
      <w:r w:rsidR="00C01B23" w:rsidRPr="00D87FC1">
        <w:t xml:space="preserve">information on how to raise a complaint </w:t>
      </w:r>
      <w:r w:rsidR="00D53526" w:rsidRPr="00D87FC1">
        <w:t xml:space="preserve">regarding their heat supply </w:t>
      </w:r>
      <w:r w:rsidR="00C01B23" w:rsidRPr="00D87FC1">
        <w:t>and</w:t>
      </w:r>
      <w:r w:rsidR="00D914A2" w:rsidRPr="00D87FC1">
        <w:t xml:space="preserve"> to </w:t>
      </w:r>
      <w:r w:rsidR="001F1FD2" w:rsidRPr="00D87FC1">
        <w:t xml:space="preserve">detail </w:t>
      </w:r>
      <w:r w:rsidR="00D954A1" w:rsidRPr="00D87FC1">
        <w:t xml:space="preserve">how LBB will manage </w:t>
      </w:r>
      <w:r w:rsidR="0066124C" w:rsidRPr="00D87FC1">
        <w:t xml:space="preserve">and resolve </w:t>
      </w:r>
      <w:r w:rsidR="00D954A1" w:rsidRPr="00D87FC1">
        <w:t>complaints</w:t>
      </w:r>
      <w:r w:rsidR="0066124C" w:rsidRPr="00D87FC1">
        <w:t>.</w:t>
      </w:r>
    </w:p>
    <w:p w14:paraId="74C41998" w14:textId="77777777" w:rsidR="001F1FD2" w:rsidRPr="00D87FC1" w:rsidRDefault="001F1FD2" w:rsidP="002435B9"/>
    <w:p w14:paraId="70CFD642" w14:textId="77777777" w:rsidR="001B7D05" w:rsidRPr="00D87FC1" w:rsidRDefault="00961E48" w:rsidP="005835CD">
      <w:pPr>
        <w:pStyle w:val="Heading2"/>
        <w:ind w:left="0"/>
      </w:pPr>
      <w:r w:rsidRPr="00D87FC1">
        <w:t>Introduction</w:t>
      </w:r>
    </w:p>
    <w:p w14:paraId="6C31EFB3" w14:textId="17BDFD98" w:rsidR="00D914A2" w:rsidRPr="00D87FC1" w:rsidRDefault="00D914A2" w:rsidP="005835CD">
      <w:pPr>
        <w:rPr>
          <w:b/>
          <w:bCs/>
        </w:rPr>
      </w:pPr>
      <w:r w:rsidRPr="00D87FC1">
        <w:t xml:space="preserve">LBB supplies heat and hot water to a number of its properties via its heat networks. One of the benefits of being on a heat network is that tenants connected </w:t>
      </w:r>
      <w:r w:rsidR="00087F7D" w:rsidRPr="00D87FC1">
        <w:t xml:space="preserve">to </w:t>
      </w:r>
      <w:r w:rsidRPr="00D87FC1">
        <w:t xml:space="preserve">them may pay less for their heat and hot water than they would if it were provided by an alternative form of heating, </w:t>
      </w:r>
      <w:r w:rsidR="002571DE" w:rsidRPr="00D87FC1">
        <w:t>e.g.</w:t>
      </w:r>
      <w:r w:rsidRPr="00D87FC1">
        <w:t xml:space="preserve"> electric heating. This is because LBB has the ability to bulk buy the energy used to make heat at prices much lower than an individual can obtain, and it passes the benefit of lower energy costs onto its tenants.</w:t>
      </w:r>
    </w:p>
    <w:p w14:paraId="49340991" w14:textId="77777777" w:rsidR="001B7D05" w:rsidRPr="00D87FC1" w:rsidRDefault="001B7D05" w:rsidP="005835CD"/>
    <w:p w14:paraId="5E4DC297" w14:textId="36BDA8D8" w:rsidR="00A172FF" w:rsidRPr="00D87FC1" w:rsidRDefault="00961E48" w:rsidP="005835CD">
      <w:r w:rsidRPr="00D87FC1">
        <w:t xml:space="preserve">However, it </w:t>
      </w:r>
      <w:r w:rsidR="0068358A" w:rsidRPr="00D87FC1">
        <w:t>recognis</w:t>
      </w:r>
      <w:r w:rsidRPr="00D87FC1">
        <w:t>e</w:t>
      </w:r>
      <w:r w:rsidR="002B73E0" w:rsidRPr="00D87FC1">
        <w:t>s</w:t>
      </w:r>
      <w:r w:rsidRPr="00D87FC1">
        <w:t xml:space="preserve"> that </w:t>
      </w:r>
      <w:r w:rsidR="00F54568" w:rsidRPr="00D87FC1">
        <w:t xml:space="preserve">things don’t always go to plan and that </w:t>
      </w:r>
      <w:r w:rsidR="00A172FF" w:rsidRPr="00D87FC1">
        <w:t>occasionally</w:t>
      </w:r>
      <w:r w:rsidR="00F54568" w:rsidRPr="00D87FC1">
        <w:t xml:space="preserve"> there may be a problem with </w:t>
      </w:r>
      <w:r w:rsidR="00A172FF" w:rsidRPr="00D87FC1">
        <w:t xml:space="preserve">one or more </w:t>
      </w:r>
      <w:r w:rsidR="0036242C" w:rsidRPr="00D87FC1">
        <w:t>aspect</w:t>
      </w:r>
      <w:r w:rsidR="00A172FF" w:rsidRPr="00D87FC1">
        <w:t>s</w:t>
      </w:r>
      <w:r w:rsidR="0036242C" w:rsidRPr="00D87FC1">
        <w:t xml:space="preserve"> of a</w:t>
      </w:r>
      <w:r w:rsidR="00F54568" w:rsidRPr="00D87FC1">
        <w:t xml:space="preserve"> tenant’s heat supply</w:t>
      </w:r>
      <w:r w:rsidR="0036242C" w:rsidRPr="00D87FC1">
        <w:t xml:space="preserve">, </w:t>
      </w:r>
      <w:r w:rsidR="002571DE" w:rsidRPr="00D87FC1">
        <w:t>e.g.</w:t>
      </w:r>
      <w:r w:rsidR="0036242C" w:rsidRPr="00D87FC1">
        <w:t xml:space="preserve"> </w:t>
      </w:r>
      <w:r w:rsidR="00862972" w:rsidRPr="00D87FC1">
        <w:t xml:space="preserve">not enough heating or hot water, or an issue with a heat </w:t>
      </w:r>
      <w:r w:rsidR="0036242C" w:rsidRPr="00D87FC1">
        <w:t>bill</w:t>
      </w:r>
      <w:r w:rsidR="00862972" w:rsidRPr="00D87FC1">
        <w:t xml:space="preserve">. </w:t>
      </w:r>
    </w:p>
    <w:p w14:paraId="6DAA541C" w14:textId="77777777" w:rsidR="00A172FF" w:rsidRPr="00D87FC1" w:rsidRDefault="00A172FF" w:rsidP="005835CD"/>
    <w:p w14:paraId="4BF7B681" w14:textId="454BE879" w:rsidR="00AC3525" w:rsidRPr="00D87FC1" w:rsidRDefault="00961E48" w:rsidP="005835CD">
      <w:r w:rsidRPr="00D87FC1">
        <w:t>LBB</w:t>
      </w:r>
      <w:r w:rsidR="00D914A2" w:rsidRPr="00D87FC1">
        <w:t>’s</w:t>
      </w:r>
      <w:r w:rsidRPr="00D87FC1">
        <w:t xml:space="preserve"> aim is to </w:t>
      </w:r>
      <w:r w:rsidR="00EB5BB3" w:rsidRPr="00D87FC1">
        <w:t xml:space="preserve">make it easy </w:t>
      </w:r>
      <w:r w:rsidR="0039619F" w:rsidRPr="00D87FC1">
        <w:t xml:space="preserve">for its tenants </w:t>
      </w:r>
      <w:r w:rsidR="00EB5BB3" w:rsidRPr="00D87FC1">
        <w:t xml:space="preserve">to </w:t>
      </w:r>
      <w:r w:rsidR="00FC1EE4" w:rsidRPr="00D87FC1">
        <w:t>raise a concern with LBB and/or its third-party metering and billing provider</w:t>
      </w:r>
      <w:r w:rsidR="00EB5BB3" w:rsidRPr="00D87FC1">
        <w:t xml:space="preserve"> </w:t>
      </w:r>
      <w:r w:rsidR="0011101A" w:rsidRPr="00D87FC1">
        <w:t xml:space="preserve">or managing agent </w:t>
      </w:r>
      <w:r w:rsidR="00EB5BB3" w:rsidRPr="00D87FC1">
        <w:t xml:space="preserve">and to provide clear </w:t>
      </w:r>
      <w:r w:rsidR="00AC3525" w:rsidRPr="00D87FC1">
        <w:t xml:space="preserve">processes </w:t>
      </w:r>
      <w:r w:rsidR="005154D1" w:rsidRPr="00D87FC1">
        <w:t xml:space="preserve">for </w:t>
      </w:r>
      <w:r w:rsidR="00AC3525" w:rsidRPr="00D87FC1">
        <w:t>identify</w:t>
      </w:r>
      <w:r w:rsidR="005154D1" w:rsidRPr="00D87FC1">
        <w:t>ing</w:t>
      </w:r>
      <w:r w:rsidR="00B0558F" w:rsidRPr="00D87FC1">
        <w:t>, responding to,</w:t>
      </w:r>
      <w:r w:rsidR="00AC3525" w:rsidRPr="00D87FC1">
        <w:t xml:space="preserve"> and </w:t>
      </w:r>
      <w:r w:rsidR="00B0558F" w:rsidRPr="00D87FC1">
        <w:t xml:space="preserve">resolving </w:t>
      </w:r>
      <w:r w:rsidR="005154D1" w:rsidRPr="00D87FC1">
        <w:t>c</w:t>
      </w:r>
      <w:r w:rsidR="00AC3525" w:rsidRPr="00D87FC1">
        <w:t xml:space="preserve">omplaints from </w:t>
      </w:r>
      <w:r w:rsidR="005154D1" w:rsidRPr="00D87FC1">
        <w:t>its h</w:t>
      </w:r>
      <w:r w:rsidR="00AC3525" w:rsidRPr="00D87FC1">
        <w:t xml:space="preserve">eat </w:t>
      </w:r>
      <w:r w:rsidR="005154D1" w:rsidRPr="00D87FC1">
        <w:t>c</w:t>
      </w:r>
      <w:r w:rsidR="00AC3525" w:rsidRPr="00D87FC1">
        <w:t>ustomers</w:t>
      </w:r>
      <w:r w:rsidR="00B0558F" w:rsidRPr="00D87FC1">
        <w:t>.</w:t>
      </w:r>
    </w:p>
    <w:p w14:paraId="382731BD" w14:textId="77777777" w:rsidR="00681F28" w:rsidRPr="00D87FC1" w:rsidRDefault="00681F28" w:rsidP="005835CD"/>
    <w:p w14:paraId="5EFCA506" w14:textId="525CDC95" w:rsidR="00681F28" w:rsidRPr="00D87FC1" w:rsidRDefault="00681F28" w:rsidP="005835CD">
      <w:r w:rsidRPr="00D87FC1">
        <w:t xml:space="preserve">LBB define a </w:t>
      </w:r>
      <w:r w:rsidR="000D2C1A" w:rsidRPr="00D87FC1">
        <w:t xml:space="preserve">heat supply </w:t>
      </w:r>
      <w:r w:rsidRPr="00D87FC1">
        <w:t xml:space="preserve">complaint as: </w:t>
      </w:r>
    </w:p>
    <w:p w14:paraId="3363C8D2" w14:textId="77777777" w:rsidR="00681F28" w:rsidRPr="00D87FC1" w:rsidRDefault="00681F28" w:rsidP="005835CD"/>
    <w:p w14:paraId="36A27AEC" w14:textId="561520D0" w:rsidR="004F24C7" w:rsidRPr="00D87FC1" w:rsidRDefault="00681F28" w:rsidP="005835CD">
      <w:pPr>
        <w:ind w:left="284"/>
      </w:pPr>
      <w:r w:rsidRPr="00D87FC1">
        <w:t xml:space="preserve">‘any expression of dissatisfaction made </w:t>
      </w:r>
      <w:r w:rsidR="000D2C1A" w:rsidRPr="00D87FC1">
        <w:t xml:space="preserve">by a tenant </w:t>
      </w:r>
      <w:r w:rsidRPr="00D87FC1">
        <w:t xml:space="preserve">to </w:t>
      </w:r>
      <w:r w:rsidR="000D2C1A" w:rsidRPr="00D87FC1">
        <w:t>LBB</w:t>
      </w:r>
      <w:r w:rsidRPr="00D87FC1">
        <w:t xml:space="preserve"> </w:t>
      </w:r>
      <w:r w:rsidR="0002779D" w:rsidRPr="00D87FC1">
        <w:t>that’s</w:t>
      </w:r>
      <w:r w:rsidR="000D2C1A" w:rsidRPr="00D87FC1">
        <w:t xml:space="preserve"> </w:t>
      </w:r>
      <w:r w:rsidRPr="00D87FC1">
        <w:t xml:space="preserve">related to any </w:t>
      </w:r>
      <w:r w:rsidR="000D2C1A" w:rsidRPr="00D87FC1">
        <w:t xml:space="preserve">aspect of </w:t>
      </w:r>
      <w:r w:rsidR="000C79FF" w:rsidRPr="00D87FC1">
        <w:t xml:space="preserve">the </w:t>
      </w:r>
      <w:r w:rsidR="007771B5" w:rsidRPr="00D87FC1">
        <w:t xml:space="preserve">tenant’s </w:t>
      </w:r>
      <w:r w:rsidR="000C79FF" w:rsidRPr="00D87FC1">
        <w:t xml:space="preserve">heat supply </w:t>
      </w:r>
      <w:r w:rsidR="00D914A2" w:rsidRPr="00D87FC1">
        <w:t xml:space="preserve">or metering and billing service </w:t>
      </w:r>
      <w:r w:rsidRPr="00D87FC1">
        <w:t xml:space="preserve">or the manner in which </w:t>
      </w:r>
      <w:r w:rsidR="009630F8" w:rsidRPr="00D87FC1">
        <w:t xml:space="preserve">LBB </w:t>
      </w:r>
      <w:r w:rsidRPr="00D87FC1">
        <w:t xml:space="preserve">has dealt with any such expression of dissatisfaction where </w:t>
      </w:r>
      <w:r w:rsidR="008B2812" w:rsidRPr="00D87FC1">
        <w:t xml:space="preserve">LBB </w:t>
      </w:r>
      <w:r w:rsidR="0002779D" w:rsidRPr="00D87FC1">
        <w:t xml:space="preserve">provides </w:t>
      </w:r>
      <w:r w:rsidRPr="00D87FC1">
        <w:t xml:space="preserve">at the point at which </w:t>
      </w:r>
      <w:r w:rsidR="0002779D" w:rsidRPr="00D87FC1">
        <w:t xml:space="preserve">the tenant makes contact, </w:t>
      </w:r>
      <w:r w:rsidRPr="00D87FC1">
        <w:t>or a response is required to be provided thereafter’.</w:t>
      </w:r>
    </w:p>
    <w:p w14:paraId="7FB76923" w14:textId="77777777" w:rsidR="004F24C7" w:rsidRPr="00D87FC1" w:rsidRDefault="004F24C7" w:rsidP="005835CD"/>
    <w:p w14:paraId="27595A29" w14:textId="0693033F" w:rsidR="00681F28" w:rsidRPr="00D87FC1" w:rsidRDefault="00681F28" w:rsidP="005835CD">
      <w:r w:rsidRPr="00D87FC1">
        <w:t xml:space="preserve">This </w:t>
      </w:r>
      <w:r w:rsidR="004F24C7" w:rsidRPr="00D87FC1">
        <w:t xml:space="preserve">definition </w:t>
      </w:r>
      <w:r w:rsidR="00016437" w:rsidRPr="00D87FC1">
        <w:t xml:space="preserve">reflects </w:t>
      </w:r>
      <w:r w:rsidR="004F24C7" w:rsidRPr="00D87FC1">
        <w:t xml:space="preserve">the wording </w:t>
      </w:r>
      <w:r w:rsidRPr="00D87FC1">
        <w:t>set out in the Gas and Electricity (Consumer Complaints Handling Standards) Regulations 2008 (‘the CHR’).</w:t>
      </w:r>
    </w:p>
    <w:p w14:paraId="2312E6A3" w14:textId="77777777" w:rsidR="004B6ABF" w:rsidRPr="00D87FC1" w:rsidRDefault="004B6ABF" w:rsidP="002435B9">
      <w:pPr>
        <w:pStyle w:val="ListParagraph"/>
      </w:pPr>
    </w:p>
    <w:p w14:paraId="469D44A5" w14:textId="07C52647" w:rsidR="007929F0" w:rsidRPr="00D87FC1" w:rsidRDefault="00E13DE4" w:rsidP="005835CD">
      <w:pPr>
        <w:pStyle w:val="Heading2"/>
        <w:ind w:left="0"/>
      </w:pPr>
      <w:r w:rsidRPr="00D87FC1">
        <w:t>Complaints</w:t>
      </w:r>
      <w:r w:rsidR="009467EE" w:rsidRPr="00D87FC1">
        <w:t xml:space="preserve"> </w:t>
      </w:r>
      <w:r w:rsidRPr="00D87FC1">
        <w:t>handling procedures</w:t>
      </w:r>
    </w:p>
    <w:p w14:paraId="3A21D223" w14:textId="130875D6" w:rsidR="007929F0" w:rsidRPr="00D87FC1" w:rsidRDefault="00E13DE4" w:rsidP="002435B9">
      <w:pPr>
        <w:pStyle w:val="ListParagraph"/>
      </w:pPr>
      <w:r w:rsidRPr="00D87FC1">
        <w:t xml:space="preserve"> </w:t>
      </w:r>
    </w:p>
    <w:p w14:paraId="6E61A1F9" w14:textId="6EE74A7F" w:rsidR="007929F0" w:rsidRPr="00D87FC1" w:rsidRDefault="007929F0" w:rsidP="005835CD">
      <w:pPr>
        <w:pStyle w:val="Heading2"/>
        <w:ind w:left="0"/>
      </w:pPr>
      <w:r w:rsidRPr="00D87FC1">
        <w:t>Fair and prompt complaint handling</w:t>
      </w:r>
    </w:p>
    <w:p w14:paraId="46CD3978" w14:textId="53BF5661" w:rsidR="0090357B" w:rsidRPr="00D87FC1" w:rsidRDefault="007E214A" w:rsidP="005835CD">
      <w:r w:rsidRPr="00D87FC1">
        <w:t xml:space="preserve">LBB aim to </w:t>
      </w:r>
      <w:r w:rsidR="001A4E9E" w:rsidRPr="00D87FC1">
        <w:t xml:space="preserve">demonstrate an excellent level of customer service </w:t>
      </w:r>
      <w:r w:rsidR="0090357B" w:rsidRPr="00D87FC1">
        <w:t xml:space="preserve">by </w:t>
      </w:r>
      <w:r w:rsidRPr="00D87FC1">
        <w:t>handl</w:t>
      </w:r>
      <w:r w:rsidR="001A4E9E" w:rsidRPr="00D87FC1">
        <w:t>ing</w:t>
      </w:r>
      <w:r w:rsidRPr="00D87FC1">
        <w:t xml:space="preserve"> all complaints in a fair </w:t>
      </w:r>
      <w:r w:rsidR="00E13DE4" w:rsidRPr="00D87FC1">
        <w:t xml:space="preserve">and prompt </w:t>
      </w:r>
      <w:r w:rsidRPr="00D87FC1">
        <w:t xml:space="preserve">manner. </w:t>
      </w:r>
      <w:r w:rsidR="0090357B" w:rsidRPr="00D87FC1">
        <w:t>We hope that this will help</w:t>
      </w:r>
      <w:r w:rsidR="00483560" w:rsidRPr="00D87FC1">
        <w:t xml:space="preserve"> to</w:t>
      </w:r>
      <w:r w:rsidR="0090357B" w:rsidRPr="00D87FC1">
        <w:t>;</w:t>
      </w:r>
    </w:p>
    <w:p w14:paraId="18A1E501" w14:textId="77777777" w:rsidR="00483560" w:rsidRPr="00D87FC1" w:rsidRDefault="00483560" w:rsidP="002435B9">
      <w:pPr>
        <w:pStyle w:val="ListParagraph"/>
      </w:pPr>
    </w:p>
    <w:p w14:paraId="74653889" w14:textId="0F192AC4" w:rsidR="00EB7DEF" w:rsidRPr="00D87FC1" w:rsidRDefault="00E13DE4" w:rsidP="00AB2DA5">
      <w:pPr>
        <w:pStyle w:val="ListParagraph"/>
        <w:numPr>
          <w:ilvl w:val="2"/>
          <w:numId w:val="16"/>
        </w:numPr>
        <w:ind w:left="426" w:hanging="426"/>
      </w:pPr>
      <w:r w:rsidRPr="00D87FC1">
        <w:t>Build trust</w:t>
      </w:r>
      <w:r w:rsidR="00483560" w:rsidRPr="00D87FC1">
        <w:t xml:space="preserve"> between LBB and its heat customers</w:t>
      </w:r>
    </w:p>
    <w:p w14:paraId="31CC2EE7" w14:textId="0A22563B" w:rsidR="00EB7DEF" w:rsidRPr="00D87FC1" w:rsidRDefault="00E13DE4" w:rsidP="00AB2DA5">
      <w:pPr>
        <w:pStyle w:val="ListParagraph"/>
        <w:numPr>
          <w:ilvl w:val="2"/>
          <w:numId w:val="16"/>
        </w:numPr>
        <w:ind w:left="426" w:hanging="426"/>
      </w:pPr>
      <w:r w:rsidRPr="00D87FC1">
        <w:t>Identify and proactively address any shortcomings in the</w:t>
      </w:r>
      <w:r w:rsidR="00EB7DEF" w:rsidRPr="00D87FC1">
        <w:t xml:space="preserve"> heat supply </w:t>
      </w:r>
      <w:r w:rsidRPr="00D87FC1">
        <w:t>service</w:t>
      </w:r>
    </w:p>
    <w:p w14:paraId="328C6504" w14:textId="70DFC0DD" w:rsidR="00EB7DEF" w:rsidRPr="00D87FC1" w:rsidRDefault="00E13DE4" w:rsidP="00AB2DA5">
      <w:pPr>
        <w:pStyle w:val="ListParagraph"/>
        <w:numPr>
          <w:ilvl w:val="2"/>
          <w:numId w:val="16"/>
        </w:numPr>
        <w:ind w:left="426" w:hanging="426"/>
      </w:pPr>
      <w:r w:rsidRPr="00D87FC1">
        <w:t xml:space="preserve">Gain </w:t>
      </w:r>
      <w:r w:rsidR="00EB7DEF" w:rsidRPr="00D87FC1">
        <w:t>a clearer understanding of its h</w:t>
      </w:r>
      <w:r w:rsidRPr="00D87FC1">
        <w:t xml:space="preserve">eat </w:t>
      </w:r>
      <w:r w:rsidR="00EB7DEF" w:rsidRPr="00D87FC1">
        <w:t>c</w:t>
      </w:r>
      <w:r w:rsidRPr="00D87FC1">
        <w:t>ustomers needs</w:t>
      </w:r>
    </w:p>
    <w:p w14:paraId="1BB9126A" w14:textId="77777777" w:rsidR="006A47F3" w:rsidRPr="00D87FC1" w:rsidRDefault="006A47F3" w:rsidP="002435B9"/>
    <w:p w14:paraId="31D84FB4" w14:textId="084CB79D" w:rsidR="00D948AC" w:rsidRPr="00D87FC1" w:rsidRDefault="00B55182" w:rsidP="002435B9">
      <w:r w:rsidRPr="00D87FC1">
        <w:t>We will use c</w:t>
      </w:r>
      <w:r w:rsidR="00E13DE4" w:rsidRPr="00D87FC1">
        <w:t>omplaints as an opportunity to ‘put things right’ as soon as possible</w:t>
      </w:r>
      <w:r w:rsidRPr="00D87FC1">
        <w:t xml:space="preserve">. By doing this </w:t>
      </w:r>
      <w:r w:rsidR="00D948AC" w:rsidRPr="00D87FC1">
        <w:t>we hope to;</w:t>
      </w:r>
    </w:p>
    <w:p w14:paraId="02C70166" w14:textId="77777777" w:rsidR="00D948AC" w:rsidRPr="00D87FC1" w:rsidRDefault="00D948AC" w:rsidP="002435B9"/>
    <w:p w14:paraId="635F8E1E" w14:textId="6D5D4F1D" w:rsidR="002731C6" w:rsidRPr="00D87FC1" w:rsidRDefault="00D948AC" w:rsidP="005E7339">
      <w:pPr>
        <w:pStyle w:val="ListParagraph"/>
        <w:numPr>
          <w:ilvl w:val="0"/>
          <w:numId w:val="17"/>
        </w:numPr>
        <w:ind w:left="426" w:hanging="426"/>
      </w:pPr>
      <w:r w:rsidRPr="00D87FC1">
        <w:t>Avoid i</w:t>
      </w:r>
      <w:r w:rsidR="00E13DE4" w:rsidRPr="00D87FC1">
        <w:t xml:space="preserve">ssues </w:t>
      </w:r>
      <w:r w:rsidRPr="00D87FC1">
        <w:t xml:space="preserve">from </w:t>
      </w:r>
      <w:r w:rsidR="00E13DE4" w:rsidRPr="00D87FC1">
        <w:t xml:space="preserve">escalating </w:t>
      </w:r>
      <w:r w:rsidR="00C512F3" w:rsidRPr="00D87FC1">
        <w:t>and</w:t>
      </w:r>
    </w:p>
    <w:p w14:paraId="06855EB8" w14:textId="556E5BB0" w:rsidR="00961E48" w:rsidRPr="00D87FC1" w:rsidRDefault="00081923" w:rsidP="005E7339">
      <w:pPr>
        <w:pStyle w:val="ListParagraph"/>
        <w:numPr>
          <w:ilvl w:val="0"/>
          <w:numId w:val="17"/>
        </w:numPr>
        <w:ind w:left="426" w:hanging="426"/>
      </w:pPr>
      <w:r w:rsidRPr="00D87FC1">
        <w:t xml:space="preserve">Learn from any similarities in the type </w:t>
      </w:r>
      <w:r w:rsidR="00091CDC" w:rsidRPr="00D87FC1">
        <w:t xml:space="preserve">of </w:t>
      </w:r>
      <w:r w:rsidR="006A47F3" w:rsidRPr="00D87FC1">
        <w:t>complaints</w:t>
      </w:r>
      <w:r w:rsidRPr="00D87FC1">
        <w:t xml:space="preserve"> received so we can avoid s</w:t>
      </w:r>
      <w:r w:rsidR="00E13DE4" w:rsidRPr="00D87FC1">
        <w:t xml:space="preserve">imilar </w:t>
      </w:r>
      <w:r w:rsidRPr="00D87FC1">
        <w:t>c</w:t>
      </w:r>
      <w:r w:rsidR="00E13DE4" w:rsidRPr="00D87FC1">
        <w:t>omplaints in the future</w:t>
      </w:r>
    </w:p>
    <w:p w14:paraId="787EC731" w14:textId="77777777" w:rsidR="00723688" w:rsidRPr="00D87FC1" w:rsidRDefault="00723688" w:rsidP="002435B9"/>
    <w:p w14:paraId="5D52D75C" w14:textId="097D081F" w:rsidR="00723688" w:rsidRPr="00D87FC1" w:rsidRDefault="00723688" w:rsidP="006534CC">
      <w:r w:rsidRPr="00D87FC1">
        <w:t xml:space="preserve">We aim to use plain language in all communications and </w:t>
      </w:r>
      <w:r w:rsidR="001A20FB" w:rsidRPr="00D87FC1">
        <w:t xml:space="preserve">will </w:t>
      </w:r>
      <w:r w:rsidRPr="00D87FC1">
        <w:t>avoid using jargon and technical terms where possible.</w:t>
      </w:r>
    </w:p>
    <w:p w14:paraId="66A629B7" w14:textId="77777777" w:rsidR="00723688" w:rsidRPr="00D87FC1" w:rsidRDefault="00723688" w:rsidP="006534CC"/>
    <w:p w14:paraId="6A6398CA" w14:textId="28DF266B" w:rsidR="00723688" w:rsidRPr="00D87FC1" w:rsidRDefault="00723688" w:rsidP="006534CC">
      <w:r w:rsidRPr="00D87FC1">
        <w:t xml:space="preserve">We realise that complaints are often made after a series of </w:t>
      </w:r>
      <w:r w:rsidR="001A20FB" w:rsidRPr="00D87FC1">
        <w:t xml:space="preserve">negative </w:t>
      </w:r>
      <w:r w:rsidRPr="00D87FC1">
        <w:t xml:space="preserve">events and that, by the time you’ve make a complaint, you’ve already suffered the impact of something not working properly with your heat supply or billing service. As such, </w:t>
      </w:r>
      <w:r w:rsidR="001A20FB" w:rsidRPr="00D87FC1">
        <w:t xml:space="preserve">when </w:t>
      </w:r>
      <w:r w:rsidRPr="00D87FC1">
        <w:t>dealing with your complaint we’ll take account of your preferred communication method including any additional communication needs and/or specific circumstances that may exist, and will approach your complaint with empathy, a willingness to listen and a desire to put things right as soon as we can.</w:t>
      </w:r>
    </w:p>
    <w:p w14:paraId="59801783" w14:textId="77777777" w:rsidR="00A44593" w:rsidRPr="00D87FC1" w:rsidRDefault="00A44593" w:rsidP="002435B9"/>
    <w:p w14:paraId="02C849CA" w14:textId="635B3106" w:rsidR="00306A8E" w:rsidRPr="00D87FC1" w:rsidRDefault="009E4395" w:rsidP="006534CC">
      <w:pPr>
        <w:pStyle w:val="Heading2"/>
      </w:pPr>
      <w:r w:rsidRPr="00D87FC1">
        <w:t>How to raise a complaint</w:t>
      </w:r>
    </w:p>
    <w:p w14:paraId="5D30A492" w14:textId="77777777" w:rsidR="00306A8E" w:rsidRPr="00D87FC1" w:rsidRDefault="00306A8E" w:rsidP="002435B9">
      <w:pPr>
        <w:pStyle w:val="ListParagraph"/>
      </w:pPr>
    </w:p>
    <w:p w14:paraId="3A5C3851" w14:textId="77777777" w:rsidR="00A31C28" w:rsidRPr="00D87FC1" w:rsidRDefault="00A31C28" w:rsidP="006534CC">
      <w:r w:rsidRPr="00D87FC1">
        <w:t>Complaints regarding heat services are separated into two distinct areas;</w:t>
      </w:r>
    </w:p>
    <w:p w14:paraId="7EE94F91" w14:textId="77777777" w:rsidR="00A31C28" w:rsidRPr="00D87FC1" w:rsidRDefault="00A31C28" w:rsidP="002435B9"/>
    <w:p w14:paraId="579E6D34" w14:textId="5DD247D1" w:rsidR="00A31C28" w:rsidRPr="00D87FC1" w:rsidRDefault="00A31C28" w:rsidP="006534CC">
      <w:pPr>
        <w:pStyle w:val="ListParagraph"/>
        <w:numPr>
          <w:ilvl w:val="3"/>
          <w:numId w:val="16"/>
        </w:numPr>
        <w:ind w:left="426" w:hanging="426"/>
        <w:rPr>
          <w:b/>
          <w:bCs/>
        </w:rPr>
      </w:pPr>
      <w:r w:rsidRPr="00D87FC1">
        <w:t xml:space="preserve">Complaints regarding the heat supply, </w:t>
      </w:r>
      <w:r w:rsidR="002571DE" w:rsidRPr="00D87FC1">
        <w:t>e.g.</w:t>
      </w:r>
      <w:r w:rsidRPr="00D87FC1">
        <w:t xml:space="preserve"> a problem with the heating or hot water</w:t>
      </w:r>
    </w:p>
    <w:p w14:paraId="73D04392" w14:textId="77777777" w:rsidR="00A31C28" w:rsidRPr="00D87FC1" w:rsidRDefault="00A31C28" w:rsidP="006534CC">
      <w:pPr>
        <w:pStyle w:val="ListParagraph"/>
        <w:ind w:left="426" w:hanging="426"/>
      </w:pPr>
    </w:p>
    <w:p w14:paraId="17BD3685" w14:textId="75C00556" w:rsidR="00A31C28" w:rsidRPr="00D87FC1" w:rsidRDefault="00A31C28" w:rsidP="006534CC">
      <w:pPr>
        <w:pStyle w:val="ListParagraph"/>
        <w:numPr>
          <w:ilvl w:val="3"/>
          <w:numId w:val="16"/>
        </w:numPr>
        <w:ind w:left="426" w:hanging="426"/>
        <w:rPr>
          <w:b/>
          <w:bCs/>
        </w:rPr>
      </w:pPr>
      <w:r w:rsidRPr="00D87FC1">
        <w:t xml:space="preserve">Complaints regarding the metering and billing service, </w:t>
      </w:r>
      <w:r w:rsidR="002571DE" w:rsidRPr="00D87FC1">
        <w:t>e.g.</w:t>
      </w:r>
      <w:r w:rsidRPr="00D87FC1">
        <w:t xml:space="preserve"> a problem with your heat bill or payment</w:t>
      </w:r>
    </w:p>
    <w:p w14:paraId="6FD9F811" w14:textId="77777777" w:rsidR="00A31C28" w:rsidRPr="00D87FC1" w:rsidRDefault="00A31C28" w:rsidP="002435B9"/>
    <w:p w14:paraId="451427AA" w14:textId="77777777" w:rsidR="00F84DE6" w:rsidRPr="00D87FC1" w:rsidRDefault="007C5702" w:rsidP="006534CC">
      <w:r w:rsidRPr="00D87FC1">
        <w:t xml:space="preserve">Complaints </w:t>
      </w:r>
      <w:r w:rsidR="00990F2F" w:rsidRPr="00D87FC1">
        <w:t xml:space="preserve">should be raised </w:t>
      </w:r>
      <w:r w:rsidR="00F84DE6" w:rsidRPr="00D87FC1">
        <w:t>in the following way;</w:t>
      </w:r>
    </w:p>
    <w:p w14:paraId="35A5D67B" w14:textId="77777777" w:rsidR="00F84DE6" w:rsidRPr="00D87FC1" w:rsidRDefault="00F84DE6" w:rsidP="002435B9"/>
    <w:p w14:paraId="55369AB6" w14:textId="075D095B" w:rsidR="00F84DE6" w:rsidRPr="00D87FC1" w:rsidRDefault="001A20FB" w:rsidP="006534CC">
      <w:pPr>
        <w:pStyle w:val="ListParagraph"/>
        <w:numPr>
          <w:ilvl w:val="0"/>
          <w:numId w:val="61"/>
        </w:numPr>
        <w:ind w:left="426" w:hanging="426"/>
      </w:pPr>
      <w:r w:rsidRPr="00D87FC1">
        <w:t xml:space="preserve">to </w:t>
      </w:r>
      <w:r w:rsidR="0066054B" w:rsidRPr="00D87FC1">
        <w:t>the managing agent for issues with the heat supply</w:t>
      </w:r>
    </w:p>
    <w:p w14:paraId="69D7E320" w14:textId="173CA68D" w:rsidR="00A31C28" w:rsidRPr="00D87FC1" w:rsidRDefault="00F84DE6" w:rsidP="006534CC">
      <w:pPr>
        <w:pStyle w:val="ListParagraph"/>
        <w:numPr>
          <w:ilvl w:val="0"/>
          <w:numId w:val="61"/>
        </w:numPr>
        <w:ind w:left="426" w:hanging="426"/>
      </w:pPr>
      <w:r w:rsidRPr="00D87FC1">
        <w:t xml:space="preserve">to </w:t>
      </w:r>
      <w:r w:rsidR="0066054B" w:rsidRPr="00D87FC1">
        <w:t>the metering and billing provider for issues with the billing service</w:t>
      </w:r>
    </w:p>
    <w:p w14:paraId="6EAF92C1" w14:textId="77777777" w:rsidR="00A31C28" w:rsidRPr="00D87FC1" w:rsidRDefault="00A31C28" w:rsidP="002435B9"/>
    <w:p w14:paraId="1A39CE95" w14:textId="1A3141A2" w:rsidR="001A20FB" w:rsidRPr="00D87FC1" w:rsidRDefault="0066054B" w:rsidP="006534CC">
      <w:r w:rsidRPr="00D87FC1">
        <w:t xml:space="preserve">A complaint should only be raised if a problem has been previously reported to the managing agent or the metering and billing provider </w:t>
      </w:r>
      <w:r w:rsidR="00990F2F" w:rsidRPr="00D87FC1">
        <w:t xml:space="preserve">and the issue </w:t>
      </w:r>
      <w:r w:rsidR="00BD24BF" w:rsidRPr="00D87FC1">
        <w:t>w</w:t>
      </w:r>
      <w:r w:rsidR="00990F2F" w:rsidRPr="00D87FC1">
        <w:t xml:space="preserve">asn’t resolved </w:t>
      </w:r>
      <w:r w:rsidR="00BD24BF" w:rsidRPr="00D87FC1">
        <w:t xml:space="preserve">to your satisfaction </w:t>
      </w:r>
      <w:r w:rsidR="00990F2F" w:rsidRPr="00D87FC1">
        <w:t xml:space="preserve">in the time you were told it </w:t>
      </w:r>
      <w:r w:rsidR="00BD24BF" w:rsidRPr="00D87FC1">
        <w:t xml:space="preserve">would </w:t>
      </w:r>
      <w:r w:rsidR="00990F2F" w:rsidRPr="00D87FC1">
        <w:t>be resolved</w:t>
      </w:r>
      <w:r w:rsidR="007D75CA" w:rsidRPr="00D87FC1">
        <w:t>,</w:t>
      </w:r>
      <w:r w:rsidR="0088012E" w:rsidRPr="00D87FC1">
        <w:t xml:space="preserve"> or the problem remains</w:t>
      </w:r>
      <w:r w:rsidR="00BD24BF" w:rsidRPr="00D87FC1">
        <w:t>.</w:t>
      </w:r>
    </w:p>
    <w:p w14:paraId="1FBC7C5B" w14:textId="77777777" w:rsidR="001A20FB" w:rsidRPr="00D87FC1" w:rsidRDefault="001A20FB" w:rsidP="006534CC"/>
    <w:p w14:paraId="15DF9A88" w14:textId="7BDE93FF" w:rsidR="00F437B6" w:rsidRPr="00D87FC1" w:rsidRDefault="009C48C0" w:rsidP="006534CC">
      <w:r w:rsidRPr="00D87FC1">
        <w:t xml:space="preserve">The managing agent or the metering and billing provider </w:t>
      </w:r>
      <w:r w:rsidR="00D45342" w:rsidRPr="00D87FC1">
        <w:t xml:space="preserve">will acknowledge your complaint within 2 business days and provide a formal response within 10 business days. </w:t>
      </w:r>
      <w:r w:rsidR="00543B5C" w:rsidRPr="00D87FC1">
        <w:t xml:space="preserve">The maximum time that a complaint will take to resolve will be 8 weeks from the time that it’s received by </w:t>
      </w:r>
      <w:r w:rsidRPr="00D87FC1">
        <w:t xml:space="preserve">the managing agent </w:t>
      </w:r>
      <w:r w:rsidR="00543B5C" w:rsidRPr="00D87FC1">
        <w:t xml:space="preserve">or metering and billing provider, </w:t>
      </w:r>
      <w:r w:rsidR="00543B5C" w:rsidRPr="00D87FC1">
        <w:lastRenderedPageBreak/>
        <w:t xml:space="preserve">though </w:t>
      </w:r>
      <w:r w:rsidRPr="00D87FC1">
        <w:t xml:space="preserve">the </w:t>
      </w:r>
      <w:r w:rsidR="00543B5C" w:rsidRPr="00D87FC1">
        <w:t xml:space="preserve">intention is to resolve complaints </w:t>
      </w:r>
      <w:r w:rsidR="007975F6" w:rsidRPr="00D87FC1">
        <w:t xml:space="preserve">within 15 </w:t>
      </w:r>
      <w:r w:rsidR="007C5C2B" w:rsidRPr="00D87FC1">
        <w:t xml:space="preserve">business </w:t>
      </w:r>
      <w:r w:rsidR="007975F6" w:rsidRPr="00D87FC1">
        <w:t xml:space="preserve">days </w:t>
      </w:r>
      <w:r w:rsidR="00543B5C" w:rsidRPr="00D87FC1">
        <w:t>wherever possible.</w:t>
      </w:r>
    </w:p>
    <w:p w14:paraId="2F588F60" w14:textId="77777777" w:rsidR="001A20FB" w:rsidRPr="00D87FC1" w:rsidRDefault="001A20FB" w:rsidP="002435B9"/>
    <w:p w14:paraId="4BB95149" w14:textId="240EB736" w:rsidR="0009091C" w:rsidRPr="00D87FC1" w:rsidRDefault="0017293E" w:rsidP="006534CC">
      <w:pPr>
        <w:pStyle w:val="Heading2"/>
        <w:ind w:left="0"/>
      </w:pPr>
      <w:r w:rsidRPr="00D87FC1">
        <w:t>Complaints regarding the heat supply</w:t>
      </w:r>
    </w:p>
    <w:p w14:paraId="1736A8D1" w14:textId="08C98240" w:rsidR="0017293E" w:rsidRPr="00D87FC1" w:rsidRDefault="0017293E" w:rsidP="006534CC">
      <w:r w:rsidRPr="00D87FC1">
        <w:t>If you have a complaint regarding your heat supply</w:t>
      </w:r>
      <w:r w:rsidR="008F509F" w:rsidRPr="00D87FC1">
        <w:t xml:space="preserve"> </w:t>
      </w:r>
      <w:r w:rsidR="001B1D89" w:rsidRPr="00D87FC1">
        <w:t xml:space="preserve">you should contact </w:t>
      </w:r>
      <w:r w:rsidR="00A31C28" w:rsidRPr="00D87FC1">
        <w:t xml:space="preserve">the managing agent </w:t>
      </w:r>
      <w:r w:rsidR="007C5702" w:rsidRPr="00D87FC1">
        <w:t xml:space="preserve">selecting one </w:t>
      </w:r>
      <w:r w:rsidR="001A20FB" w:rsidRPr="00D87FC1">
        <w:t xml:space="preserve">or more </w:t>
      </w:r>
      <w:r w:rsidR="007C5702" w:rsidRPr="00D87FC1">
        <w:t xml:space="preserve">of </w:t>
      </w:r>
      <w:r w:rsidR="00A9416F" w:rsidRPr="00D87FC1">
        <w:t xml:space="preserve">the </w:t>
      </w:r>
      <w:r w:rsidR="007C5702" w:rsidRPr="00D87FC1">
        <w:t xml:space="preserve">methods </w:t>
      </w:r>
      <w:r w:rsidR="00905BC3" w:rsidRPr="00D87FC1">
        <w:t xml:space="preserve">below and </w:t>
      </w:r>
      <w:r w:rsidR="001B1D89" w:rsidRPr="00D87FC1">
        <w:t>report the problem.</w:t>
      </w:r>
    </w:p>
    <w:p w14:paraId="0A0DF0EB" w14:textId="77777777" w:rsidR="00905BC3" w:rsidRPr="00D87FC1" w:rsidRDefault="00905BC3" w:rsidP="002435B9"/>
    <w:p w14:paraId="356FB22E" w14:textId="52B672FB" w:rsidR="00905BC3" w:rsidRPr="00D87FC1" w:rsidRDefault="00905BC3" w:rsidP="006534CC">
      <w:pPr>
        <w:pStyle w:val="ListParagraph"/>
        <w:numPr>
          <w:ilvl w:val="0"/>
          <w:numId w:val="18"/>
        </w:numPr>
        <w:ind w:left="426" w:hanging="426"/>
        <w:rPr>
          <w:b/>
          <w:bCs/>
          <w:color w:val="000000" w:themeColor="text1"/>
        </w:rPr>
      </w:pPr>
      <w:r w:rsidRPr="00D87FC1">
        <w:rPr>
          <w:color w:val="000000" w:themeColor="text1"/>
        </w:rPr>
        <w:t>Email</w:t>
      </w:r>
      <w:r w:rsidR="002C2705" w:rsidRPr="00D87FC1">
        <w:rPr>
          <w:color w:val="000000" w:themeColor="text1"/>
        </w:rPr>
        <w:t>;</w:t>
      </w:r>
      <w:r w:rsidRPr="00D87FC1">
        <w:rPr>
          <w:color w:val="000000" w:themeColor="text1"/>
        </w:rPr>
        <w:t xml:space="preserve"> </w:t>
      </w:r>
      <w:hyperlink r:id="rId27" w:history="1">
        <w:r w:rsidR="006E7866" w:rsidRPr="00D87FC1">
          <w:rPr>
            <w:rStyle w:val="Hyperlink"/>
          </w:rPr>
          <w:t>housing@pcha.co.uk</w:t>
        </w:r>
      </w:hyperlink>
      <w:r w:rsidRPr="00D87FC1" w:rsidDel="007D1B7D">
        <w:rPr>
          <w:color w:val="000000" w:themeColor="text1"/>
        </w:rPr>
        <w:t xml:space="preserve"> </w:t>
      </w:r>
    </w:p>
    <w:p w14:paraId="1913621C" w14:textId="5A470BCE" w:rsidR="00905BC3" w:rsidRPr="00D87FC1" w:rsidRDefault="00905BC3" w:rsidP="006534CC">
      <w:pPr>
        <w:pStyle w:val="ListParagraph"/>
        <w:numPr>
          <w:ilvl w:val="0"/>
          <w:numId w:val="18"/>
        </w:numPr>
        <w:ind w:left="426" w:hanging="426"/>
        <w:rPr>
          <w:b/>
          <w:bCs/>
          <w:color w:val="000000" w:themeColor="text1"/>
        </w:rPr>
      </w:pPr>
      <w:r w:rsidRPr="00D87FC1">
        <w:rPr>
          <w:color w:val="000000" w:themeColor="text1"/>
        </w:rPr>
        <w:t>Online</w:t>
      </w:r>
      <w:r w:rsidR="002C2705" w:rsidRPr="00D87FC1">
        <w:rPr>
          <w:color w:val="000000" w:themeColor="text1"/>
        </w:rPr>
        <w:t>;</w:t>
      </w:r>
      <w:r w:rsidRPr="00D87FC1">
        <w:rPr>
          <w:color w:val="000000" w:themeColor="text1"/>
        </w:rPr>
        <w:t xml:space="preserve"> </w:t>
      </w:r>
      <w:hyperlink r:id="rId28" w:history="1">
        <w:r w:rsidR="008F728D" w:rsidRPr="00D87FC1">
          <w:rPr>
            <w:rStyle w:val="Hyperlink"/>
          </w:rPr>
          <w:t>https://www.pengechurchesha.org.uk/contact-us</w:t>
        </w:r>
      </w:hyperlink>
      <w:r w:rsidR="008F728D" w:rsidRPr="00D87FC1">
        <w:rPr>
          <w:color w:val="000000" w:themeColor="text1"/>
        </w:rPr>
        <w:t xml:space="preserve"> </w:t>
      </w:r>
    </w:p>
    <w:p w14:paraId="17A78605" w14:textId="729CB8B9" w:rsidR="00905BC3" w:rsidRPr="00D87FC1" w:rsidRDefault="00905BC3" w:rsidP="006534CC">
      <w:pPr>
        <w:pStyle w:val="ListParagraph"/>
        <w:numPr>
          <w:ilvl w:val="0"/>
          <w:numId w:val="18"/>
        </w:numPr>
        <w:ind w:left="426" w:hanging="426"/>
        <w:rPr>
          <w:b/>
          <w:bCs/>
        </w:rPr>
      </w:pPr>
      <w:r w:rsidRPr="00D87FC1">
        <w:t>By phone</w:t>
      </w:r>
      <w:r w:rsidR="002C2705" w:rsidRPr="00D87FC1">
        <w:t>;</w:t>
      </w:r>
      <w:r w:rsidRPr="00D87FC1">
        <w:t xml:space="preserve"> 020 8659 3055</w:t>
      </w:r>
      <w:r w:rsidRPr="00D87FC1" w:rsidDel="007D1B7D">
        <w:t xml:space="preserve"> </w:t>
      </w:r>
    </w:p>
    <w:p w14:paraId="10CD29FD" w14:textId="77777777" w:rsidR="00905BC3" w:rsidRPr="00D87FC1" w:rsidRDefault="00905BC3" w:rsidP="006534CC">
      <w:pPr>
        <w:pStyle w:val="ListParagraph"/>
        <w:numPr>
          <w:ilvl w:val="0"/>
          <w:numId w:val="18"/>
        </w:numPr>
        <w:ind w:left="426" w:hanging="426"/>
        <w:rPr>
          <w:b/>
          <w:bCs/>
        </w:rPr>
      </w:pPr>
      <w:r w:rsidRPr="00D87FC1">
        <w:rPr>
          <w:rStyle w:val="Strong"/>
          <w:b w:val="0"/>
          <w:bCs w:val="0"/>
          <w:color w:val="000000" w:themeColor="text1"/>
        </w:rPr>
        <w:t>In person</w:t>
      </w:r>
      <w:r w:rsidRPr="00D87FC1">
        <w:t xml:space="preserve"> at the managing agent’s office or during a scheduled visit</w:t>
      </w:r>
    </w:p>
    <w:p w14:paraId="168B55F2" w14:textId="77777777" w:rsidR="00914FB9" w:rsidRPr="00D87FC1" w:rsidRDefault="00914FB9" w:rsidP="00A65596"/>
    <w:p w14:paraId="5E0B4EE2" w14:textId="2B11EFFA" w:rsidR="00914FB9" w:rsidRPr="00D87FC1" w:rsidRDefault="00A31C28" w:rsidP="00A65596">
      <w:r w:rsidRPr="00D87FC1">
        <w:t xml:space="preserve">The managing agent </w:t>
      </w:r>
      <w:r w:rsidR="00914FB9" w:rsidRPr="00D87FC1">
        <w:t xml:space="preserve">will record </w:t>
      </w:r>
      <w:r w:rsidR="0013369B" w:rsidRPr="00D87FC1">
        <w:t xml:space="preserve">and log </w:t>
      </w:r>
      <w:r w:rsidR="00C97F05" w:rsidRPr="00D87FC1">
        <w:t xml:space="preserve">details of the </w:t>
      </w:r>
      <w:r w:rsidR="0013369B" w:rsidRPr="00D87FC1">
        <w:t xml:space="preserve">complaint </w:t>
      </w:r>
      <w:r w:rsidR="00C97F05" w:rsidRPr="00D87FC1">
        <w:t xml:space="preserve">in </w:t>
      </w:r>
      <w:r w:rsidRPr="00D87FC1">
        <w:t xml:space="preserve">a </w:t>
      </w:r>
      <w:r w:rsidR="00C97F05" w:rsidRPr="00D87FC1">
        <w:t xml:space="preserve">Heat Complaints Register </w:t>
      </w:r>
      <w:r w:rsidR="0013369B" w:rsidRPr="00D87FC1">
        <w:t xml:space="preserve">and </w:t>
      </w:r>
      <w:r w:rsidR="00914FB9" w:rsidRPr="00D87FC1">
        <w:t xml:space="preserve">provide you with clear </w:t>
      </w:r>
      <w:r w:rsidR="00943ADB" w:rsidRPr="00D87FC1">
        <w:t xml:space="preserve">timescales for </w:t>
      </w:r>
      <w:r w:rsidR="00BD47B8" w:rsidRPr="00D87FC1">
        <w:t xml:space="preserve">resolving </w:t>
      </w:r>
      <w:r w:rsidR="008F509F" w:rsidRPr="00D87FC1">
        <w:t xml:space="preserve">the complaint </w:t>
      </w:r>
      <w:r w:rsidR="00232683" w:rsidRPr="00D87FC1">
        <w:t xml:space="preserve">if possible, </w:t>
      </w:r>
      <w:r w:rsidR="00943ADB" w:rsidRPr="00D87FC1">
        <w:t xml:space="preserve">or for </w:t>
      </w:r>
      <w:r w:rsidR="00206093" w:rsidRPr="00D87FC1">
        <w:t xml:space="preserve">carrying out further investigations if </w:t>
      </w:r>
      <w:r w:rsidR="00C95DAE" w:rsidRPr="00D87FC1">
        <w:t>it’s not possible to resolve the issue without further investigation taking place</w:t>
      </w:r>
      <w:r w:rsidR="00943ADB" w:rsidRPr="00D87FC1">
        <w:t>.</w:t>
      </w:r>
    </w:p>
    <w:p w14:paraId="13CD5040" w14:textId="77777777" w:rsidR="00232683" w:rsidRPr="00D87FC1" w:rsidRDefault="00232683" w:rsidP="00A65596"/>
    <w:p w14:paraId="13D74858" w14:textId="12F9B734" w:rsidR="00232683" w:rsidRPr="00D87FC1" w:rsidRDefault="00A31C28" w:rsidP="00A65596">
      <w:r w:rsidRPr="00D87FC1">
        <w:t xml:space="preserve">The managing agent </w:t>
      </w:r>
      <w:r w:rsidR="00232683" w:rsidRPr="00D87FC1">
        <w:t xml:space="preserve">will </w:t>
      </w:r>
      <w:r w:rsidR="00A44593" w:rsidRPr="00D87FC1">
        <w:t xml:space="preserve">stay in regular contact with you and </w:t>
      </w:r>
      <w:r w:rsidR="00232683" w:rsidRPr="00D87FC1">
        <w:t xml:space="preserve">keep you updated </w:t>
      </w:r>
      <w:r w:rsidR="00A44593" w:rsidRPr="00D87FC1">
        <w:t>about your complaint or</w:t>
      </w:r>
      <w:r w:rsidR="001A20FB" w:rsidRPr="00D87FC1">
        <w:t>,</w:t>
      </w:r>
      <w:r w:rsidR="00A44593" w:rsidRPr="00D87FC1">
        <w:t xml:space="preserve"> </w:t>
      </w:r>
      <w:r w:rsidR="007F22A0" w:rsidRPr="00D87FC1">
        <w:t>if the timescale for replying to you changes</w:t>
      </w:r>
      <w:r w:rsidR="001A20FB" w:rsidRPr="00D87FC1">
        <w:t xml:space="preserve">, </w:t>
      </w:r>
      <w:r w:rsidRPr="00D87FC1">
        <w:t xml:space="preserve">will </w:t>
      </w:r>
      <w:r w:rsidR="00A44593" w:rsidRPr="00D87FC1">
        <w:t xml:space="preserve">provide </w:t>
      </w:r>
      <w:r w:rsidR="007F22A0" w:rsidRPr="00D87FC1">
        <w:t xml:space="preserve">a revised timescale and reasons for </w:t>
      </w:r>
      <w:r w:rsidR="006A3218" w:rsidRPr="00D87FC1">
        <w:t>the n</w:t>
      </w:r>
      <w:r w:rsidR="00D86126" w:rsidRPr="00D87FC1">
        <w:t xml:space="preserve">eed to extend the </w:t>
      </w:r>
      <w:r w:rsidR="006A3218" w:rsidRPr="00D87FC1">
        <w:t>period of investigation</w:t>
      </w:r>
      <w:r w:rsidRPr="00D87FC1">
        <w:t xml:space="preserve"> along with </w:t>
      </w:r>
      <w:r w:rsidR="00A44593" w:rsidRPr="00D87FC1">
        <w:t xml:space="preserve">clear next steps </w:t>
      </w:r>
      <w:r w:rsidR="001A20FB" w:rsidRPr="00D87FC1">
        <w:t>to be taken</w:t>
      </w:r>
      <w:r w:rsidR="00D86126" w:rsidRPr="00D87FC1">
        <w:t>.</w:t>
      </w:r>
    </w:p>
    <w:p w14:paraId="49271ABE" w14:textId="77777777" w:rsidR="00543B5C" w:rsidRPr="00D87FC1" w:rsidRDefault="00543B5C" w:rsidP="00A65596"/>
    <w:p w14:paraId="4EB26A6C" w14:textId="07E7AD98" w:rsidR="00543B5C" w:rsidRPr="00D87FC1" w:rsidRDefault="00543B5C" w:rsidP="00A65596">
      <w:r w:rsidRPr="00D87FC1">
        <w:t xml:space="preserve">Once </w:t>
      </w:r>
      <w:r w:rsidR="00A31C28" w:rsidRPr="00D87FC1">
        <w:t xml:space="preserve">investigations are </w:t>
      </w:r>
      <w:r w:rsidRPr="00D87FC1">
        <w:t xml:space="preserve">completed </w:t>
      </w:r>
      <w:r w:rsidR="00A31C28" w:rsidRPr="00D87FC1">
        <w:t>the managing agent will</w:t>
      </w:r>
      <w:r w:rsidRPr="00D87FC1">
        <w:t>;</w:t>
      </w:r>
    </w:p>
    <w:p w14:paraId="083958E8" w14:textId="77777777" w:rsidR="00DA1B36" w:rsidRPr="00D87FC1" w:rsidRDefault="00DA1B36" w:rsidP="00A65596"/>
    <w:p w14:paraId="2D3A0A13" w14:textId="0AB38E8B" w:rsidR="00543B5C" w:rsidRPr="00D87FC1" w:rsidRDefault="00543B5C" w:rsidP="00A65596">
      <w:pPr>
        <w:pStyle w:val="ListParagraph"/>
        <w:numPr>
          <w:ilvl w:val="0"/>
          <w:numId w:val="19"/>
        </w:numPr>
        <w:ind w:left="426" w:hanging="426"/>
      </w:pPr>
      <w:r w:rsidRPr="00D87FC1">
        <w:t xml:space="preserve">reply to you and let you know </w:t>
      </w:r>
      <w:r w:rsidR="00A31C28" w:rsidRPr="00D87FC1">
        <w:t xml:space="preserve">its </w:t>
      </w:r>
      <w:r w:rsidRPr="00D87FC1">
        <w:t>findings</w:t>
      </w:r>
    </w:p>
    <w:p w14:paraId="44791D85" w14:textId="2A40CEA7" w:rsidR="00543B5C" w:rsidRPr="00D87FC1" w:rsidRDefault="00543B5C" w:rsidP="00A65596">
      <w:pPr>
        <w:pStyle w:val="ListParagraph"/>
        <w:numPr>
          <w:ilvl w:val="0"/>
          <w:numId w:val="19"/>
        </w:numPr>
        <w:ind w:left="426" w:hanging="426"/>
      </w:pPr>
      <w:r w:rsidRPr="00D87FC1">
        <w:t>provide reasons for the issue occurring</w:t>
      </w:r>
    </w:p>
    <w:p w14:paraId="496EA0B3" w14:textId="46066A7B" w:rsidR="00543B5C" w:rsidRPr="00D87FC1" w:rsidRDefault="00543B5C" w:rsidP="00A65596">
      <w:pPr>
        <w:pStyle w:val="ListParagraph"/>
        <w:numPr>
          <w:ilvl w:val="0"/>
          <w:numId w:val="19"/>
        </w:numPr>
        <w:ind w:left="426" w:hanging="426"/>
      </w:pPr>
      <w:r w:rsidRPr="00D87FC1">
        <w:t>let you know how the problem has been resolved</w:t>
      </w:r>
    </w:p>
    <w:p w14:paraId="3F10EB2D" w14:textId="678B4379" w:rsidR="00BC2104" w:rsidRPr="00D87FC1" w:rsidRDefault="00543B5C" w:rsidP="00A65596">
      <w:pPr>
        <w:pStyle w:val="ListParagraph"/>
        <w:numPr>
          <w:ilvl w:val="0"/>
          <w:numId w:val="19"/>
        </w:numPr>
        <w:ind w:left="426" w:hanging="426"/>
      </w:pPr>
      <w:r w:rsidRPr="00D87FC1">
        <w:t xml:space="preserve">let you know what </w:t>
      </w:r>
      <w:r w:rsidR="00A31C28" w:rsidRPr="00D87FC1">
        <w:t xml:space="preserve">it’s </w:t>
      </w:r>
      <w:r w:rsidRPr="00D87FC1">
        <w:t xml:space="preserve">doing to make sure </w:t>
      </w:r>
      <w:r w:rsidR="00DA1B36" w:rsidRPr="00D87FC1">
        <w:t>it</w:t>
      </w:r>
      <w:r w:rsidRPr="00D87FC1">
        <w:t xml:space="preserve"> doesn’t </w:t>
      </w:r>
      <w:r w:rsidR="00DA1B36" w:rsidRPr="00D87FC1">
        <w:t>happen again</w:t>
      </w:r>
    </w:p>
    <w:p w14:paraId="2C555E46" w14:textId="77777777" w:rsidR="00543B5C" w:rsidRPr="00D87FC1" w:rsidRDefault="00543B5C" w:rsidP="002435B9"/>
    <w:p w14:paraId="553A540D" w14:textId="77777777" w:rsidR="00760AFA" w:rsidRPr="00D87FC1" w:rsidRDefault="00760AFA" w:rsidP="00A65596">
      <w:pPr>
        <w:pStyle w:val="Heading2"/>
        <w:ind w:left="0"/>
      </w:pPr>
      <w:r w:rsidRPr="00D87FC1">
        <w:t>Complaints regarding the metering and billing service</w:t>
      </w:r>
    </w:p>
    <w:p w14:paraId="7D52963E" w14:textId="5ED16E1F" w:rsidR="00543B5C" w:rsidRPr="00D87FC1" w:rsidRDefault="00D86126" w:rsidP="00A65596">
      <w:r w:rsidRPr="00D87FC1">
        <w:t xml:space="preserve">If you have a complaint regarding </w:t>
      </w:r>
      <w:r w:rsidR="00A723F2" w:rsidRPr="00D87FC1">
        <w:t xml:space="preserve">the </w:t>
      </w:r>
      <w:r w:rsidR="00BB76E6" w:rsidRPr="00D87FC1">
        <w:t xml:space="preserve">metering and billing service </w:t>
      </w:r>
      <w:r w:rsidRPr="00D87FC1">
        <w:t xml:space="preserve">you should contact </w:t>
      </w:r>
      <w:r w:rsidR="00BB76E6" w:rsidRPr="00D87FC1">
        <w:t>the metering and billing provider</w:t>
      </w:r>
      <w:r w:rsidR="00A723F2" w:rsidRPr="00D87FC1">
        <w:t xml:space="preserve"> by</w:t>
      </w:r>
      <w:r w:rsidR="00BB76E6" w:rsidRPr="00D87FC1">
        <w:t xml:space="preserve"> following the instructions in </w:t>
      </w:r>
      <w:r w:rsidR="00543B5C" w:rsidRPr="00D87FC1">
        <w:t xml:space="preserve">your </w:t>
      </w:r>
      <w:r w:rsidR="00BB76E6" w:rsidRPr="00D87FC1">
        <w:t xml:space="preserve">heat supply agreement. </w:t>
      </w:r>
      <w:r w:rsidR="00543B5C" w:rsidRPr="00D87FC1">
        <w:t>They will follow the steps detailed in the heat supply agreement until the complaint is resolved.</w:t>
      </w:r>
    </w:p>
    <w:p w14:paraId="30080614" w14:textId="77777777" w:rsidR="00946C2E" w:rsidRPr="00D87FC1" w:rsidRDefault="00946C2E" w:rsidP="002435B9"/>
    <w:p w14:paraId="6E3C55E1" w14:textId="0BBBB365" w:rsidR="00C00D02" w:rsidRPr="00D87FC1" w:rsidRDefault="00C00D02" w:rsidP="00A65596">
      <w:pPr>
        <w:pStyle w:val="Heading3"/>
        <w:ind w:left="0"/>
      </w:pPr>
      <w:r w:rsidRPr="00D87FC1">
        <w:t>Nominated representative</w:t>
      </w:r>
    </w:p>
    <w:p w14:paraId="597F0D1D" w14:textId="77777777" w:rsidR="006D1A9A" w:rsidRPr="00D87FC1" w:rsidRDefault="006D1A9A" w:rsidP="002435B9"/>
    <w:p w14:paraId="0800203F" w14:textId="0D04437C" w:rsidR="00543B5C" w:rsidRPr="00D87FC1" w:rsidRDefault="00C00D02" w:rsidP="002435B9">
      <w:r w:rsidRPr="00D87FC1">
        <w:t xml:space="preserve">Should you wish to nominate a representative to deal with your complaint, please let </w:t>
      </w:r>
      <w:r w:rsidR="006D1A9A" w:rsidRPr="00D87FC1">
        <w:t xml:space="preserve">the managing agent or metering and billing provider </w:t>
      </w:r>
      <w:r w:rsidRPr="00D87FC1">
        <w:t xml:space="preserve">know and </w:t>
      </w:r>
      <w:r w:rsidR="006D1A9A" w:rsidRPr="00D87FC1">
        <w:t xml:space="preserve">they’ll </w:t>
      </w:r>
      <w:r w:rsidRPr="00D87FC1">
        <w:t>manage the complaint with your representative as if they were you.</w:t>
      </w:r>
    </w:p>
    <w:p w14:paraId="480BDE9C" w14:textId="77777777" w:rsidR="00BB193D" w:rsidRPr="00D87FC1" w:rsidRDefault="00BB193D" w:rsidP="002435B9"/>
    <w:p w14:paraId="78CFD121" w14:textId="1064E3F1" w:rsidR="00543B5C" w:rsidRPr="00D87FC1" w:rsidRDefault="00C00D02" w:rsidP="002674D0">
      <w:pPr>
        <w:pStyle w:val="Heading2"/>
        <w:ind w:left="0"/>
      </w:pPr>
      <w:r w:rsidRPr="00D87FC1">
        <w:t>What to do if you’re not satisfied with the response to your complaint</w:t>
      </w:r>
    </w:p>
    <w:p w14:paraId="4F4070A9" w14:textId="77777777" w:rsidR="00C00D02" w:rsidRPr="00D87FC1" w:rsidRDefault="00C00D02" w:rsidP="002435B9"/>
    <w:p w14:paraId="756FB4D7" w14:textId="1B357D13" w:rsidR="0091345A" w:rsidRPr="00D87FC1" w:rsidRDefault="0091345A" w:rsidP="002674D0">
      <w:r w:rsidRPr="00D87FC1">
        <w:t>If you consider that a complaint about your heat supply or metering and billing service has not been resolved to your satisfaction, you can contact LBB and we’ll pick up your complaint and carry out further investigations and keep you informed of steps and timescales.</w:t>
      </w:r>
    </w:p>
    <w:p w14:paraId="27CAA754" w14:textId="77777777" w:rsidR="0091345A" w:rsidRPr="00D87FC1" w:rsidRDefault="0091345A" w:rsidP="002674D0"/>
    <w:p w14:paraId="4B7A1D3F" w14:textId="5979915E" w:rsidR="00723688" w:rsidRPr="00D87FC1" w:rsidRDefault="00C00D02" w:rsidP="002674D0">
      <w:pPr>
        <w:rPr>
          <w:b/>
          <w:bCs/>
          <w:color w:val="000000" w:themeColor="text1"/>
        </w:rPr>
      </w:pPr>
      <w:r w:rsidRPr="00D87FC1">
        <w:rPr>
          <w:color w:val="000000" w:themeColor="text1"/>
        </w:rPr>
        <w:t>If your complaint has not been resolved to your satisfaction, you may seek free and impartial advice</w:t>
      </w:r>
      <w:r w:rsidR="00B53C55" w:rsidRPr="00D87FC1">
        <w:rPr>
          <w:color w:val="000000" w:themeColor="text1"/>
        </w:rPr>
        <w:t xml:space="preserve"> from </w:t>
      </w:r>
      <w:hyperlink r:id="rId29" w:history="1">
        <w:r w:rsidR="00B53C55" w:rsidRPr="00D87FC1">
          <w:rPr>
            <w:rStyle w:val="Hyperlink"/>
          </w:rPr>
          <w:t>Citizens Advice</w:t>
        </w:r>
      </w:hyperlink>
      <w:r w:rsidRPr="00D87FC1">
        <w:rPr>
          <w:color w:val="000000" w:themeColor="text1"/>
        </w:rPr>
        <w:t xml:space="preserve"> and</w:t>
      </w:r>
      <w:r w:rsidR="00723688" w:rsidRPr="00D87FC1">
        <w:rPr>
          <w:color w:val="000000" w:themeColor="text1"/>
        </w:rPr>
        <w:t>,</w:t>
      </w:r>
      <w:r w:rsidRPr="00D87FC1">
        <w:rPr>
          <w:color w:val="000000" w:themeColor="text1"/>
        </w:rPr>
        <w:t xml:space="preserve"> </w:t>
      </w:r>
      <w:r w:rsidR="00723688" w:rsidRPr="00D87FC1">
        <w:rPr>
          <w:color w:val="000000" w:themeColor="text1"/>
        </w:rPr>
        <w:t xml:space="preserve">under the Energy Ombudsman consumer redress scheme, </w:t>
      </w:r>
      <w:r w:rsidRPr="00D87FC1">
        <w:t xml:space="preserve">you may take your complaint to the </w:t>
      </w:r>
      <w:hyperlink r:id="rId30" w:history="1">
        <w:r w:rsidR="000B586C" w:rsidRPr="00D87FC1">
          <w:rPr>
            <w:rStyle w:val="Hyperlink"/>
          </w:rPr>
          <w:t>Energy Ombudsman</w:t>
        </w:r>
      </w:hyperlink>
      <w:r w:rsidRPr="00D87FC1">
        <w:t>. Note that you may only seek assistance from the Ombudsman once the 8</w:t>
      </w:r>
      <w:r w:rsidR="00A723F2" w:rsidRPr="00D87FC1">
        <w:t>-</w:t>
      </w:r>
      <w:r w:rsidRPr="00D87FC1">
        <w:t>week period has elapsed from the date your complaint was initially raised.</w:t>
      </w:r>
    </w:p>
    <w:p w14:paraId="4F3FDA4E" w14:textId="77777777" w:rsidR="00A723F2" w:rsidRPr="00D87FC1" w:rsidRDefault="00A723F2" w:rsidP="002435B9"/>
    <w:p w14:paraId="16DDF4FB" w14:textId="77777777" w:rsidR="00A44593" w:rsidRPr="00D87FC1" w:rsidRDefault="00A44593" w:rsidP="002674D0">
      <w:pPr>
        <w:pStyle w:val="Heading2"/>
        <w:ind w:left="0"/>
      </w:pPr>
      <w:r w:rsidRPr="00D87FC1">
        <w:t xml:space="preserve">Remedies </w:t>
      </w:r>
    </w:p>
    <w:p w14:paraId="522BA3C3" w14:textId="77777777" w:rsidR="00A44593" w:rsidRPr="00D87FC1" w:rsidRDefault="00A44593" w:rsidP="002435B9">
      <w:pPr>
        <w:pStyle w:val="ListParagraph"/>
      </w:pPr>
    </w:p>
    <w:p w14:paraId="3E75FC1F" w14:textId="27E37B27" w:rsidR="00A44593" w:rsidRPr="00D87FC1" w:rsidRDefault="00A44593" w:rsidP="002674D0">
      <w:r w:rsidRPr="00D87FC1">
        <w:t xml:space="preserve">If your complaint has been investigated and upheld, </w:t>
      </w:r>
      <w:r w:rsidR="006D1A9A" w:rsidRPr="00D87FC1">
        <w:t xml:space="preserve">the managing agent or metering and billing provider </w:t>
      </w:r>
      <w:r w:rsidR="00E50600" w:rsidRPr="00D87FC1">
        <w:t xml:space="preserve">will offer a fair resolution that acknowledges any service failing and the individual impact on you. </w:t>
      </w:r>
      <w:r w:rsidR="006D1A9A" w:rsidRPr="00D87FC1">
        <w:t xml:space="preserve">There is </w:t>
      </w:r>
      <w:r w:rsidRPr="00D87FC1">
        <w:t xml:space="preserve">a variety of remedies, ranging from </w:t>
      </w:r>
    </w:p>
    <w:p w14:paraId="34CF00C8" w14:textId="77777777" w:rsidR="00A44593" w:rsidRPr="00D87FC1" w:rsidRDefault="00A44593" w:rsidP="002435B9">
      <w:pPr>
        <w:pStyle w:val="ListParagraph"/>
      </w:pPr>
    </w:p>
    <w:p w14:paraId="138C76CB" w14:textId="28B92734" w:rsidR="00A44593" w:rsidRPr="00D87FC1" w:rsidRDefault="00A44593" w:rsidP="002674D0">
      <w:pPr>
        <w:pStyle w:val="ListParagraph"/>
        <w:numPr>
          <w:ilvl w:val="0"/>
          <w:numId w:val="20"/>
        </w:numPr>
        <w:ind w:left="426" w:hanging="426"/>
        <w:rPr>
          <w:b/>
          <w:bCs/>
        </w:rPr>
      </w:pPr>
      <w:r w:rsidRPr="00D87FC1">
        <w:t>Issuing an apology</w:t>
      </w:r>
    </w:p>
    <w:p w14:paraId="5154EEA1" w14:textId="6221C46A" w:rsidR="00A44593" w:rsidRPr="00D87FC1" w:rsidRDefault="00A44593" w:rsidP="002674D0">
      <w:pPr>
        <w:pStyle w:val="ListParagraph"/>
        <w:numPr>
          <w:ilvl w:val="0"/>
          <w:numId w:val="20"/>
        </w:numPr>
        <w:ind w:left="426" w:hanging="426"/>
        <w:rPr>
          <w:b/>
          <w:bCs/>
        </w:rPr>
      </w:pPr>
      <w:r w:rsidRPr="00D87FC1">
        <w:t>Providing a detailed explanation of the cause of the problem</w:t>
      </w:r>
    </w:p>
    <w:p w14:paraId="5421EB22" w14:textId="500A9923" w:rsidR="00E50600" w:rsidRPr="00D87FC1" w:rsidRDefault="0068358A" w:rsidP="002674D0">
      <w:pPr>
        <w:pStyle w:val="ListParagraph"/>
        <w:numPr>
          <w:ilvl w:val="0"/>
          <w:numId w:val="20"/>
        </w:numPr>
        <w:ind w:left="426" w:hanging="426"/>
      </w:pPr>
      <w:r w:rsidRPr="00D87FC1">
        <w:t xml:space="preserve">Carrying out </w:t>
      </w:r>
      <w:r w:rsidR="00E50600" w:rsidRPr="00D87FC1">
        <w:t>an internal review of you</w:t>
      </w:r>
      <w:r w:rsidRPr="00D87FC1">
        <w:t>r</w:t>
      </w:r>
      <w:r w:rsidR="00E50600" w:rsidRPr="00D87FC1">
        <w:t xml:space="preserve"> complaint where you’ve indicate</w:t>
      </w:r>
      <w:r w:rsidRPr="00D87FC1">
        <w:t>d</w:t>
      </w:r>
      <w:r w:rsidR="00E50600" w:rsidRPr="00D87FC1">
        <w:t xml:space="preserve"> that you would like such a review to </w:t>
      </w:r>
      <w:r w:rsidRPr="00D87FC1">
        <w:t xml:space="preserve">take place </w:t>
      </w:r>
      <w:r w:rsidR="00E50600" w:rsidRPr="00D87FC1">
        <w:t>because you’re dissatisfied with the way the complaint was handled</w:t>
      </w:r>
    </w:p>
    <w:p w14:paraId="28C72447" w14:textId="3DB47229" w:rsidR="00A44593" w:rsidRPr="00D87FC1" w:rsidRDefault="00A44593" w:rsidP="002674D0">
      <w:pPr>
        <w:pStyle w:val="ListParagraph"/>
        <w:numPr>
          <w:ilvl w:val="0"/>
          <w:numId w:val="20"/>
        </w:numPr>
        <w:ind w:left="426" w:hanging="426"/>
      </w:pPr>
      <w:r w:rsidRPr="00D87FC1">
        <w:t xml:space="preserve">Financial compensation </w:t>
      </w:r>
      <w:r w:rsidR="00C97F05" w:rsidRPr="00D87FC1">
        <w:t>– see</w:t>
      </w:r>
      <w:r w:rsidR="004648FB" w:rsidRPr="00D87FC1">
        <w:t xml:space="preserve"> LBB’s</w:t>
      </w:r>
      <w:r w:rsidR="00C97F05" w:rsidRPr="00D87FC1">
        <w:t xml:space="preserve"> </w:t>
      </w:r>
      <w:hyperlink w:anchor="compensation" w:history="1">
        <w:r w:rsidR="00C97F05" w:rsidRPr="00D87FC1">
          <w:rPr>
            <w:rStyle w:val="Hyperlink"/>
          </w:rPr>
          <w:t xml:space="preserve">Compensation Policy and Guaranteed </w:t>
        </w:r>
        <w:r w:rsidR="00CA7B5A" w:rsidRPr="00D87FC1">
          <w:rPr>
            <w:rStyle w:val="Hyperlink"/>
          </w:rPr>
          <w:t xml:space="preserve">Service </w:t>
        </w:r>
        <w:r w:rsidR="00C97F05" w:rsidRPr="00D87FC1">
          <w:rPr>
            <w:rStyle w:val="Hyperlink"/>
          </w:rPr>
          <w:t>Payments</w:t>
        </w:r>
      </w:hyperlink>
    </w:p>
    <w:p w14:paraId="4F256697" w14:textId="77777777" w:rsidR="00A44593" w:rsidRPr="00D87FC1" w:rsidRDefault="00A44593" w:rsidP="002435B9"/>
    <w:p w14:paraId="04C8B966" w14:textId="2BEFCD60" w:rsidR="00A44593" w:rsidRPr="00D87FC1" w:rsidRDefault="00A44593" w:rsidP="002674D0">
      <w:r w:rsidRPr="00D87FC1">
        <w:t>The nature of any remedy will depend on the circumstances of your complaint and its outcome.</w:t>
      </w:r>
    </w:p>
    <w:p w14:paraId="6A3A5ADF" w14:textId="77777777" w:rsidR="00E50600" w:rsidRPr="00D87FC1" w:rsidRDefault="00E50600" w:rsidP="002674D0"/>
    <w:p w14:paraId="749D95BD" w14:textId="145F86F1" w:rsidR="00E50600" w:rsidRPr="00D87FC1" w:rsidRDefault="00E50600" w:rsidP="002674D0">
      <w:pPr>
        <w:pStyle w:val="ListParagraph"/>
        <w:ind w:left="0"/>
      </w:pPr>
      <w:r w:rsidRPr="00D87FC1">
        <w:t xml:space="preserve">It's </w:t>
      </w:r>
      <w:r w:rsidR="0068358A" w:rsidRPr="00D87FC1">
        <w:t xml:space="preserve">also </w:t>
      </w:r>
      <w:r w:rsidRPr="00D87FC1">
        <w:t>possible we may identify that a problem in one or more of our heat services or the way we handled a complaint has caused detriment to other heat customer who have</w:t>
      </w:r>
      <w:r w:rsidR="0068358A" w:rsidRPr="00D87FC1">
        <w:t xml:space="preserve"> not</w:t>
      </w:r>
      <w:r w:rsidRPr="00D87FC1">
        <w:t xml:space="preserve"> complained. Where this is the case, we will;</w:t>
      </w:r>
    </w:p>
    <w:p w14:paraId="5C867B21" w14:textId="77777777" w:rsidR="00E50600" w:rsidRPr="00D87FC1" w:rsidRDefault="00E50600" w:rsidP="002435B9">
      <w:pPr>
        <w:pStyle w:val="ListParagraph"/>
      </w:pPr>
    </w:p>
    <w:p w14:paraId="4A11D3E7" w14:textId="2FC893DC" w:rsidR="00E50600" w:rsidRPr="00D87FC1" w:rsidRDefault="00E50600" w:rsidP="002674D0">
      <w:pPr>
        <w:pStyle w:val="ListParagraph"/>
        <w:numPr>
          <w:ilvl w:val="0"/>
          <w:numId w:val="21"/>
        </w:numPr>
        <w:ind w:left="426" w:hanging="426"/>
      </w:pPr>
      <w:r w:rsidRPr="00D87FC1">
        <w:t xml:space="preserve">Ascertain the scope and severity of any detriment that may have arisen and </w:t>
      </w:r>
    </w:p>
    <w:p w14:paraId="465EB88F" w14:textId="77777777" w:rsidR="00E50600" w:rsidRPr="00D87FC1" w:rsidRDefault="00E50600" w:rsidP="002674D0">
      <w:pPr>
        <w:pStyle w:val="ListParagraph"/>
        <w:ind w:left="426" w:hanging="426"/>
      </w:pPr>
    </w:p>
    <w:p w14:paraId="15601CA4" w14:textId="519A5DA9" w:rsidR="00E50600" w:rsidRPr="00D87FC1" w:rsidRDefault="00E50600" w:rsidP="002674D0">
      <w:pPr>
        <w:pStyle w:val="ListParagraph"/>
        <w:numPr>
          <w:ilvl w:val="0"/>
          <w:numId w:val="21"/>
        </w:numPr>
        <w:ind w:left="426" w:hanging="426"/>
      </w:pPr>
      <w:r w:rsidRPr="00D87FC1">
        <w:t xml:space="preserve">Consider whether it’s fair and reasonable to undertake proactive redress or </w:t>
      </w:r>
      <w:r w:rsidR="00B1007F" w:rsidRPr="00D87FC1">
        <w:t xml:space="preserve">a </w:t>
      </w:r>
      <w:r w:rsidRPr="00D87FC1">
        <w:t>remediation exercise, which may include contacting other customers who have not complained and</w:t>
      </w:r>
    </w:p>
    <w:p w14:paraId="23378EEE" w14:textId="77777777" w:rsidR="00E50600" w:rsidRPr="00D87FC1" w:rsidRDefault="00E50600" w:rsidP="002674D0">
      <w:pPr>
        <w:pStyle w:val="ListParagraph"/>
        <w:ind w:left="426" w:hanging="426"/>
      </w:pPr>
    </w:p>
    <w:p w14:paraId="20BF3DC0" w14:textId="5D72BA40" w:rsidR="00E50600" w:rsidRPr="00D87FC1" w:rsidRDefault="00E50600" w:rsidP="002674D0">
      <w:pPr>
        <w:pStyle w:val="ListParagraph"/>
        <w:numPr>
          <w:ilvl w:val="0"/>
          <w:numId w:val="21"/>
        </w:numPr>
        <w:ind w:left="426" w:hanging="426"/>
      </w:pPr>
      <w:r w:rsidRPr="00D87FC1">
        <w:t>Take appropriate and proportionate measures to ensure that those customers are given appropriate redress or a proper opportunity to obtain it.</w:t>
      </w:r>
    </w:p>
    <w:p w14:paraId="2914FE69" w14:textId="77777777" w:rsidR="0091345A" w:rsidRPr="00D87FC1" w:rsidRDefault="0091345A" w:rsidP="002435B9"/>
    <w:p w14:paraId="4F34F926" w14:textId="0A24C708" w:rsidR="00A44593" w:rsidRPr="00D87FC1" w:rsidRDefault="00A44593" w:rsidP="002674D0">
      <w:pPr>
        <w:pStyle w:val="Heading2"/>
        <w:ind w:left="0"/>
      </w:pPr>
      <w:r w:rsidRPr="00D87FC1">
        <w:t>Vulnerable residents</w:t>
      </w:r>
    </w:p>
    <w:p w14:paraId="4324A04E" w14:textId="77777777" w:rsidR="00A44593" w:rsidRPr="00D87FC1" w:rsidRDefault="00A44593" w:rsidP="002435B9"/>
    <w:p w14:paraId="0EE991E0" w14:textId="2227196F" w:rsidR="00A44593" w:rsidRPr="00D87FC1" w:rsidRDefault="00A44593" w:rsidP="002435B9">
      <w:r w:rsidRPr="00D87FC1">
        <w:t xml:space="preserve">LBB takes its definition of a vulnerable person </w:t>
      </w:r>
      <w:r w:rsidR="0068358A" w:rsidRPr="00D87FC1">
        <w:t xml:space="preserve">in relation to a heat supply </w:t>
      </w:r>
      <w:r w:rsidRPr="00D87FC1">
        <w:t xml:space="preserve">from the </w:t>
      </w:r>
      <w:hyperlink r:id="rId31" w:history="1">
        <w:r w:rsidRPr="00D87FC1">
          <w:rPr>
            <w:rStyle w:val="Hyperlink"/>
          </w:rPr>
          <w:t>National Institute for Health and Care Excellence</w:t>
        </w:r>
      </w:hyperlink>
      <w:r w:rsidRPr="00D87FC1">
        <w:t>. We recogni</w:t>
      </w:r>
      <w:r w:rsidR="0068358A" w:rsidRPr="00D87FC1">
        <w:t>s</w:t>
      </w:r>
      <w:r w:rsidRPr="00D87FC1">
        <w:t>e that, while you may not be vulnerable under normal circumstances, the events that gave rise to your complaint and/or the way the complaint has been dealt with could create a vulnerable situation for you or a member of your household.</w:t>
      </w:r>
    </w:p>
    <w:p w14:paraId="44A89A47" w14:textId="77777777" w:rsidR="00A44593" w:rsidRPr="00D87FC1" w:rsidRDefault="00A44593" w:rsidP="002435B9"/>
    <w:p w14:paraId="4736235D" w14:textId="0D68330D" w:rsidR="006D1A9A" w:rsidRPr="00D87FC1" w:rsidRDefault="00A44593" w:rsidP="002435B9">
      <w:r w:rsidRPr="00D87FC1">
        <w:t xml:space="preserve">If you believe you or a member of your household may be vulnerable, please </w:t>
      </w:r>
      <w:r w:rsidR="0055232C" w:rsidRPr="00D87FC1">
        <w:t>let the managing agent know</w:t>
      </w:r>
      <w:r w:rsidRPr="00D87FC1">
        <w:t>.</w:t>
      </w:r>
    </w:p>
    <w:p w14:paraId="5E039406" w14:textId="1FCE44E7" w:rsidR="00755BFA" w:rsidRPr="00D87FC1" w:rsidRDefault="00A44593" w:rsidP="002435B9">
      <w:r w:rsidRPr="00D87FC1">
        <w:t xml:space="preserve"> </w:t>
      </w:r>
    </w:p>
    <w:p w14:paraId="192B467E" w14:textId="77777777" w:rsidR="00CA7B5A" w:rsidRPr="00D87FC1" w:rsidRDefault="00CA7B5A" w:rsidP="002435B9"/>
    <w:p w14:paraId="0B52223A" w14:textId="54D20C36" w:rsidR="00CA7B5A" w:rsidRPr="00D87FC1" w:rsidRDefault="00CA7B5A" w:rsidP="002435B9">
      <w:r w:rsidRPr="00D87FC1">
        <w:t>We will help to identify and review any vulnerabilities and may offer additional assistance where necessary.</w:t>
      </w:r>
    </w:p>
    <w:p w14:paraId="086B8113" w14:textId="77777777" w:rsidR="0068358A" w:rsidRPr="00D87FC1" w:rsidRDefault="0068358A" w:rsidP="002435B9"/>
    <w:p w14:paraId="47C3565F" w14:textId="48F1A480" w:rsidR="00B030A5" w:rsidRPr="00D87FC1" w:rsidRDefault="00B030A5" w:rsidP="002674D0">
      <w:pPr>
        <w:pStyle w:val="Heading2"/>
        <w:ind w:left="0"/>
      </w:pPr>
      <w:r w:rsidRPr="00D87FC1">
        <w:t xml:space="preserve">Recording and reporting Complaints </w:t>
      </w:r>
    </w:p>
    <w:p w14:paraId="032D5686" w14:textId="77777777" w:rsidR="00755BFA" w:rsidRPr="00D87FC1" w:rsidRDefault="00755BFA" w:rsidP="002435B9">
      <w:pPr>
        <w:pStyle w:val="ListParagraph"/>
      </w:pPr>
    </w:p>
    <w:p w14:paraId="30157119" w14:textId="48ED967B" w:rsidR="00755BFA" w:rsidRPr="00D87FC1" w:rsidRDefault="006D1A9A" w:rsidP="002674D0">
      <w:pPr>
        <w:pStyle w:val="ListParagraph"/>
        <w:ind w:left="0"/>
      </w:pPr>
      <w:r w:rsidRPr="00D87FC1">
        <w:t xml:space="preserve">LBB, the managing agent and the metering and billing provider </w:t>
      </w:r>
      <w:r w:rsidR="00755BFA" w:rsidRPr="00D87FC1">
        <w:t xml:space="preserve">will </w:t>
      </w:r>
      <w:r w:rsidR="00B030A5" w:rsidRPr="00D87FC1">
        <w:t xml:space="preserve">record </w:t>
      </w:r>
      <w:r w:rsidR="00755BFA" w:rsidRPr="00D87FC1">
        <w:t>and keep a full record of all complaints and data</w:t>
      </w:r>
      <w:r w:rsidR="007D75CA" w:rsidRPr="00D87FC1">
        <w:t xml:space="preserve"> in our Heat Complaints Register</w:t>
      </w:r>
      <w:r w:rsidRPr="00D87FC1">
        <w:t>s</w:t>
      </w:r>
      <w:r w:rsidR="00755BFA" w:rsidRPr="00D87FC1">
        <w:t xml:space="preserve">, including the outcome of every complaint at each stage of the complaint. We will </w:t>
      </w:r>
      <w:r w:rsidR="0068358A" w:rsidRPr="00D87FC1">
        <w:t xml:space="preserve">also </w:t>
      </w:r>
      <w:r w:rsidR="00B030A5" w:rsidRPr="00D87FC1">
        <w:t xml:space="preserve">report </w:t>
      </w:r>
      <w:r w:rsidR="00755BFA" w:rsidRPr="00D87FC1">
        <w:t>complaints to the Energy Ombudsman if required.</w:t>
      </w:r>
    </w:p>
    <w:p w14:paraId="4B5D7CA8" w14:textId="77777777" w:rsidR="00755BFA" w:rsidRPr="00D87FC1" w:rsidRDefault="00755BFA" w:rsidP="002674D0">
      <w:pPr>
        <w:pStyle w:val="ListParagraph"/>
        <w:ind w:left="0"/>
      </w:pPr>
    </w:p>
    <w:p w14:paraId="66BC203D" w14:textId="7F343B5D" w:rsidR="00755BFA" w:rsidRPr="00D87FC1" w:rsidRDefault="00755BFA" w:rsidP="002674D0">
      <w:pPr>
        <w:pStyle w:val="ListParagraph"/>
        <w:ind w:left="0"/>
      </w:pPr>
      <w:r w:rsidRPr="00D87FC1">
        <w:t>The information record</w:t>
      </w:r>
      <w:r w:rsidR="006D1A9A" w:rsidRPr="00D87FC1">
        <w:t>ed for each complaint</w:t>
      </w:r>
      <w:r w:rsidRPr="00D87FC1">
        <w:t xml:space="preserve"> is as follows;</w:t>
      </w:r>
    </w:p>
    <w:p w14:paraId="27C4C19E" w14:textId="77777777" w:rsidR="00755BFA" w:rsidRPr="00D87FC1" w:rsidRDefault="00755BFA" w:rsidP="002435B9">
      <w:pPr>
        <w:pStyle w:val="ListParagraph"/>
      </w:pPr>
    </w:p>
    <w:p w14:paraId="72CA5EFB" w14:textId="4D1EAA37" w:rsidR="00755BFA" w:rsidRPr="00D87FC1" w:rsidRDefault="00755BFA" w:rsidP="007F137D">
      <w:pPr>
        <w:pStyle w:val="ListParagraph"/>
        <w:numPr>
          <w:ilvl w:val="0"/>
          <w:numId w:val="22"/>
        </w:numPr>
        <w:ind w:left="426" w:hanging="426"/>
      </w:pPr>
      <w:r w:rsidRPr="00D87FC1">
        <w:t xml:space="preserve">Your </w:t>
      </w:r>
      <w:r w:rsidR="00B030A5" w:rsidRPr="00D87FC1">
        <w:t>name and contact details, and of any nominated representative</w:t>
      </w:r>
    </w:p>
    <w:p w14:paraId="7BA7B29D" w14:textId="77777777" w:rsidR="00755BFA" w:rsidRPr="00D87FC1" w:rsidRDefault="00B030A5" w:rsidP="007F137D">
      <w:pPr>
        <w:pStyle w:val="ListParagraph"/>
        <w:numPr>
          <w:ilvl w:val="0"/>
          <w:numId w:val="22"/>
        </w:numPr>
        <w:ind w:left="426" w:hanging="426"/>
      </w:pPr>
      <w:r w:rsidRPr="00D87FC1">
        <w:t xml:space="preserve">The date the </w:t>
      </w:r>
      <w:r w:rsidR="00755BFA" w:rsidRPr="00D87FC1">
        <w:t>c</w:t>
      </w:r>
      <w:r w:rsidRPr="00D87FC1">
        <w:t>omplaint was received</w:t>
      </w:r>
    </w:p>
    <w:p w14:paraId="3E924F77" w14:textId="77777777" w:rsidR="00755BFA" w:rsidRPr="00D87FC1" w:rsidRDefault="00B030A5" w:rsidP="007F137D">
      <w:pPr>
        <w:pStyle w:val="ListParagraph"/>
        <w:numPr>
          <w:ilvl w:val="0"/>
          <w:numId w:val="22"/>
        </w:numPr>
        <w:ind w:left="426" w:hanging="426"/>
      </w:pPr>
      <w:r w:rsidRPr="00D87FC1">
        <w:t xml:space="preserve">A summary of </w:t>
      </w:r>
      <w:r w:rsidR="00755BFA" w:rsidRPr="00D87FC1">
        <w:t>your c</w:t>
      </w:r>
      <w:r w:rsidRPr="00D87FC1">
        <w:t>omplain</w:t>
      </w:r>
      <w:r w:rsidR="00755BFA" w:rsidRPr="00D87FC1">
        <w:t>t</w:t>
      </w:r>
    </w:p>
    <w:p w14:paraId="10D2A5DE" w14:textId="77777777" w:rsidR="00755BFA" w:rsidRPr="00D87FC1" w:rsidRDefault="00B030A5" w:rsidP="007F137D">
      <w:pPr>
        <w:pStyle w:val="ListParagraph"/>
        <w:numPr>
          <w:ilvl w:val="0"/>
          <w:numId w:val="22"/>
        </w:numPr>
        <w:ind w:left="426" w:hanging="426"/>
      </w:pPr>
      <w:r w:rsidRPr="00D87FC1">
        <w:t xml:space="preserve">The category/type of </w:t>
      </w:r>
      <w:r w:rsidR="00755BFA" w:rsidRPr="00D87FC1">
        <w:t>c</w:t>
      </w:r>
      <w:r w:rsidRPr="00D87FC1">
        <w:t xml:space="preserve">omplaint, in line with </w:t>
      </w:r>
      <w:r w:rsidR="00755BFA" w:rsidRPr="00D87FC1">
        <w:t>the Energy Ombudsman’s requirements</w:t>
      </w:r>
    </w:p>
    <w:p w14:paraId="021E9EF6" w14:textId="2C74DD1E" w:rsidR="00755BFA" w:rsidRPr="00D87FC1" w:rsidRDefault="00B030A5" w:rsidP="007F137D">
      <w:pPr>
        <w:pStyle w:val="ListParagraph"/>
        <w:numPr>
          <w:ilvl w:val="0"/>
          <w:numId w:val="22"/>
        </w:numPr>
        <w:ind w:left="426" w:hanging="426"/>
      </w:pPr>
      <w:r w:rsidRPr="00D87FC1">
        <w:t xml:space="preserve">The dates and a summary of any advice given, and/or any action taken or agreed in relation to </w:t>
      </w:r>
      <w:r w:rsidR="00755BFA" w:rsidRPr="00D87FC1">
        <w:t>your c</w:t>
      </w:r>
      <w:r w:rsidRPr="00D87FC1">
        <w:t>omplaint</w:t>
      </w:r>
    </w:p>
    <w:p w14:paraId="6566161A" w14:textId="77777777" w:rsidR="00755BFA" w:rsidRPr="00D87FC1" w:rsidRDefault="00B030A5" w:rsidP="007F137D">
      <w:pPr>
        <w:pStyle w:val="ListParagraph"/>
        <w:numPr>
          <w:ilvl w:val="0"/>
          <w:numId w:val="22"/>
        </w:numPr>
        <w:ind w:left="426" w:hanging="426"/>
      </w:pPr>
      <w:r w:rsidRPr="00D87FC1">
        <w:t xml:space="preserve">Whether the </w:t>
      </w:r>
      <w:r w:rsidR="00755BFA" w:rsidRPr="00D87FC1">
        <w:t>c</w:t>
      </w:r>
      <w:r w:rsidRPr="00D87FC1">
        <w:t xml:space="preserve">omplaint is open or closed </w:t>
      </w:r>
    </w:p>
    <w:p w14:paraId="1E1655AF" w14:textId="77777777" w:rsidR="00755BFA" w:rsidRPr="00D87FC1" w:rsidRDefault="00B030A5" w:rsidP="007F137D">
      <w:pPr>
        <w:pStyle w:val="ListParagraph"/>
        <w:numPr>
          <w:ilvl w:val="0"/>
          <w:numId w:val="22"/>
        </w:numPr>
        <w:ind w:left="426" w:hanging="426"/>
      </w:pPr>
      <w:r w:rsidRPr="00D87FC1">
        <w:t xml:space="preserve">Where </w:t>
      </w:r>
      <w:r w:rsidR="00755BFA" w:rsidRPr="00D87FC1">
        <w:t>your c</w:t>
      </w:r>
      <w:r w:rsidRPr="00D87FC1">
        <w:t xml:space="preserve">omplaint has </w:t>
      </w:r>
      <w:r w:rsidR="00755BFA" w:rsidRPr="00D87FC1">
        <w:t xml:space="preserve">been </w:t>
      </w:r>
      <w:r w:rsidRPr="00D87FC1">
        <w:t>resolved, the basis and date upon which it was resolved</w:t>
      </w:r>
    </w:p>
    <w:p w14:paraId="7430ED87" w14:textId="1A539946" w:rsidR="00755BFA" w:rsidRPr="00D87FC1" w:rsidRDefault="00B030A5" w:rsidP="007F137D">
      <w:pPr>
        <w:pStyle w:val="ListParagraph"/>
        <w:numPr>
          <w:ilvl w:val="0"/>
          <w:numId w:val="22"/>
        </w:numPr>
        <w:ind w:left="426" w:hanging="426"/>
      </w:pPr>
      <w:r w:rsidRPr="00D87FC1">
        <w:t>Copies and dates of all correspondence</w:t>
      </w:r>
    </w:p>
    <w:p w14:paraId="147D7EBC" w14:textId="77777777" w:rsidR="00755BFA" w:rsidRPr="00D87FC1" w:rsidRDefault="00B030A5" w:rsidP="007F137D">
      <w:pPr>
        <w:pStyle w:val="ListParagraph"/>
        <w:numPr>
          <w:ilvl w:val="0"/>
          <w:numId w:val="22"/>
        </w:numPr>
        <w:ind w:left="426" w:hanging="426"/>
      </w:pPr>
      <w:r w:rsidRPr="00D87FC1">
        <w:t xml:space="preserve">Where relevant, the date that the </w:t>
      </w:r>
      <w:r w:rsidR="00755BFA" w:rsidRPr="00D87FC1">
        <w:t>c</w:t>
      </w:r>
      <w:r w:rsidRPr="00D87FC1">
        <w:t>omplaint was accepted by the Energy Ombudsman for consideration</w:t>
      </w:r>
    </w:p>
    <w:p w14:paraId="717E5610" w14:textId="77777777" w:rsidR="00755BFA" w:rsidRPr="00D87FC1" w:rsidRDefault="00B030A5" w:rsidP="007F137D">
      <w:pPr>
        <w:pStyle w:val="ListParagraph"/>
        <w:numPr>
          <w:ilvl w:val="0"/>
          <w:numId w:val="22"/>
        </w:numPr>
        <w:ind w:left="426" w:hanging="426"/>
      </w:pPr>
      <w:r w:rsidRPr="00D87FC1">
        <w:t xml:space="preserve">Where relevant, a summary of the Energy Ombudsman’s ruling regarding the </w:t>
      </w:r>
      <w:r w:rsidR="00755BFA" w:rsidRPr="00D87FC1">
        <w:t>c</w:t>
      </w:r>
      <w:r w:rsidRPr="00D87FC1">
        <w:t xml:space="preserve">omplaint and any action taken by </w:t>
      </w:r>
      <w:r w:rsidR="00755BFA" w:rsidRPr="00D87FC1">
        <w:t xml:space="preserve">us </w:t>
      </w:r>
      <w:r w:rsidRPr="00D87FC1">
        <w:t>to comply with that ruling</w:t>
      </w:r>
    </w:p>
    <w:p w14:paraId="3D066ECF" w14:textId="77777777" w:rsidR="00755BFA" w:rsidRPr="00D87FC1" w:rsidRDefault="00755BFA" w:rsidP="002435B9"/>
    <w:p w14:paraId="3FED978B" w14:textId="42C6A1AF" w:rsidR="00755BFA" w:rsidRPr="00D87FC1" w:rsidRDefault="00B030A5" w:rsidP="002435B9">
      <w:r w:rsidRPr="00D87FC1">
        <w:t xml:space="preserve">A ‘resolved’ </w:t>
      </w:r>
      <w:r w:rsidR="00755BFA" w:rsidRPr="00D87FC1">
        <w:t>c</w:t>
      </w:r>
      <w:r w:rsidRPr="00D87FC1">
        <w:t xml:space="preserve">omplaint means a </w:t>
      </w:r>
      <w:r w:rsidR="00755BFA" w:rsidRPr="00D87FC1">
        <w:t>c</w:t>
      </w:r>
      <w:r w:rsidRPr="00D87FC1">
        <w:t xml:space="preserve">omplaint </w:t>
      </w:r>
      <w:r w:rsidR="00755BFA" w:rsidRPr="00D87FC1">
        <w:t xml:space="preserve">where </w:t>
      </w:r>
      <w:r w:rsidRPr="00D87FC1">
        <w:t>there remains no outstanding action to be taken</w:t>
      </w:r>
      <w:r w:rsidR="00755BFA" w:rsidRPr="00D87FC1">
        <w:t xml:space="preserve"> by LBB</w:t>
      </w:r>
      <w:r w:rsidR="00600E51" w:rsidRPr="00D87FC1">
        <w:t xml:space="preserve">, the managing agent or the </w:t>
      </w:r>
      <w:r w:rsidR="00755BFA" w:rsidRPr="00D87FC1">
        <w:t>metering and billing provider</w:t>
      </w:r>
      <w:r w:rsidRPr="00D87FC1">
        <w:t xml:space="preserve">, and which has been resolved to the satisfaction of the </w:t>
      </w:r>
      <w:r w:rsidR="00755BFA" w:rsidRPr="00D87FC1">
        <w:t>h</w:t>
      </w:r>
      <w:r w:rsidRPr="00D87FC1">
        <w:t xml:space="preserve">eat </w:t>
      </w:r>
      <w:r w:rsidR="00755BFA" w:rsidRPr="00D87FC1">
        <w:t>c</w:t>
      </w:r>
      <w:r w:rsidRPr="00D87FC1">
        <w:t>ustomer who made th</w:t>
      </w:r>
      <w:r w:rsidR="00755BFA" w:rsidRPr="00D87FC1">
        <w:t>e c</w:t>
      </w:r>
      <w:r w:rsidRPr="00D87FC1">
        <w:t xml:space="preserve">omplaint (or on whose behalf the </w:t>
      </w:r>
      <w:r w:rsidR="00755BFA" w:rsidRPr="00D87FC1">
        <w:t>c</w:t>
      </w:r>
      <w:r w:rsidRPr="00D87FC1">
        <w:t xml:space="preserve">omplaint was made). A </w:t>
      </w:r>
      <w:r w:rsidR="00755BFA" w:rsidRPr="00D87FC1">
        <w:t>c</w:t>
      </w:r>
      <w:r w:rsidRPr="00D87FC1">
        <w:t xml:space="preserve">omplaint </w:t>
      </w:r>
      <w:r w:rsidR="00755BFA" w:rsidRPr="00D87FC1">
        <w:t xml:space="preserve">will, </w:t>
      </w:r>
      <w:r w:rsidRPr="00D87FC1">
        <w:t>therefore</w:t>
      </w:r>
      <w:r w:rsidR="00755BFA" w:rsidRPr="00D87FC1">
        <w:t>,</w:t>
      </w:r>
      <w:r w:rsidRPr="00D87FC1">
        <w:t xml:space="preserve"> not be recorded as ‘resolved’ if the customer remains dissatisfied.</w:t>
      </w:r>
    </w:p>
    <w:p w14:paraId="5937725F" w14:textId="77777777" w:rsidR="0032381E" w:rsidRPr="00D87FC1" w:rsidRDefault="0032381E" w:rsidP="002435B9"/>
    <w:p w14:paraId="0437945D" w14:textId="38A6CBF7" w:rsidR="00A7768F" w:rsidRPr="00D87FC1" w:rsidRDefault="00A11F3F" w:rsidP="002435B9">
      <w:pPr>
        <w:pStyle w:val="Heading2"/>
      </w:pPr>
      <w:r w:rsidRPr="00D87FC1">
        <w:t>Further advice and information</w:t>
      </w:r>
    </w:p>
    <w:p w14:paraId="78921E3F" w14:textId="77777777" w:rsidR="00A7768F" w:rsidRPr="00D87FC1" w:rsidRDefault="00A7768F" w:rsidP="002435B9"/>
    <w:p w14:paraId="14AA4092" w14:textId="2B522AC2" w:rsidR="003B33F6" w:rsidRPr="00D87FC1" w:rsidRDefault="00A7768F" w:rsidP="00AF656F">
      <w:pPr>
        <w:pStyle w:val="ListParagraph"/>
        <w:numPr>
          <w:ilvl w:val="0"/>
          <w:numId w:val="37"/>
        </w:numPr>
        <w:ind w:left="426" w:hanging="426"/>
      </w:pPr>
      <w:hyperlink w:anchor="compensation" w:history="1">
        <w:r w:rsidRPr="00D87FC1">
          <w:rPr>
            <w:rStyle w:val="Hyperlink"/>
          </w:rPr>
          <w:t xml:space="preserve">LBB’s </w:t>
        </w:r>
        <w:r w:rsidR="003B33F6" w:rsidRPr="00D87FC1">
          <w:rPr>
            <w:rStyle w:val="Hyperlink"/>
          </w:rPr>
          <w:t xml:space="preserve">Compensation policy and Guaranteed </w:t>
        </w:r>
        <w:r w:rsidR="00CA7B5A" w:rsidRPr="00D87FC1">
          <w:rPr>
            <w:rStyle w:val="Hyperlink"/>
          </w:rPr>
          <w:t>Service</w:t>
        </w:r>
        <w:r w:rsidR="003B33F6" w:rsidRPr="00D87FC1">
          <w:rPr>
            <w:rStyle w:val="Hyperlink"/>
          </w:rPr>
          <w:t xml:space="preserve"> Payments</w:t>
        </w:r>
      </w:hyperlink>
    </w:p>
    <w:p w14:paraId="6A1C3733" w14:textId="77777777" w:rsidR="00463A58" w:rsidRPr="00D87FC1" w:rsidRDefault="00463A58" w:rsidP="00AF656F">
      <w:pPr>
        <w:pStyle w:val="ListParagraph"/>
        <w:numPr>
          <w:ilvl w:val="0"/>
          <w:numId w:val="37"/>
        </w:numPr>
        <w:ind w:left="426" w:hanging="426"/>
      </w:pPr>
      <w:hyperlink w:anchor="vulnerable" w:history="1">
        <w:r w:rsidRPr="00D87FC1">
          <w:rPr>
            <w:rStyle w:val="Hyperlink"/>
          </w:rPr>
          <w:t>LBB’s Vulnerable Customer Policy and Priority Services Register (PSR)</w:t>
        </w:r>
      </w:hyperlink>
      <w:r w:rsidRPr="00D87FC1">
        <w:t xml:space="preserve"> </w:t>
      </w:r>
    </w:p>
    <w:p w14:paraId="3C1C05ED" w14:textId="0A46FD0A" w:rsidR="00755BFA" w:rsidRPr="00D87FC1" w:rsidRDefault="00755BFA" w:rsidP="00AF656F">
      <w:pPr>
        <w:pStyle w:val="ListParagraph"/>
        <w:numPr>
          <w:ilvl w:val="0"/>
          <w:numId w:val="37"/>
        </w:numPr>
        <w:ind w:left="426" w:hanging="426"/>
      </w:pPr>
      <w:hyperlink r:id="rId32" w:history="1">
        <w:r w:rsidRPr="00D87FC1">
          <w:rPr>
            <w:rStyle w:val="Hyperlink"/>
          </w:rPr>
          <w:t>Citizens Advice</w:t>
        </w:r>
      </w:hyperlink>
    </w:p>
    <w:p w14:paraId="5324D3A3" w14:textId="1F0B8985" w:rsidR="00755BFA" w:rsidRPr="00D87FC1" w:rsidRDefault="00755BFA" w:rsidP="00AF656F">
      <w:pPr>
        <w:pStyle w:val="ListParagraph"/>
        <w:numPr>
          <w:ilvl w:val="0"/>
          <w:numId w:val="37"/>
        </w:numPr>
        <w:ind w:left="426" w:hanging="426"/>
      </w:pPr>
      <w:hyperlink r:id="rId33" w:history="1">
        <w:r w:rsidRPr="00D87FC1">
          <w:rPr>
            <w:rStyle w:val="Hyperlink"/>
          </w:rPr>
          <w:t>Energy Ombudsman</w:t>
        </w:r>
      </w:hyperlink>
    </w:p>
    <w:p w14:paraId="6D35AF33" w14:textId="674144D2" w:rsidR="00C512F3" w:rsidRPr="00D87FC1" w:rsidRDefault="00755BFA" w:rsidP="00AF656F">
      <w:pPr>
        <w:pStyle w:val="ListParagraph"/>
        <w:numPr>
          <w:ilvl w:val="0"/>
          <w:numId w:val="37"/>
        </w:numPr>
        <w:ind w:left="426" w:hanging="426"/>
      </w:pPr>
      <w:r w:rsidRPr="00D87FC1">
        <w:t xml:space="preserve">Definition of a vulnerable person - </w:t>
      </w:r>
      <w:hyperlink r:id="rId34" w:history="1">
        <w:r w:rsidRPr="00D87FC1">
          <w:rPr>
            <w:rStyle w:val="Hyperlink"/>
          </w:rPr>
          <w:t>National Institute for Health and Care Excellence</w:t>
        </w:r>
      </w:hyperlink>
    </w:p>
    <w:p w14:paraId="225A8FD7" w14:textId="77777777" w:rsidR="00805B41" w:rsidRPr="00D87FC1" w:rsidRDefault="00805B41" w:rsidP="00AF656F">
      <w:pPr>
        <w:ind w:left="426" w:hanging="426"/>
        <w:sectPr w:rsidR="00805B41" w:rsidRPr="00D87FC1" w:rsidSect="00B841F6">
          <w:footerReference w:type="default" r:id="rId35"/>
          <w:pgSz w:w="11906" w:h="16838"/>
          <w:pgMar w:top="1888" w:right="1440" w:bottom="1440" w:left="1440" w:header="708" w:footer="778" w:gutter="0"/>
          <w:cols w:space="708"/>
          <w:docGrid w:linePitch="360"/>
        </w:sectPr>
      </w:pPr>
    </w:p>
    <w:bookmarkStart w:id="5" w:name="compensation"/>
    <w:p w14:paraId="2BC65519" w14:textId="4069A062" w:rsidR="00C63BA5" w:rsidRPr="00D87FC1" w:rsidRDefault="00692E07" w:rsidP="00AF656F">
      <w:pPr>
        <w:pStyle w:val="Heading1"/>
      </w:pPr>
      <w:r w:rsidRPr="00D87FC1">
        <w:lastRenderedPageBreak/>
        <w:fldChar w:fldCharType="begin"/>
      </w:r>
      <w:r w:rsidRPr="00D87FC1">
        <w:instrText>HYPERLINK  \l "start"</w:instrText>
      </w:r>
      <w:r w:rsidRPr="00D87FC1">
        <w:fldChar w:fldCharType="separate"/>
      </w:r>
      <w:bookmarkStart w:id="6" w:name="_Toc214275281"/>
      <w:r w:rsidR="00F033F9" w:rsidRPr="00D87FC1">
        <w:rPr>
          <w:rStyle w:val="Hyperlink"/>
          <w:color w:val="256B4D"/>
          <w:szCs w:val="32"/>
          <w:u w:val="none"/>
        </w:rPr>
        <w:t>Compensation</w:t>
      </w:r>
      <w:r w:rsidRPr="00D87FC1">
        <w:fldChar w:fldCharType="end"/>
      </w:r>
      <w:r w:rsidR="00F033F9" w:rsidRPr="00D87FC1">
        <w:t xml:space="preserve"> </w:t>
      </w:r>
      <w:r w:rsidR="00392C07" w:rsidRPr="00D87FC1">
        <w:t xml:space="preserve">and Guaranteed </w:t>
      </w:r>
      <w:r w:rsidR="00805B41" w:rsidRPr="00D87FC1">
        <w:t>Service</w:t>
      </w:r>
      <w:r w:rsidR="00392C07" w:rsidRPr="00D87FC1">
        <w:t xml:space="preserve"> </w:t>
      </w:r>
      <w:r w:rsidR="00770B54" w:rsidRPr="00D87FC1">
        <w:t>Payments</w:t>
      </w:r>
      <w:r w:rsidR="00805B41" w:rsidRPr="00D87FC1">
        <w:t xml:space="preserve"> Policy</w:t>
      </w:r>
      <w:bookmarkEnd w:id="6"/>
    </w:p>
    <w:bookmarkEnd w:id="5"/>
    <w:p w14:paraId="09AB165D" w14:textId="10C5171D" w:rsidR="00E42B18" w:rsidRPr="00D87FC1" w:rsidRDefault="00E42B18" w:rsidP="00AF656F">
      <w:r w:rsidRPr="00D87FC1">
        <w:t>Note - this Policy relates solely to</w:t>
      </w:r>
      <w:r w:rsidR="002729DE" w:rsidRPr="00D87FC1">
        <w:t xml:space="preserve"> tenants connected to LBB’s</w:t>
      </w:r>
      <w:r w:rsidRPr="00D87FC1">
        <w:t xml:space="preserve"> Heat Networks. If there is inconsistency between this and other LBB Policies, this Policy takes precedence provided its application is to a Heat Network.</w:t>
      </w:r>
    </w:p>
    <w:p w14:paraId="3903F374" w14:textId="77777777" w:rsidR="00E42B18" w:rsidRPr="00D87FC1" w:rsidRDefault="00E42B18" w:rsidP="00AF656F"/>
    <w:p w14:paraId="4EB9FEB0" w14:textId="6E8B4FE7" w:rsidR="00862AAB" w:rsidRPr="00D87FC1" w:rsidRDefault="00862AAB" w:rsidP="00AF656F">
      <w:r w:rsidRPr="00D87FC1">
        <w:t xml:space="preserve">This policy complies with all relevant UK legislation and industry good practice. Reference to tenants may refer to an individual tenant or a household. Reference to LBB may include a third-party acting on LBB’s behalf, </w:t>
      </w:r>
      <w:r w:rsidR="002571DE" w:rsidRPr="00D87FC1">
        <w:t>e.g.</w:t>
      </w:r>
      <w:r w:rsidRPr="00D87FC1">
        <w:t xml:space="preserve"> a metering and billing provider or managing agent. </w:t>
      </w:r>
    </w:p>
    <w:p w14:paraId="3DC182D0" w14:textId="77777777" w:rsidR="00862AAB" w:rsidRPr="00D87FC1" w:rsidRDefault="00862AAB" w:rsidP="00AF656F"/>
    <w:p w14:paraId="632E3FFD" w14:textId="3BF6D18A" w:rsidR="00770B54" w:rsidRPr="00D87FC1" w:rsidRDefault="00770B54" w:rsidP="00AF656F">
      <w:r w:rsidRPr="00D87FC1">
        <w:t xml:space="preserve">This policy outlines the Guaranteed Service Payments (GSPs) </w:t>
      </w:r>
      <w:r w:rsidR="00087F7D" w:rsidRPr="00D87FC1">
        <w:t xml:space="preserve">that </w:t>
      </w:r>
      <w:r w:rsidRPr="00D87FC1">
        <w:t xml:space="preserve">will </w:t>
      </w:r>
      <w:r w:rsidR="00087F7D" w:rsidRPr="00D87FC1">
        <w:t xml:space="preserve">be made </w:t>
      </w:r>
      <w:r w:rsidRPr="00D87FC1">
        <w:t xml:space="preserve">to tenants when </w:t>
      </w:r>
      <w:r w:rsidR="005F10BB" w:rsidRPr="00D87FC1">
        <w:t xml:space="preserve">it </w:t>
      </w:r>
      <w:r w:rsidRPr="00D87FC1">
        <w:t>fail</w:t>
      </w:r>
      <w:r w:rsidR="005F10BB" w:rsidRPr="00D87FC1">
        <w:t>s</w:t>
      </w:r>
      <w:r w:rsidRPr="00D87FC1">
        <w:t xml:space="preserve"> to meet the performance standards detailed </w:t>
      </w:r>
      <w:r w:rsidR="009C51AD" w:rsidRPr="00D87FC1">
        <w:t xml:space="preserve">below. </w:t>
      </w:r>
      <w:r w:rsidRPr="00D87FC1">
        <w:t xml:space="preserve">It applies to all </w:t>
      </w:r>
      <w:r w:rsidR="009C51AD" w:rsidRPr="00D87FC1">
        <w:t xml:space="preserve">tenants </w:t>
      </w:r>
      <w:r w:rsidR="001765D7" w:rsidRPr="00D87FC1">
        <w:t>who get their heat and hot water from an LBB heat network.</w:t>
      </w:r>
    </w:p>
    <w:p w14:paraId="505B0EC5" w14:textId="77777777" w:rsidR="00AF3692" w:rsidRPr="00D87FC1" w:rsidRDefault="00AF3692" w:rsidP="002435B9"/>
    <w:p w14:paraId="50527076" w14:textId="341836BD" w:rsidR="00AF3692" w:rsidRPr="00AF656F" w:rsidRDefault="00AF3692" w:rsidP="00AF656F">
      <w:pPr>
        <w:pStyle w:val="Heading2"/>
        <w:ind w:left="0"/>
      </w:pPr>
      <w:r w:rsidRPr="00AF656F">
        <w:t>Introduction</w:t>
      </w:r>
    </w:p>
    <w:p w14:paraId="496534E3" w14:textId="77777777" w:rsidR="00476520" w:rsidRPr="00D87FC1" w:rsidRDefault="00476520" w:rsidP="002435B9">
      <w:pPr>
        <w:pStyle w:val="ListParagraph"/>
      </w:pPr>
    </w:p>
    <w:p w14:paraId="05B130FE" w14:textId="58552668" w:rsidR="00AF3692" w:rsidRPr="00D87FC1" w:rsidRDefault="00AF3692" w:rsidP="00D20EE1">
      <w:pPr>
        <w:rPr>
          <w:b/>
          <w:bCs/>
        </w:rPr>
      </w:pPr>
      <w:r w:rsidRPr="00D87FC1">
        <w:t xml:space="preserve">LBB supplies heat and hot water to a number of its properties via its heat networks. One of the benefits of being on a heat network is that tenants connected </w:t>
      </w:r>
      <w:r w:rsidR="00087F7D" w:rsidRPr="00D87FC1">
        <w:t xml:space="preserve">to </w:t>
      </w:r>
      <w:r w:rsidRPr="00D87FC1">
        <w:t xml:space="preserve">them may pay less for their heat and hot water than they would if it were provided by an alternative form of heating, </w:t>
      </w:r>
      <w:r w:rsidR="002571DE" w:rsidRPr="00D87FC1">
        <w:t>e.g.</w:t>
      </w:r>
      <w:r w:rsidRPr="00D87FC1">
        <w:t xml:space="preserve"> electric heating. This is because LBB has the ability to bulk buy the energy used to make heat at prices much lower than an individual can obtain, and it passes the benefit of lower energy costs onto its tenants.</w:t>
      </w:r>
    </w:p>
    <w:p w14:paraId="79B136BE" w14:textId="77777777" w:rsidR="00AF3692" w:rsidRPr="00D87FC1" w:rsidRDefault="00AF3692" w:rsidP="002435B9">
      <w:pPr>
        <w:pStyle w:val="ListParagraph"/>
      </w:pPr>
    </w:p>
    <w:p w14:paraId="1E8E1940" w14:textId="562D6EC4" w:rsidR="00AF3692" w:rsidRPr="00D87FC1" w:rsidRDefault="00AF3692" w:rsidP="002435B9">
      <w:r w:rsidRPr="00D87FC1">
        <w:t>However, it recognise</w:t>
      </w:r>
      <w:r w:rsidR="0038317C" w:rsidRPr="00D87FC1">
        <w:t>s</w:t>
      </w:r>
      <w:r w:rsidRPr="00D87FC1">
        <w:t xml:space="preserve"> that things don’t always go to plan and that occasionally there may be a problem with one or more aspects of a tenant’s heat supply, </w:t>
      </w:r>
      <w:r w:rsidR="002571DE" w:rsidRPr="00D87FC1">
        <w:t>e.g.</w:t>
      </w:r>
      <w:r w:rsidR="00DE3CBA" w:rsidRPr="00D87FC1">
        <w:t xml:space="preserve"> delays or failure to complete a repair within agreed timescales; loss of heating, loss of hot water</w:t>
      </w:r>
      <w:r w:rsidR="007D3556" w:rsidRPr="00D87FC1">
        <w:t>.</w:t>
      </w:r>
    </w:p>
    <w:p w14:paraId="77A6F55E" w14:textId="77777777" w:rsidR="0044711B" w:rsidRPr="00D87FC1" w:rsidRDefault="0044711B" w:rsidP="002435B9">
      <w:pPr>
        <w:pStyle w:val="ListParagraph"/>
      </w:pPr>
    </w:p>
    <w:p w14:paraId="532D27C4" w14:textId="06D16072" w:rsidR="00BF50C4" w:rsidRPr="00D87FC1" w:rsidRDefault="0069622C" w:rsidP="00D20EE1">
      <w:r w:rsidRPr="00D87FC1">
        <w:t xml:space="preserve">Where a failure occurs tenants may be eligible for compensation according to the </w:t>
      </w:r>
      <w:r w:rsidR="00C326E1" w:rsidRPr="00D87FC1">
        <w:t>guidelines</w:t>
      </w:r>
      <w:r w:rsidR="00690BAF" w:rsidRPr="00D87FC1">
        <w:t xml:space="preserve"> in this policy.</w:t>
      </w:r>
      <w:r w:rsidR="001415E8" w:rsidRPr="00D87FC1">
        <w:t xml:space="preserve"> </w:t>
      </w:r>
      <w:r w:rsidR="00BF50C4" w:rsidRPr="00D87FC1">
        <w:t xml:space="preserve">LBB’s aim is to make it easy for its tenants to raise a concern and to provide clear processes for </w:t>
      </w:r>
      <w:r w:rsidR="00873F88" w:rsidRPr="00D87FC1">
        <w:t xml:space="preserve">claiming and receiving </w:t>
      </w:r>
      <w:r w:rsidR="00265D67" w:rsidRPr="00D87FC1">
        <w:t xml:space="preserve">GSPs </w:t>
      </w:r>
      <w:r w:rsidR="00873F88" w:rsidRPr="00D87FC1">
        <w:t xml:space="preserve">as a result of a failure with </w:t>
      </w:r>
      <w:r w:rsidR="001415E8" w:rsidRPr="00D87FC1">
        <w:t>of the</w:t>
      </w:r>
      <w:r w:rsidR="003C4C5F" w:rsidRPr="00D87FC1">
        <w:t>ir</w:t>
      </w:r>
      <w:r w:rsidR="001415E8" w:rsidRPr="00D87FC1">
        <w:t xml:space="preserve"> heat supply.</w:t>
      </w:r>
    </w:p>
    <w:p w14:paraId="0EFE1E3F" w14:textId="77777777" w:rsidR="00265D67" w:rsidRPr="00D87FC1" w:rsidRDefault="00265D67" w:rsidP="002435B9"/>
    <w:p w14:paraId="1AC6E2B3" w14:textId="77777777" w:rsidR="001937A2" w:rsidRPr="00D20EE1" w:rsidRDefault="001937A2" w:rsidP="00D20EE1">
      <w:pPr>
        <w:pStyle w:val="Heading2"/>
        <w:ind w:left="0"/>
      </w:pPr>
      <w:r w:rsidRPr="00D20EE1">
        <w:t>Who is eligible?</w:t>
      </w:r>
    </w:p>
    <w:p w14:paraId="6F9638A4" w14:textId="77777777" w:rsidR="0067288F" w:rsidRPr="00D87FC1" w:rsidRDefault="0067288F" w:rsidP="002435B9">
      <w:pPr>
        <w:pStyle w:val="ListParagraph"/>
        <w:rPr>
          <w:rStyle w:val="relative"/>
        </w:rPr>
      </w:pPr>
    </w:p>
    <w:p w14:paraId="2A74DCFB" w14:textId="77777777" w:rsidR="00724F28" w:rsidRPr="00D87FC1" w:rsidRDefault="001937A2" w:rsidP="00D20EE1">
      <w:pPr>
        <w:pStyle w:val="ListParagraph"/>
        <w:numPr>
          <w:ilvl w:val="0"/>
          <w:numId w:val="24"/>
        </w:numPr>
        <w:ind w:left="426" w:hanging="426"/>
        <w:rPr>
          <w:rStyle w:val="relative"/>
          <w:b/>
          <w:bCs/>
        </w:rPr>
      </w:pPr>
      <w:r w:rsidRPr="00D87FC1">
        <w:rPr>
          <w:rStyle w:val="relative"/>
        </w:rPr>
        <w:t xml:space="preserve">All </w:t>
      </w:r>
      <w:r w:rsidR="0067288F" w:rsidRPr="00D87FC1">
        <w:rPr>
          <w:rStyle w:val="relative"/>
        </w:rPr>
        <w:t xml:space="preserve">tenants </w:t>
      </w:r>
      <w:r w:rsidRPr="00D87FC1">
        <w:rPr>
          <w:rStyle w:val="relative"/>
        </w:rPr>
        <w:t xml:space="preserve">on our </w:t>
      </w:r>
      <w:r w:rsidR="00B2067B" w:rsidRPr="00D87FC1">
        <w:rPr>
          <w:rStyle w:val="relative"/>
        </w:rPr>
        <w:t xml:space="preserve">heat </w:t>
      </w:r>
      <w:r w:rsidRPr="00D87FC1">
        <w:rPr>
          <w:rStyle w:val="relative"/>
        </w:rPr>
        <w:t>networks are eligible</w:t>
      </w:r>
    </w:p>
    <w:p w14:paraId="3EE78919" w14:textId="77777777" w:rsidR="0067288F" w:rsidRPr="00D87FC1" w:rsidRDefault="0067288F" w:rsidP="002435B9">
      <w:pPr>
        <w:rPr>
          <w:rStyle w:val="relative"/>
          <w:b/>
          <w:bCs/>
        </w:rPr>
      </w:pPr>
    </w:p>
    <w:p w14:paraId="1706E7FF" w14:textId="77777777" w:rsidR="00345EB0" w:rsidRPr="00D87FC1" w:rsidRDefault="00DD0832" w:rsidP="00D20EE1">
      <w:pPr>
        <w:pStyle w:val="Heading2"/>
        <w:ind w:left="0"/>
      </w:pPr>
      <w:r w:rsidRPr="00D87FC1">
        <w:t>When compensation applies</w:t>
      </w:r>
    </w:p>
    <w:p w14:paraId="738F892D" w14:textId="77777777" w:rsidR="00476520" w:rsidRPr="00D87FC1" w:rsidRDefault="00476520" w:rsidP="002435B9">
      <w:pPr>
        <w:pStyle w:val="ListParagraph"/>
      </w:pPr>
    </w:p>
    <w:p w14:paraId="07CE93F8" w14:textId="18885397" w:rsidR="00323494" w:rsidRPr="00D87FC1" w:rsidRDefault="00A21703" w:rsidP="00D20EE1">
      <w:r w:rsidRPr="00D87FC1">
        <w:t xml:space="preserve">As the heat supplier, </w:t>
      </w:r>
      <w:r w:rsidR="00345EB0" w:rsidRPr="00D87FC1">
        <w:t xml:space="preserve">LBB aim to provide a heat supply to </w:t>
      </w:r>
      <w:r w:rsidR="00323494" w:rsidRPr="00D87FC1">
        <w:t xml:space="preserve">each </w:t>
      </w:r>
      <w:r w:rsidR="00345EB0" w:rsidRPr="00D87FC1">
        <w:t>tenant</w:t>
      </w:r>
      <w:r w:rsidR="00323494" w:rsidRPr="00D87FC1">
        <w:t>’</w:t>
      </w:r>
      <w:r w:rsidR="00345EB0" w:rsidRPr="00D87FC1">
        <w:t xml:space="preserve">s </w:t>
      </w:r>
      <w:r w:rsidR="00323494" w:rsidRPr="00D87FC1">
        <w:t xml:space="preserve">Heat Interface Unit (HIU) </w:t>
      </w:r>
      <w:r w:rsidR="00345EB0" w:rsidRPr="00D87FC1">
        <w:t xml:space="preserve">at or exceeding the minimum flow temperature 24 hours a day, 7 days a week, 365 days a year (or 366 days a year during a leap year), other than during a </w:t>
      </w:r>
      <w:r w:rsidR="001B46E7" w:rsidRPr="00D87FC1">
        <w:t>planned</w:t>
      </w:r>
      <w:r w:rsidR="00345EB0" w:rsidRPr="00D87FC1">
        <w:t xml:space="preserve"> </w:t>
      </w:r>
      <w:r w:rsidR="008F00A2" w:rsidRPr="00D87FC1">
        <w:t>interruption</w:t>
      </w:r>
      <w:r w:rsidR="00345EB0" w:rsidRPr="00D87FC1">
        <w:t xml:space="preserve"> or an </w:t>
      </w:r>
      <w:r w:rsidR="008F00A2" w:rsidRPr="00D87FC1">
        <w:t>unplanned</w:t>
      </w:r>
      <w:r w:rsidR="00345EB0" w:rsidRPr="00D87FC1">
        <w:t xml:space="preserve"> </w:t>
      </w:r>
      <w:r w:rsidR="008F00A2" w:rsidRPr="00D87FC1">
        <w:t>interruption</w:t>
      </w:r>
      <w:r w:rsidR="00345EB0" w:rsidRPr="00D87FC1">
        <w:t>.</w:t>
      </w:r>
    </w:p>
    <w:p w14:paraId="635681BD" w14:textId="77777777" w:rsidR="0011737C" w:rsidRPr="00D87FC1" w:rsidRDefault="0011737C" w:rsidP="00D20EE1"/>
    <w:p w14:paraId="715EF336" w14:textId="6ACF8463" w:rsidR="00006603" w:rsidRPr="00D87FC1" w:rsidRDefault="004E265A" w:rsidP="00D20EE1">
      <w:r w:rsidRPr="00D87FC1">
        <w:t xml:space="preserve">GSPs </w:t>
      </w:r>
      <w:r w:rsidR="000C77C3" w:rsidRPr="00D87FC1">
        <w:t xml:space="preserve">apply </w:t>
      </w:r>
      <w:r w:rsidR="00B44A8D" w:rsidRPr="00D87FC1">
        <w:t xml:space="preserve">when the supply of heat </w:t>
      </w:r>
      <w:r w:rsidR="004B4354" w:rsidRPr="00D87FC1">
        <w:t xml:space="preserve">fails or the </w:t>
      </w:r>
      <w:r w:rsidR="005C27D1" w:rsidRPr="00D87FC1">
        <w:t xml:space="preserve">flow </w:t>
      </w:r>
      <w:r w:rsidR="00B44A8D" w:rsidRPr="00D87FC1">
        <w:t xml:space="preserve">temperature of </w:t>
      </w:r>
      <w:r w:rsidR="005C27D1" w:rsidRPr="00D87FC1">
        <w:t xml:space="preserve">heat </w:t>
      </w:r>
      <w:r w:rsidR="00927CE0" w:rsidRPr="00D87FC1">
        <w:t xml:space="preserve">entering </w:t>
      </w:r>
      <w:r w:rsidR="001E7ABA" w:rsidRPr="00D87FC1">
        <w:t>the</w:t>
      </w:r>
      <w:r w:rsidR="00006603" w:rsidRPr="00D87FC1">
        <w:t xml:space="preserve"> HIU </w:t>
      </w:r>
      <w:r w:rsidR="001831CE" w:rsidRPr="00D87FC1">
        <w:t>from the energy cent</w:t>
      </w:r>
      <w:r w:rsidR="00AE40ED" w:rsidRPr="00D87FC1">
        <w:t xml:space="preserve">re </w:t>
      </w:r>
      <w:r w:rsidR="004B4354" w:rsidRPr="00D87FC1">
        <w:t xml:space="preserve">falls below </w:t>
      </w:r>
      <w:r w:rsidR="00D80824" w:rsidRPr="00D87FC1">
        <w:t>45</w:t>
      </w:r>
      <w:r w:rsidR="00F533C1" w:rsidRPr="00D87FC1">
        <w:sym w:font="Symbol" w:char="F0B0"/>
      </w:r>
      <w:r w:rsidR="00F533C1" w:rsidRPr="00D87FC1">
        <w:t>C</w:t>
      </w:r>
      <w:r w:rsidR="00E25BEE" w:rsidRPr="00D87FC1">
        <w:t xml:space="preserve"> or </w:t>
      </w:r>
      <w:r w:rsidR="00557B25" w:rsidRPr="00D87FC1">
        <w:t xml:space="preserve">the temperature and flow rate </w:t>
      </w:r>
      <w:r w:rsidR="00E25BEE" w:rsidRPr="00D87FC1">
        <w:t xml:space="preserve">is </w:t>
      </w:r>
      <w:r w:rsidR="00E25BEE" w:rsidRPr="00D87FC1">
        <w:lastRenderedPageBreak/>
        <w:t>not adequate to provide heating and hot water in accordance with the NHBC standards for provision of heating and hot water</w:t>
      </w:r>
      <w:r w:rsidR="00F533C1" w:rsidRPr="00D87FC1">
        <w:t>.</w:t>
      </w:r>
    </w:p>
    <w:p w14:paraId="0E1D09D6" w14:textId="77777777" w:rsidR="00F250A7" w:rsidRPr="00D87FC1" w:rsidRDefault="00F250A7" w:rsidP="00D20EE1"/>
    <w:p w14:paraId="5A21E25C" w14:textId="372B5310" w:rsidR="00F250A7" w:rsidRPr="00D87FC1" w:rsidRDefault="00415182" w:rsidP="00D20EE1">
      <w:r w:rsidRPr="00D87FC1">
        <w:t xml:space="preserve">GSPs </w:t>
      </w:r>
      <w:r w:rsidR="00F250A7" w:rsidRPr="00D87FC1">
        <w:t>will not be paid for any supply interruption caused by something done or not done or an event occurring to the heating system downstream of an HIU serving a tenant’s property, ie they will only be paid in circumstances where the heat supply from the heat network to the HIU is interrupted.</w:t>
      </w:r>
    </w:p>
    <w:p w14:paraId="7AFA49A4" w14:textId="77777777" w:rsidR="00006603" w:rsidRPr="00D87FC1" w:rsidRDefault="00006603" w:rsidP="002435B9">
      <w:pPr>
        <w:pStyle w:val="ListParagraph"/>
      </w:pPr>
    </w:p>
    <w:p w14:paraId="00722808" w14:textId="77777777" w:rsidR="00E727F9" w:rsidRPr="00D87FC1" w:rsidRDefault="00DC02EA" w:rsidP="00723F7D">
      <w:pPr>
        <w:pStyle w:val="Heading2"/>
        <w:ind w:left="0"/>
      </w:pPr>
      <w:r w:rsidRPr="00D87FC1">
        <w:t>What compensation applies?</w:t>
      </w:r>
    </w:p>
    <w:p w14:paraId="6CB2CFA9" w14:textId="77777777" w:rsidR="00476520" w:rsidRPr="00D87FC1" w:rsidRDefault="00476520" w:rsidP="002435B9">
      <w:pPr>
        <w:pStyle w:val="ListParagraph"/>
      </w:pPr>
    </w:p>
    <w:p w14:paraId="65B5A25C" w14:textId="67D2621D" w:rsidR="00E727F9" w:rsidRPr="00D87FC1" w:rsidRDefault="00E727F9" w:rsidP="00723F7D">
      <w:pPr>
        <w:rPr>
          <w:b/>
          <w:bCs/>
        </w:rPr>
      </w:pPr>
      <w:r w:rsidRPr="00D87FC1">
        <w:t>Guaranteed Service Payments will be made in the following circumstances;</w:t>
      </w:r>
    </w:p>
    <w:p w14:paraId="792CD3D9" w14:textId="77777777" w:rsidR="00E727F9" w:rsidRPr="00D87FC1" w:rsidRDefault="00E727F9" w:rsidP="002435B9">
      <w:pPr>
        <w:pStyle w:val="ListParagraph"/>
      </w:pPr>
    </w:p>
    <w:p w14:paraId="128064DD" w14:textId="7153E873" w:rsidR="00DC4F87" w:rsidRPr="00D87FC1" w:rsidRDefault="00BA369B" w:rsidP="00723F7D">
      <w:pPr>
        <w:pStyle w:val="Heading2"/>
        <w:ind w:left="0"/>
      </w:pPr>
      <w:r w:rsidRPr="00D87FC1">
        <w:t xml:space="preserve">Single </w:t>
      </w:r>
      <w:r w:rsidR="000D282E" w:rsidRPr="00D87FC1">
        <w:t>Planned Interruption</w:t>
      </w:r>
      <w:r w:rsidRPr="00D87FC1">
        <w:t>s</w:t>
      </w:r>
    </w:p>
    <w:p w14:paraId="1F5D9422" w14:textId="77777777" w:rsidR="00DC4F87" w:rsidRPr="00D87FC1" w:rsidRDefault="00DC4F87" w:rsidP="002435B9">
      <w:pPr>
        <w:pStyle w:val="ListParagraph"/>
      </w:pPr>
    </w:p>
    <w:p w14:paraId="539D9961" w14:textId="5BBF7BB0" w:rsidR="00724F28" w:rsidRPr="00D87FC1" w:rsidRDefault="00A21703" w:rsidP="00723F7D">
      <w:pPr>
        <w:pStyle w:val="ListParagraph"/>
        <w:numPr>
          <w:ilvl w:val="0"/>
          <w:numId w:val="30"/>
        </w:numPr>
        <w:ind w:left="426" w:hanging="426"/>
        <w:rPr>
          <w:b/>
          <w:bCs/>
        </w:rPr>
      </w:pPr>
      <w:r w:rsidRPr="00D87FC1">
        <w:t xml:space="preserve">The managing agent </w:t>
      </w:r>
      <w:r w:rsidR="002E5C9B" w:rsidRPr="00D87FC1">
        <w:t xml:space="preserve">will </w:t>
      </w:r>
      <w:r w:rsidR="000D282E" w:rsidRPr="00D87FC1">
        <w:t xml:space="preserve">provide at least 48 hours written notice to each </w:t>
      </w:r>
      <w:r w:rsidR="00B77725" w:rsidRPr="00D87FC1">
        <w:t xml:space="preserve">tenant </w:t>
      </w:r>
      <w:r w:rsidR="00B71AC8" w:rsidRPr="00D87FC1">
        <w:t xml:space="preserve">connected to an LBB heat network </w:t>
      </w:r>
      <w:r w:rsidR="005010AE" w:rsidRPr="00D87FC1">
        <w:t xml:space="preserve">who will be affected by </w:t>
      </w:r>
      <w:r w:rsidR="000D282E" w:rsidRPr="00D87FC1">
        <w:t xml:space="preserve">a </w:t>
      </w:r>
      <w:r w:rsidR="001B46E7" w:rsidRPr="00D87FC1">
        <w:t>planned</w:t>
      </w:r>
      <w:r w:rsidR="000D282E" w:rsidRPr="00D87FC1">
        <w:t xml:space="preserve"> </w:t>
      </w:r>
      <w:r w:rsidR="00CA4021" w:rsidRPr="00D87FC1">
        <w:t>interruption</w:t>
      </w:r>
      <w:r w:rsidR="00BF094B" w:rsidRPr="00D87FC1">
        <w:t xml:space="preserve"> to the</w:t>
      </w:r>
      <w:r w:rsidR="005010AE" w:rsidRPr="00D87FC1">
        <w:t>ir</w:t>
      </w:r>
      <w:r w:rsidR="00BF094B" w:rsidRPr="00D87FC1">
        <w:t xml:space="preserve"> heat supply</w:t>
      </w:r>
      <w:r w:rsidR="000D282E" w:rsidRPr="00D87FC1">
        <w:t>.</w:t>
      </w:r>
    </w:p>
    <w:p w14:paraId="42741962" w14:textId="58291B41" w:rsidR="00B77725" w:rsidRPr="00D87FC1" w:rsidRDefault="000D282E" w:rsidP="00723F7D">
      <w:pPr>
        <w:pStyle w:val="ListParagraph"/>
        <w:numPr>
          <w:ilvl w:val="0"/>
          <w:numId w:val="30"/>
        </w:numPr>
        <w:ind w:left="426" w:hanging="426"/>
        <w:rPr>
          <w:b/>
          <w:bCs/>
        </w:rPr>
      </w:pPr>
      <w:r w:rsidRPr="00D87FC1">
        <w:t xml:space="preserve">Where a </w:t>
      </w:r>
      <w:r w:rsidR="001B46E7" w:rsidRPr="00D87FC1">
        <w:t>planned</w:t>
      </w:r>
      <w:r w:rsidRPr="00D87FC1">
        <w:t xml:space="preserve"> </w:t>
      </w:r>
      <w:r w:rsidR="00CA4021" w:rsidRPr="00D87FC1">
        <w:t>i</w:t>
      </w:r>
      <w:r w:rsidRPr="00D87FC1">
        <w:t xml:space="preserve">nterruption notified to a </w:t>
      </w:r>
      <w:r w:rsidR="00500C29" w:rsidRPr="00D87FC1">
        <w:t xml:space="preserve">tenant </w:t>
      </w:r>
      <w:r w:rsidRPr="00D87FC1">
        <w:t>lasts longer than 5 Days, from the start time indicated in the written notice</w:t>
      </w:r>
      <w:r w:rsidR="001E3B9D" w:rsidRPr="00D87FC1">
        <w:t>,</w:t>
      </w:r>
      <w:r w:rsidRPr="00D87FC1">
        <w:t xml:space="preserve"> each affected </w:t>
      </w:r>
      <w:r w:rsidR="00B77725" w:rsidRPr="00D87FC1">
        <w:t xml:space="preserve">tenant </w:t>
      </w:r>
      <w:r w:rsidR="00973146" w:rsidRPr="00D87FC1">
        <w:t xml:space="preserve">is entitled to </w:t>
      </w:r>
      <w:r w:rsidRPr="00D87FC1">
        <w:t>a Guaranteed Service Payment of no less than £</w:t>
      </w:r>
      <w:r w:rsidR="00B77725" w:rsidRPr="00D87FC1">
        <w:t>45</w:t>
      </w:r>
      <w:r w:rsidRPr="00D87FC1">
        <w:t xml:space="preserve"> for each full 24 hour period beginning at 00:00 on the 5th Day following the commencement of the </w:t>
      </w:r>
      <w:r w:rsidR="001B46E7" w:rsidRPr="00D87FC1">
        <w:t>planned</w:t>
      </w:r>
      <w:r w:rsidRPr="00D87FC1">
        <w:t xml:space="preserve"> </w:t>
      </w:r>
      <w:r w:rsidR="00CA4021" w:rsidRPr="00D87FC1">
        <w:t>interruption</w:t>
      </w:r>
      <w:r w:rsidRPr="00D87FC1">
        <w:t>, up to a total limit of £</w:t>
      </w:r>
      <w:r w:rsidR="00B77725" w:rsidRPr="00D87FC1">
        <w:t>750</w:t>
      </w:r>
      <w:r w:rsidR="00973146" w:rsidRPr="00D87FC1">
        <w:t>.</w:t>
      </w:r>
    </w:p>
    <w:p w14:paraId="14CF09B3" w14:textId="77777777" w:rsidR="00B77725" w:rsidRPr="00D87FC1" w:rsidRDefault="00B77725" w:rsidP="002435B9">
      <w:pPr>
        <w:pStyle w:val="ListParagraph"/>
      </w:pPr>
    </w:p>
    <w:p w14:paraId="40394704" w14:textId="67D34835" w:rsidR="00B77725" w:rsidRPr="00D87FC1" w:rsidRDefault="00DC4F87" w:rsidP="00723F7D">
      <w:pPr>
        <w:pStyle w:val="Heading2"/>
        <w:ind w:left="0"/>
      </w:pPr>
      <w:r w:rsidRPr="00D87FC1">
        <w:t xml:space="preserve"> </w:t>
      </w:r>
      <w:r w:rsidR="00BA369B" w:rsidRPr="00D87FC1">
        <w:t xml:space="preserve">Single </w:t>
      </w:r>
      <w:r w:rsidR="000D282E" w:rsidRPr="00D87FC1">
        <w:t>Unplanned Interruptio</w:t>
      </w:r>
      <w:r w:rsidR="00BA369B" w:rsidRPr="00D87FC1">
        <w:t>ns</w:t>
      </w:r>
    </w:p>
    <w:p w14:paraId="6EAE38B3" w14:textId="77777777" w:rsidR="00F57EC3" w:rsidRPr="00D87FC1" w:rsidRDefault="00F57EC3" w:rsidP="002435B9"/>
    <w:p w14:paraId="7876E9C9" w14:textId="6940E9EB" w:rsidR="00724F28" w:rsidRPr="00D87FC1" w:rsidRDefault="000D282E" w:rsidP="00723F7D">
      <w:pPr>
        <w:pStyle w:val="ListParagraph"/>
        <w:numPr>
          <w:ilvl w:val="0"/>
          <w:numId w:val="28"/>
        </w:numPr>
        <w:ind w:left="426" w:hanging="426"/>
      </w:pPr>
      <w:r w:rsidRPr="00D87FC1">
        <w:t xml:space="preserve">Where the </w:t>
      </w:r>
      <w:r w:rsidR="00BF094B" w:rsidRPr="00D87FC1">
        <w:t>h</w:t>
      </w:r>
      <w:r w:rsidRPr="00D87FC1">
        <w:t xml:space="preserve">eat </w:t>
      </w:r>
      <w:r w:rsidR="00BF094B" w:rsidRPr="00D87FC1">
        <w:t>s</w:t>
      </w:r>
      <w:r w:rsidRPr="00D87FC1">
        <w:t xml:space="preserve">upply to a </w:t>
      </w:r>
      <w:r w:rsidR="00BF094B" w:rsidRPr="00D87FC1">
        <w:t xml:space="preserve">tenant of an LBB heat network </w:t>
      </w:r>
      <w:r w:rsidRPr="00D87FC1">
        <w:t xml:space="preserve">is subject to an </w:t>
      </w:r>
      <w:r w:rsidR="008F00A2" w:rsidRPr="00D87FC1">
        <w:t>unplanned</w:t>
      </w:r>
      <w:r w:rsidRPr="00D87FC1">
        <w:t xml:space="preserve"> </w:t>
      </w:r>
      <w:r w:rsidR="00CA4021" w:rsidRPr="00D87FC1">
        <w:t>interruption</w:t>
      </w:r>
      <w:r w:rsidRPr="00D87FC1">
        <w:t xml:space="preserve"> and the supply is not restored within 24 hours of the first registered notification from a </w:t>
      </w:r>
      <w:r w:rsidR="004F3BBB" w:rsidRPr="00D87FC1">
        <w:t>tenant connected to an LBB heat network</w:t>
      </w:r>
      <w:r w:rsidRPr="00D87FC1">
        <w:t xml:space="preserve">, each eligible </w:t>
      </w:r>
      <w:r w:rsidR="004F3BBB" w:rsidRPr="00D87FC1">
        <w:t>tenant</w:t>
      </w:r>
      <w:r w:rsidR="00973146" w:rsidRPr="00D87FC1">
        <w:t xml:space="preserve"> is entitled to </w:t>
      </w:r>
      <w:r w:rsidRPr="00D87FC1">
        <w:t>a Guaranteed Service Payment of no less than £</w:t>
      </w:r>
      <w:r w:rsidR="004F3BBB" w:rsidRPr="00D87FC1">
        <w:t>45</w:t>
      </w:r>
      <w:r w:rsidR="003B09AB" w:rsidRPr="00D87FC1">
        <w:t xml:space="preserve"> </w:t>
      </w:r>
      <w:r w:rsidRPr="00D87FC1">
        <w:t xml:space="preserve">for each full 24 hour period (from hour 24) from </w:t>
      </w:r>
      <w:r w:rsidR="003B09AB" w:rsidRPr="00D87FC1">
        <w:t xml:space="preserve">the </w:t>
      </w:r>
      <w:r w:rsidRPr="00D87FC1">
        <w:t xml:space="preserve">first notification </w:t>
      </w:r>
      <w:r w:rsidR="00AD1D63" w:rsidRPr="00D87FC1">
        <w:t xml:space="preserve">registered by LBB, </w:t>
      </w:r>
      <w:r w:rsidRPr="00D87FC1">
        <w:t xml:space="preserve">up to a total limit of </w:t>
      </w:r>
      <w:r w:rsidR="003B09AB" w:rsidRPr="00D87FC1">
        <w:t xml:space="preserve">£750. </w:t>
      </w:r>
    </w:p>
    <w:p w14:paraId="4CEED641" w14:textId="77777777" w:rsidR="00AD1D63" w:rsidRPr="00D87FC1" w:rsidRDefault="00AD1D63" w:rsidP="002435B9"/>
    <w:p w14:paraId="20FA37FB" w14:textId="08124481" w:rsidR="00AF26D1" w:rsidRPr="00D87FC1" w:rsidRDefault="003B09AB" w:rsidP="00723F7D">
      <w:r w:rsidRPr="00D87FC1">
        <w:t xml:space="preserve">To </w:t>
      </w:r>
      <w:r w:rsidR="00A7768F" w:rsidRPr="00D87FC1">
        <w:t xml:space="preserve">report </w:t>
      </w:r>
      <w:r w:rsidR="00514B5F" w:rsidRPr="00D87FC1">
        <w:t xml:space="preserve">an </w:t>
      </w:r>
      <w:r w:rsidR="00CA4021" w:rsidRPr="00D87FC1">
        <w:t>unplanned</w:t>
      </w:r>
      <w:r w:rsidR="00514B5F" w:rsidRPr="00D87FC1">
        <w:t xml:space="preserve"> </w:t>
      </w:r>
      <w:r w:rsidR="008F00A2" w:rsidRPr="00D87FC1">
        <w:t>interruption</w:t>
      </w:r>
      <w:r w:rsidR="00514B5F" w:rsidRPr="00D87FC1">
        <w:t xml:space="preserve"> to its heat supply a tenant must contact </w:t>
      </w:r>
      <w:r w:rsidR="00A21703" w:rsidRPr="00D87FC1">
        <w:t xml:space="preserve">the managing agent </w:t>
      </w:r>
      <w:r w:rsidR="00514B5F" w:rsidRPr="00D87FC1">
        <w:t>by email</w:t>
      </w:r>
      <w:r w:rsidR="002A4369" w:rsidRPr="00D87FC1">
        <w:t xml:space="preserve"> or</w:t>
      </w:r>
      <w:r w:rsidR="00514B5F" w:rsidRPr="00D87FC1">
        <w:t xml:space="preserve"> phone.</w:t>
      </w:r>
    </w:p>
    <w:p w14:paraId="33DA128A" w14:textId="77777777" w:rsidR="00CC6FBF" w:rsidRPr="00D87FC1" w:rsidRDefault="00CC6FBF" w:rsidP="002435B9"/>
    <w:p w14:paraId="335F438F" w14:textId="78073E1E" w:rsidR="00173711" w:rsidRPr="00D87FC1" w:rsidRDefault="00183DEB" w:rsidP="00723F7D">
      <w:pPr>
        <w:pStyle w:val="Heading2"/>
      </w:pPr>
      <w:r w:rsidRPr="00D87FC1">
        <w:t xml:space="preserve">Multiple </w:t>
      </w:r>
      <w:r w:rsidR="00B534A5" w:rsidRPr="00D87FC1">
        <w:t>U</w:t>
      </w:r>
      <w:r w:rsidR="008F00A2" w:rsidRPr="00D87FC1">
        <w:t>nplanned</w:t>
      </w:r>
      <w:r w:rsidRPr="00D87FC1">
        <w:t xml:space="preserve"> </w:t>
      </w:r>
      <w:r w:rsidR="00B534A5" w:rsidRPr="00D87FC1">
        <w:t>I</w:t>
      </w:r>
      <w:r w:rsidR="008F00A2" w:rsidRPr="00D87FC1">
        <w:t>nterruption</w:t>
      </w:r>
      <w:r w:rsidRPr="00D87FC1">
        <w:t>s</w:t>
      </w:r>
    </w:p>
    <w:p w14:paraId="53325E78" w14:textId="77777777" w:rsidR="00F57EC3" w:rsidRPr="00D87FC1" w:rsidRDefault="00F57EC3" w:rsidP="002435B9"/>
    <w:p w14:paraId="2D94717C" w14:textId="46721D26" w:rsidR="00724F28" w:rsidRPr="00D87FC1" w:rsidRDefault="00183DEB" w:rsidP="00723F7D">
      <w:pPr>
        <w:pStyle w:val="ListParagraph"/>
        <w:numPr>
          <w:ilvl w:val="0"/>
          <w:numId w:val="29"/>
        </w:numPr>
        <w:ind w:left="426" w:hanging="426"/>
      </w:pPr>
      <w:r w:rsidRPr="00D87FC1">
        <w:t xml:space="preserve">If </w:t>
      </w:r>
      <w:r w:rsidR="00EA22C9" w:rsidRPr="00D87FC1">
        <w:t xml:space="preserve">you </w:t>
      </w:r>
      <w:r w:rsidRPr="00D87FC1">
        <w:t xml:space="preserve">experience multiple interruptions </w:t>
      </w:r>
      <w:r w:rsidR="00B011C4" w:rsidRPr="00D87FC1">
        <w:t xml:space="preserve">during a 12 month period </w:t>
      </w:r>
      <w:r w:rsidRPr="00D87FC1">
        <w:t xml:space="preserve">that cumulatively exceed </w:t>
      </w:r>
      <w:r w:rsidR="00EA22C9" w:rsidRPr="00D87FC1">
        <w:t>24 hours</w:t>
      </w:r>
      <w:r w:rsidRPr="00D87FC1">
        <w:t xml:space="preserve">, </w:t>
      </w:r>
      <w:r w:rsidR="00DC02EA" w:rsidRPr="00D87FC1">
        <w:t xml:space="preserve">you </w:t>
      </w:r>
      <w:r w:rsidR="002A3EBE" w:rsidRPr="00D87FC1">
        <w:t xml:space="preserve">are entitled to </w:t>
      </w:r>
      <w:r w:rsidR="00AF26D1" w:rsidRPr="00D87FC1">
        <w:t xml:space="preserve">a GSP of </w:t>
      </w:r>
      <w:r w:rsidRPr="00D87FC1">
        <w:t>£80</w:t>
      </w:r>
      <w:r w:rsidR="008B5FC0" w:rsidRPr="00D87FC1">
        <w:t>.</w:t>
      </w:r>
    </w:p>
    <w:p w14:paraId="1DEE95CC" w14:textId="41E96B6F" w:rsidR="00553948" w:rsidRPr="00D87FC1" w:rsidRDefault="009369F5" w:rsidP="00723F7D">
      <w:pPr>
        <w:pStyle w:val="ListParagraph"/>
        <w:numPr>
          <w:ilvl w:val="0"/>
          <w:numId w:val="29"/>
        </w:numPr>
        <w:ind w:left="426" w:hanging="426"/>
      </w:pPr>
      <w:r w:rsidRPr="00D87FC1">
        <w:t xml:space="preserve">Multiple </w:t>
      </w:r>
      <w:r w:rsidR="00CA4021" w:rsidRPr="00D87FC1">
        <w:t xml:space="preserve">unplanned </w:t>
      </w:r>
      <w:r w:rsidRPr="00D87FC1">
        <w:t xml:space="preserve">interruptions </w:t>
      </w:r>
      <w:r w:rsidR="00DD3BF0" w:rsidRPr="00D87FC1">
        <w:t xml:space="preserve">where you </w:t>
      </w:r>
      <w:r w:rsidRPr="00D87FC1">
        <w:t>notif</w:t>
      </w:r>
      <w:r w:rsidR="00DD3BF0" w:rsidRPr="00D87FC1">
        <w:t xml:space="preserve">y </w:t>
      </w:r>
      <w:r w:rsidR="00190C63" w:rsidRPr="00D87FC1">
        <w:t xml:space="preserve">the managing agent </w:t>
      </w:r>
      <w:r w:rsidRPr="00D87FC1">
        <w:t xml:space="preserve">of four or more </w:t>
      </w:r>
      <w:r w:rsidR="008F00A2" w:rsidRPr="00D87FC1">
        <w:t>unplanned</w:t>
      </w:r>
      <w:r w:rsidRPr="00D87FC1">
        <w:t xml:space="preserve"> </w:t>
      </w:r>
      <w:r w:rsidR="008F00A2" w:rsidRPr="00D87FC1">
        <w:t>interruption</w:t>
      </w:r>
      <w:r w:rsidRPr="00D87FC1">
        <w:t xml:space="preserve">s to </w:t>
      </w:r>
      <w:r w:rsidR="00DD3BF0" w:rsidRPr="00D87FC1">
        <w:t xml:space="preserve">the heat supply </w:t>
      </w:r>
      <w:r w:rsidRPr="00D87FC1">
        <w:t xml:space="preserve">during any 12 month period and each </w:t>
      </w:r>
      <w:r w:rsidR="008F00A2" w:rsidRPr="00D87FC1">
        <w:t>unplanned</w:t>
      </w:r>
      <w:r w:rsidRPr="00D87FC1">
        <w:t xml:space="preserve"> </w:t>
      </w:r>
      <w:r w:rsidR="008F00A2" w:rsidRPr="00D87FC1">
        <w:t>interruption</w:t>
      </w:r>
      <w:r w:rsidRPr="00D87FC1">
        <w:t xml:space="preserve"> is accepted and verified by </w:t>
      </w:r>
      <w:r w:rsidR="00190C63" w:rsidRPr="00D87FC1">
        <w:t xml:space="preserve">the managing agent </w:t>
      </w:r>
      <w:r w:rsidRPr="00D87FC1">
        <w:t xml:space="preserve">and lasts for over 12 hours, </w:t>
      </w:r>
      <w:r w:rsidR="00142F6B" w:rsidRPr="00D87FC1">
        <w:t xml:space="preserve">entitles </w:t>
      </w:r>
      <w:r w:rsidR="005B2883" w:rsidRPr="00D87FC1">
        <w:t xml:space="preserve">you </w:t>
      </w:r>
      <w:r w:rsidR="00142F6B" w:rsidRPr="00D87FC1">
        <w:t xml:space="preserve">to </w:t>
      </w:r>
      <w:r w:rsidRPr="00D87FC1">
        <w:t>a one-off Guaranteed Service Payment of £</w:t>
      </w:r>
      <w:r w:rsidR="00142F6B" w:rsidRPr="00D87FC1">
        <w:t xml:space="preserve">80. This payment is in addition to any payment due under normal circumstances. </w:t>
      </w:r>
    </w:p>
    <w:p w14:paraId="149C541F" w14:textId="77777777" w:rsidR="00476520" w:rsidRPr="00D87FC1" w:rsidRDefault="00476520" w:rsidP="002435B9"/>
    <w:p w14:paraId="390A8185" w14:textId="77777777" w:rsidR="00CC6FBF" w:rsidRPr="00D87FC1" w:rsidRDefault="00183DEB" w:rsidP="00723F7D">
      <w:pPr>
        <w:pStyle w:val="Heading2"/>
      </w:pPr>
      <w:r w:rsidRPr="00D87FC1">
        <w:t>Alternative Provision for Vulnerable Customers</w:t>
      </w:r>
    </w:p>
    <w:p w14:paraId="0A6EADF9" w14:textId="77777777" w:rsidR="00F57EC3" w:rsidRPr="00D87FC1" w:rsidRDefault="00F57EC3" w:rsidP="002435B9"/>
    <w:p w14:paraId="5F714BAF" w14:textId="61775955" w:rsidR="00262DC8" w:rsidRPr="00D87FC1" w:rsidRDefault="00262DC8" w:rsidP="00723F7D">
      <w:r w:rsidRPr="00D87FC1">
        <w:lastRenderedPageBreak/>
        <w:t xml:space="preserve">LBB takes its definition of a vulnerable person in relation to a heat supply from the </w:t>
      </w:r>
      <w:hyperlink r:id="rId36" w:history="1">
        <w:r w:rsidRPr="00D87FC1">
          <w:rPr>
            <w:rStyle w:val="Hyperlink"/>
          </w:rPr>
          <w:t>National Institute for Health and Care Excellence</w:t>
        </w:r>
      </w:hyperlink>
      <w:r w:rsidRPr="00D87FC1">
        <w:t xml:space="preserve">. </w:t>
      </w:r>
      <w:r w:rsidR="00BA369B" w:rsidRPr="00D87FC1">
        <w:t>In addition, w</w:t>
      </w:r>
      <w:r w:rsidRPr="00D87FC1">
        <w:t xml:space="preserve">e recognise that, while you may not be vulnerable under normal circumstances, </w:t>
      </w:r>
      <w:r w:rsidR="00807731" w:rsidRPr="00D87FC1">
        <w:t xml:space="preserve">a </w:t>
      </w:r>
      <w:r w:rsidR="00D345BE" w:rsidRPr="00D87FC1">
        <w:t>planned</w:t>
      </w:r>
      <w:r w:rsidR="00807731" w:rsidRPr="00D87FC1">
        <w:t xml:space="preserve"> or un</w:t>
      </w:r>
      <w:r w:rsidR="005704FE" w:rsidRPr="00D87FC1">
        <w:t>planned</w:t>
      </w:r>
      <w:r w:rsidR="00807731" w:rsidRPr="00D87FC1">
        <w:t xml:space="preserve"> interruption to your heat supply </w:t>
      </w:r>
      <w:r w:rsidRPr="00D87FC1">
        <w:t>could create a vulnerable situation for you or a member of your household.</w:t>
      </w:r>
    </w:p>
    <w:p w14:paraId="18717170" w14:textId="77777777" w:rsidR="00262DC8" w:rsidRPr="00D87FC1" w:rsidRDefault="00262DC8" w:rsidP="00723F7D"/>
    <w:p w14:paraId="531988A3" w14:textId="3FDABFF0" w:rsidR="00262DC8" w:rsidRPr="00D87FC1" w:rsidRDefault="00262DC8" w:rsidP="00723F7D">
      <w:r w:rsidRPr="00D87FC1">
        <w:t>If you believe you or a member of your household may be vulnerable</w:t>
      </w:r>
      <w:r w:rsidR="004D42B0" w:rsidRPr="00D87FC1">
        <w:t xml:space="preserve"> or you are on our </w:t>
      </w:r>
      <w:r w:rsidR="002A4369" w:rsidRPr="00D87FC1">
        <w:t>Priority Services Register</w:t>
      </w:r>
      <w:r w:rsidR="00265403" w:rsidRPr="00D87FC1">
        <w:t xml:space="preserve"> (PSR)</w:t>
      </w:r>
      <w:r w:rsidRPr="00D87FC1">
        <w:t xml:space="preserve">, please contact </w:t>
      </w:r>
      <w:r w:rsidR="00190C63" w:rsidRPr="00D87FC1">
        <w:t xml:space="preserve">the managing agent </w:t>
      </w:r>
      <w:r w:rsidRPr="00D87FC1">
        <w:t xml:space="preserve">and tell </w:t>
      </w:r>
      <w:r w:rsidR="00190C63" w:rsidRPr="00D87FC1">
        <w:t xml:space="preserve">them </w:t>
      </w:r>
      <w:r w:rsidR="005B2883" w:rsidRPr="00D87FC1">
        <w:t>as soon as your heat supply is interrupted</w:t>
      </w:r>
      <w:r w:rsidRPr="00D87FC1">
        <w:t xml:space="preserve">. </w:t>
      </w:r>
      <w:r w:rsidR="00190C63" w:rsidRPr="00D87FC1">
        <w:t xml:space="preserve">They </w:t>
      </w:r>
      <w:r w:rsidRPr="00D87FC1">
        <w:t xml:space="preserve">will help to identify and review any vulnerabilities and </w:t>
      </w:r>
      <w:r w:rsidR="00C73915" w:rsidRPr="00D87FC1">
        <w:t xml:space="preserve">will </w:t>
      </w:r>
      <w:r w:rsidR="003D503E" w:rsidRPr="00D87FC1">
        <w:t xml:space="preserve">make </w:t>
      </w:r>
      <w:r w:rsidR="00C73915" w:rsidRPr="00D87FC1">
        <w:t>provisions to maintain the heat supply or provide an alternative heat supply, if possible</w:t>
      </w:r>
      <w:r w:rsidRPr="00D87FC1">
        <w:t>.</w:t>
      </w:r>
    </w:p>
    <w:p w14:paraId="553E09DD" w14:textId="74C5B302" w:rsidR="00547C92" w:rsidRPr="00D87FC1" w:rsidRDefault="00547C92" w:rsidP="002435B9">
      <w:r w:rsidRPr="00D87FC1">
        <w:t xml:space="preserve"> </w:t>
      </w:r>
    </w:p>
    <w:p w14:paraId="0138894B" w14:textId="5ABB82EF" w:rsidR="00B307D1" w:rsidRPr="00D87FC1" w:rsidRDefault="00B307D1" w:rsidP="00723F7D">
      <w:pPr>
        <w:pStyle w:val="ListParagraph"/>
        <w:numPr>
          <w:ilvl w:val="0"/>
          <w:numId w:val="25"/>
        </w:numPr>
        <w:ind w:left="426" w:hanging="426"/>
      </w:pPr>
      <w:r w:rsidRPr="00D87FC1">
        <w:t xml:space="preserve">In the event that a </w:t>
      </w:r>
      <w:r w:rsidR="001B46E7" w:rsidRPr="00D87FC1">
        <w:t>planned</w:t>
      </w:r>
      <w:r w:rsidRPr="00D87FC1">
        <w:t xml:space="preserve"> or </w:t>
      </w:r>
      <w:r w:rsidR="008F00A2" w:rsidRPr="00D87FC1">
        <w:t>unplanned</w:t>
      </w:r>
      <w:r w:rsidRPr="00D87FC1">
        <w:t xml:space="preserve"> </w:t>
      </w:r>
      <w:r w:rsidR="008F00A2" w:rsidRPr="00D87FC1">
        <w:t>interruption</w:t>
      </w:r>
      <w:r w:rsidRPr="00D87FC1">
        <w:t xml:space="preserve"> lasts for longer than 12 hours </w:t>
      </w:r>
      <w:r w:rsidR="00190C63" w:rsidRPr="00D87FC1">
        <w:t xml:space="preserve">the managing agent </w:t>
      </w:r>
      <w:r w:rsidRPr="00D87FC1">
        <w:t>will take steps to ensure that alternative arrangements are made to supply heating to tenants or members of their household who are in vulnerable situations and/or on LBB’s PSR.</w:t>
      </w:r>
    </w:p>
    <w:p w14:paraId="4392B8FA" w14:textId="010F70AF" w:rsidR="00A23EAE" w:rsidRPr="00D87FC1" w:rsidRDefault="00183DEB" w:rsidP="00723F7D">
      <w:pPr>
        <w:pStyle w:val="ListParagraph"/>
        <w:numPr>
          <w:ilvl w:val="0"/>
          <w:numId w:val="25"/>
        </w:numPr>
        <w:ind w:left="426" w:hanging="426"/>
      </w:pPr>
      <w:r w:rsidRPr="00D87FC1">
        <w:t xml:space="preserve">Where interruption </w:t>
      </w:r>
      <w:r w:rsidR="000A3A07" w:rsidRPr="00D87FC1">
        <w:t xml:space="preserve">of the heat supply </w:t>
      </w:r>
      <w:r w:rsidRPr="00D87FC1">
        <w:t xml:space="preserve">to </w:t>
      </w:r>
      <w:r w:rsidR="0043118A" w:rsidRPr="00D87FC1">
        <w:t xml:space="preserve">a vulnerable </w:t>
      </w:r>
      <w:r w:rsidR="00BA1AF6" w:rsidRPr="00D87FC1">
        <w:t>te</w:t>
      </w:r>
      <w:r w:rsidR="00D902A3" w:rsidRPr="00D87FC1">
        <w:t>na</w:t>
      </w:r>
      <w:r w:rsidR="00BA1AF6" w:rsidRPr="00D87FC1">
        <w:t>nt</w:t>
      </w:r>
      <w:r w:rsidR="0043118A" w:rsidRPr="00D87FC1">
        <w:t xml:space="preserve"> </w:t>
      </w:r>
      <w:r w:rsidR="00923BB7" w:rsidRPr="00D87FC1">
        <w:t xml:space="preserve">or member of their household who is in a vulnerable situation </w:t>
      </w:r>
      <w:r w:rsidRPr="00D87FC1">
        <w:t xml:space="preserve">exceeds 12 hours </w:t>
      </w:r>
      <w:r w:rsidRPr="00D87FC1">
        <w:rPr>
          <w:i/>
          <w:iCs/>
        </w:rPr>
        <w:t>without</w:t>
      </w:r>
      <w:r w:rsidRPr="00D87FC1">
        <w:t xml:space="preserve"> suitable temporary heating provision, </w:t>
      </w:r>
      <w:r w:rsidR="002A3EBE" w:rsidRPr="00D87FC1">
        <w:t xml:space="preserve">the </w:t>
      </w:r>
      <w:r w:rsidR="001E5D13" w:rsidRPr="00D87FC1">
        <w:t xml:space="preserve">tenant </w:t>
      </w:r>
      <w:r w:rsidR="002A3EBE" w:rsidRPr="00D87FC1">
        <w:t xml:space="preserve">is entitled to </w:t>
      </w:r>
      <w:r w:rsidR="0038113B" w:rsidRPr="00D87FC1">
        <w:t xml:space="preserve">a </w:t>
      </w:r>
      <w:r w:rsidR="000A3A07" w:rsidRPr="00D87FC1">
        <w:t xml:space="preserve">one-off </w:t>
      </w:r>
      <w:r w:rsidR="0038113B" w:rsidRPr="00D87FC1">
        <w:t xml:space="preserve">GSP of </w:t>
      </w:r>
      <w:r w:rsidRPr="00D87FC1">
        <w:t>£35</w:t>
      </w:r>
      <w:r w:rsidR="002A3EBE" w:rsidRPr="00D87FC1">
        <w:t>.</w:t>
      </w:r>
    </w:p>
    <w:p w14:paraId="121B5399" w14:textId="77777777" w:rsidR="004A68BF" w:rsidRPr="00D87FC1" w:rsidRDefault="004A68BF" w:rsidP="002435B9"/>
    <w:p w14:paraId="14E1FD4E" w14:textId="4470E5DA" w:rsidR="004A68BF" w:rsidRPr="00D87FC1" w:rsidRDefault="004A68BF" w:rsidP="00723F7D">
      <w:r w:rsidRPr="00D87FC1">
        <w:t>If you are not on our Priority Services Register and would like to be, please complete the PSR form and submit</w:t>
      </w:r>
      <w:r w:rsidR="00600E51" w:rsidRPr="00D87FC1">
        <w:t xml:space="preserve"> to the managing agent</w:t>
      </w:r>
      <w:r w:rsidRPr="00D87FC1">
        <w:t>. This will ensure that you receive the additional support you require.</w:t>
      </w:r>
    </w:p>
    <w:p w14:paraId="1AD47466" w14:textId="77777777" w:rsidR="004A68BF" w:rsidRPr="00D87FC1" w:rsidRDefault="004A68BF" w:rsidP="002435B9"/>
    <w:p w14:paraId="0A45C5C9" w14:textId="3A2EB570" w:rsidR="00937E7A" w:rsidRPr="00D87FC1" w:rsidRDefault="00C23EA9" w:rsidP="00723F7D">
      <w:r w:rsidRPr="00D87FC1">
        <w:t xml:space="preserve">The </w:t>
      </w:r>
      <w:r w:rsidR="00150AFD" w:rsidRPr="00D87FC1">
        <w:t xml:space="preserve">GSPs </w:t>
      </w:r>
      <w:r w:rsidRPr="00D87FC1">
        <w:t xml:space="preserve">shown above </w:t>
      </w:r>
      <w:r w:rsidR="00150AFD" w:rsidRPr="00D87FC1">
        <w:t xml:space="preserve">apply from </w:t>
      </w:r>
      <w:r w:rsidRPr="00D87FC1">
        <w:t>1</w:t>
      </w:r>
      <w:r w:rsidRPr="00D87FC1">
        <w:rPr>
          <w:vertAlign w:val="superscript"/>
        </w:rPr>
        <w:t>st</w:t>
      </w:r>
      <w:r w:rsidRPr="00D87FC1">
        <w:t xml:space="preserve"> April 2025</w:t>
      </w:r>
      <w:r w:rsidR="00150AFD" w:rsidRPr="00D87FC1">
        <w:t xml:space="preserve"> to 31</w:t>
      </w:r>
      <w:r w:rsidR="00150AFD" w:rsidRPr="00D87FC1">
        <w:rPr>
          <w:vertAlign w:val="superscript"/>
        </w:rPr>
        <w:t>st</w:t>
      </w:r>
      <w:r w:rsidR="00150AFD" w:rsidRPr="00D87FC1">
        <w:t xml:space="preserve"> March 2026</w:t>
      </w:r>
      <w:r w:rsidR="00E63F47" w:rsidRPr="00D87FC1">
        <w:t xml:space="preserve"> and </w:t>
      </w:r>
      <w:r w:rsidR="00E71075" w:rsidRPr="00D87FC1">
        <w:t xml:space="preserve">may </w:t>
      </w:r>
      <w:r w:rsidR="00150AFD" w:rsidRPr="00D87FC1">
        <w:t>be adjusted each year to reflect inflation.</w:t>
      </w:r>
    </w:p>
    <w:p w14:paraId="05625A27" w14:textId="77777777" w:rsidR="003E5D58" w:rsidRPr="00D87FC1" w:rsidRDefault="003E5D58" w:rsidP="002435B9"/>
    <w:p w14:paraId="528D395E" w14:textId="27192FC6" w:rsidR="00F833A2" w:rsidRPr="00D87FC1" w:rsidRDefault="00F463F6" w:rsidP="00723F7D">
      <w:pPr>
        <w:pStyle w:val="Heading2"/>
        <w:ind w:left="0"/>
      </w:pPr>
      <w:r w:rsidRPr="00D87FC1">
        <w:t xml:space="preserve">How to claim </w:t>
      </w:r>
      <w:r w:rsidR="00C11D33" w:rsidRPr="00D87FC1">
        <w:t>Guaranteed Service Payment</w:t>
      </w:r>
      <w:r w:rsidRPr="00D87FC1">
        <w:t>s</w:t>
      </w:r>
    </w:p>
    <w:p w14:paraId="0D8EF98B" w14:textId="77777777" w:rsidR="00F833A2" w:rsidRPr="00D87FC1" w:rsidRDefault="00F833A2" w:rsidP="002435B9"/>
    <w:p w14:paraId="560FD75C" w14:textId="3AAF5551" w:rsidR="009042DD" w:rsidRPr="00D87FC1" w:rsidRDefault="00190C63" w:rsidP="00723F7D">
      <w:r w:rsidRPr="00D87FC1">
        <w:t xml:space="preserve">The managing agent </w:t>
      </w:r>
      <w:r w:rsidR="0000319B" w:rsidRPr="00D87FC1">
        <w:t>will record and track all interruptions to heat supply</w:t>
      </w:r>
      <w:r w:rsidRPr="00D87FC1">
        <w:t xml:space="preserve"> and </w:t>
      </w:r>
      <w:r w:rsidR="00353DF9" w:rsidRPr="00D87FC1">
        <w:t>record the names and addresses of tenants who have had their heat supply interrupted</w:t>
      </w:r>
      <w:r w:rsidR="001C0A96" w:rsidRPr="00D87FC1">
        <w:t>, the date and time of the start of the interruption</w:t>
      </w:r>
      <w:r w:rsidR="00353DF9" w:rsidRPr="00D87FC1">
        <w:t xml:space="preserve"> and </w:t>
      </w:r>
      <w:r w:rsidR="009042DD" w:rsidRPr="00D87FC1">
        <w:t>the date and time when it was restored.</w:t>
      </w:r>
    </w:p>
    <w:p w14:paraId="193732F1" w14:textId="77777777" w:rsidR="009042DD" w:rsidRPr="00D87FC1" w:rsidRDefault="009042DD" w:rsidP="00723F7D"/>
    <w:p w14:paraId="34768280" w14:textId="280E1711" w:rsidR="0000319B" w:rsidRPr="00D87FC1" w:rsidRDefault="00190C63" w:rsidP="00723F7D">
      <w:r w:rsidRPr="00D87FC1">
        <w:t xml:space="preserve">The managing agent </w:t>
      </w:r>
      <w:r w:rsidR="009042DD" w:rsidRPr="00D87FC1">
        <w:t xml:space="preserve">will then </w:t>
      </w:r>
      <w:r w:rsidR="001C0A96" w:rsidRPr="00D87FC1">
        <w:t xml:space="preserve">assess </w:t>
      </w:r>
      <w:r w:rsidR="009042DD" w:rsidRPr="00D87FC1">
        <w:t>if a tenant is eligible for a GSP</w:t>
      </w:r>
      <w:r w:rsidR="00E848B3" w:rsidRPr="00D87FC1">
        <w:t xml:space="preserve"> and calculate any GSP due. </w:t>
      </w:r>
      <w:r w:rsidR="005542C8" w:rsidRPr="00D87FC1">
        <w:t xml:space="preserve">GSPs will usually be paid automatically to tenants </w:t>
      </w:r>
      <w:r w:rsidR="001F418C" w:rsidRPr="00D87FC1">
        <w:t xml:space="preserve">affected by an interruption to their heat supply. </w:t>
      </w:r>
    </w:p>
    <w:p w14:paraId="6529474F" w14:textId="77777777" w:rsidR="0000319B" w:rsidRPr="00D87FC1" w:rsidRDefault="0000319B" w:rsidP="00723F7D"/>
    <w:p w14:paraId="209AD7E7" w14:textId="442CDEA4" w:rsidR="007433F0" w:rsidRPr="00D87FC1" w:rsidRDefault="001F418C" w:rsidP="00723F7D">
      <w:r w:rsidRPr="00D87FC1">
        <w:t>In the event that you haven’t received a GSP</w:t>
      </w:r>
      <w:r w:rsidR="007433F0" w:rsidRPr="00D87FC1">
        <w:t>,</w:t>
      </w:r>
      <w:r w:rsidRPr="00D87FC1">
        <w:t xml:space="preserve"> but consider that you are eligible for one, </w:t>
      </w:r>
      <w:r w:rsidR="005542C8" w:rsidRPr="00D87FC1">
        <w:t xml:space="preserve">you should contact </w:t>
      </w:r>
      <w:r w:rsidR="00190C63" w:rsidRPr="00D87FC1">
        <w:t xml:space="preserve">the managing agent </w:t>
      </w:r>
      <w:r w:rsidR="007433F0" w:rsidRPr="00D87FC1">
        <w:t>by email</w:t>
      </w:r>
      <w:r w:rsidR="00E83EF2" w:rsidRPr="00D87FC1">
        <w:t xml:space="preserve"> or </w:t>
      </w:r>
      <w:r w:rsidR="007433F0" w:rsidRPr="00D87FC1">
        <w:t xml:space="preserve">post </w:t>
      </w:r>
      <w:r w:rsidR="00E83EF2" w:rsidRPr="00D87FC1">
        <w:t xml:space="preserve">or by visiting one of </w:t>
      </w:r>
      <w:r w:rsidR="00475A19" w:rsidRPr="00D87FC1">
        <w:t>its</w:t>
      </w:r>
      <w:r w:rsidR="00E83EF2" w:rsidRPr="00D87FC1">
        <w:t xml:space="preserve"> offices </w:t>
      </w:r>
      <w:r w:rsidR="00426D50" w:rsidRPr="00D87FC1">
        <w:t xml:space="preserve">and </w:t>
      </w:r>
      <w:r w:rsidR="00025F29" w:rsidRPr="00D87FC1">
        <w:t>submit</w:t>
      </w:r>
      <w:r w:rsidR="00E83EF2" w:rsidRPr="00D87FC1">
        <w:t>ting</w:t>
      </w:r>
      <w:r w:rsidR="00025F29" w:rsidRPr="00D87FC1">
        <w:t xml:space="preserve"> a claim</w:t>
      </w:r>
      <w:r w:rsidR="00504C98" w:rsidRPr="00D87FC1">
        <w:t xml:space="preserve">.  </w:t>
      </w:r>
      <w:r w:rsidR="00190C63" w:rsidRPr="00D87FC1">
        <w:t xml:space="preserve">The managing agent </w:t>
      </w:r>
      <w:r w:rsidR="00F65F04" w:rsidRPr="00D87FC1">
        <w:t xml:space="preserve">may </w:t>
      </w:r>
      <w:r w:rsidR="00475A19" w:rsidRPr="00D87FC1">
        <w:t xml:space="preserve">already </w:t>
      </w:r>
      <w:r w:rsidR="00F65F04" w:rsidRPr="00D87FC1">
        <w:t>have all the details it needs to agree the claim. However, y</w:t>
      </w:r>
      <w:r w:rsidR="00504C98" w:rsidRPr="00D87FC1">
        <w:t xml:space="preserve">ou may need to provide </w:t>
      </w:r>
      <w:r w:rsidR="00025F29" w:rsidRPr="00D87FC1">
        <w:t xml:space="preserve">evidence </w:t>
      </w:r>
      <w:r w:rsidR="00426D50" w:rsidRPr="00D87FC1">
        <w:t>for the claim.</w:t>
      </w:r>
      <w:r w:rsidR="0000319B" w:rsidRPr="00D87FC1">
        <w:t xml:space="preserve"> </w:t>
      </w:r>
      <w:r w:rsidR="00504C98" w:rsidRPr="00D87FC1">
        <w:t>If asked to do so, t</w:t>
      </w:r>
      <w:r w:rsidR="007433F0" w:rsidRPr="00D87FC1">
        <w:t>he claim should include the following information;</w:t>
      </w:r>
    </w:p>
    <w:p w14:paraId="0C463D7A" w14:textId="77777777" w:rsidR="007433F0" w:rsidRPr="00D87FC1" w:rsidRDefault="007433F0" w:rsidP="002435B9"/>
    <w:p w14:paraId="4FD94216" w14:textId="75BEE578" w:rsidR="007433F0" w:rsidRPr="00D87FC1" w:rsidRDefault="007433F0" w:rsidP="00723F7D">
      <w:pPr>
        <w:pStyle w:val="ListParagraph"/>
        <w:numPr>
          <w:ilvl w:val="0"/>
          <w:numId w:val="26"/>
        </w:numPr>
        <w:ind w:left="426" w:hanging="426"/>
      </w:pPr>
      <w:r w:rsidRPr="00D87FC1">
        <w:t>Your name and address</w:t>
      </w:r>
    </w:p>
    <w:p w14:paraId="4199FD47" w14:textId="0AE1C4A9" w:rsidR="00222A3B" w:rsidRPr="00D87FC1" w:rsidRDefault="00222A3B" w:rsidP="00723F7D">
      <w:pPr>
        <w:pStyle w:val="ListParagraph"/>
        <w:numPr>
          <w:ilvl w:val="0"/>
          <w:numId w:val="26"/>
        </w:numPr>
        <w:ind w:left="426" w:hanging="426"/>
      </w:pPr>
      <w:r w:rsidRPr="00D87FC1">
        <w:t xml:space="preserve">Your contact details </w:t>
      </w:r>
      <w:r w:rsidR="00E83EF2" w:rsidRPr="00D87FC1">
        <w:t xml:space="preserve">and preferred method of contact </w:t>
      </w:r>
      <w:r w:rsidRPr="00D87FC1">
        <w:t>– email, phone number</w:t>
      </w:r>
      <w:r w:rsidR="00E83EF2" w:rsidRPr="00D87FC1">
        <w:t xml:space="preserve"> etc</w:t>
      </w:r>
    </w:p>
    <w:p w14:paraId="47ECCA89" w14:textId="19A76FF7" w:rsidR="007433F0" w:rsidRPr="00D87FC1" w:rsidRDefault="007433F0" w:rsidP="00723F7D">
      <w:pPr>
        <w:pStyle w:val="ListParagraph"/>
        <w:numPr>
          <w:ilvl w:val="0"/>
          <w:numId w:val="26"/>
        </w:numPr>
        <w:ind w:left="426" w:hanging="426"/>
      </w:pPr>
      <w:r w:rsidRPr="00D87FC1">
        <w:t>The date and time when the heat supply was interrupted</w:t>
      </w:r>
    </w:p>
    <w:p w14:paraId="6EC0300C" w14:textId="34D07CAF" w:rsidR="007433F0" w:rsidRPr="00D87FC1" w:rsidRDefault="007433F0" w:rsidP="00723F7D">
      <w:pPr>
        <w:pStyle w:val="ListParagraph"/>
        <w:numPr>
          <w:ilvl w:val="0"/>
          <w:numId w:val="26"/>
        </w:numPr>
        <w:ind w:left="426" w:hanging="426"/>
      </w:pPr>
      <w:r w:rsidRPr="00D87FC1">
        <w:t>The date and time the heat supply was restored</w:t>
      </w:r>
    </w:p>
    <w:p w14:paraId="47904C21" w14:textId="5B0FC8A2" w:rsidR="00EC6309" w:rsidRPr="00D87FC1" w:rsidRDefault="00EC6309" w:rsidP="00723F7D">
      <w:pPr>
        <w:pStyle w:val="ListParagraph"/>
        <w:numPr>
          <w:ilvl w:val="0"/>
          <w:numId w:val="26"/>
        </w:numPr>
        <w:ind w:left="426" w:hanging="426"/>
      </w:pPr>
      <w:r w:rsidRPr="00D87FC1">
        <w:lastRenderedPageBreak/>
        <w:t xml:space="preserve">Whether you </w:t>
      </w:r>
      <w:r w:rsidR="00DF34A8" w:rsidRPr="00D87FC1">
        <w:t xml:space="preserve">were </w:t>
      </w:r>
      <w:r w:rsidRPr="00D87FC1">
        <w:t xml:space="preserve">in a vulnerable situation during the </w:t>
      </w:r>
      <w:r w:rsidR="00222A3B" w:rsidRPr="00D87FC1">
        <w:t xml:space="preserve">interruption and/or on </w:t>
      </w:r>
      <w:r w:rsidRPr="00D87FC1">
        <w:t>LBB’s PSR</w:t>
      </w:r>
      <w:r w:rsidR="00222A3B" w:rsidRPr="00D87FC1">
        <w:t>.</w:t>
      </w:r>
    </w:p>
    <w:p w14:paraId="2E0D1B11" w14:textId="77777777" w:rsidR="007433F0" w:rsidRPr="00D87FC1" w:rsidRDefault="007433F0" w:rsidP="002435B9"/>
    <w:p w14:paraId="30EFF7F2" w14:textId="2CF349FA" w:rsidR="00476520" w:rsidRPr="00D87FC1" w:rsidRDefault="00426D50" w:rsidP="002435B9">
      <w:r w:rsidRPr="00D87FC1">
        <w:t xml:space="preserve">You have </w:t>
      </w:r>
      <w:r w:rsidR="00265403" w:rsidRPr="00D87FC1">
        <w:t xml:space="preserve">90 days </w:t>
      </w:r>
      <w:r w:rsidR="0000319B" w:rsidRPr="00D87FC1">
        <w:t xml:space="preserve">from the time the heat supply was restored </w:t>
      </w:r>
      <w:r w:rsidR="00025F29" w:rsidRPr="00D87FC1">
        <w:t xml:space="preserve">to submit the claim </w:t>
      </w:r>
      <w:r w:rsidR="00F65F04" w:rsidRPr="00D87FC1">
        <w:t xml:space="preserve">and </w:t>
      </w:r>
      <w:r w:rsidR="00025F29" w:rsidRPr="00D87FC1">
        <w:t>provide such evidence</w:t>
      </w:r>
      <w:r w:rsidR="00F65F04" w:rsidRPr="00D87FC1">
        <w:t xml:space="preserve"> (where requested by LBB</w:t>
      </w:r>
      <w:r w:rsidR="00190C63" w:rsidRPr="00D87FC1">
        <w:t xml:space="preserve"> or the managing agent</w:t>
      </w:r>
      <w:r w:rsidR="00F65F04" w:rsidRPr="00D87FC1">
        <w:t>)</w:t>
      </w:r>
      <w:r w:rsidR="0000319B" w:rsidRPr="00D87FC1">
        <w:t>.</w:t>
      </w:r>
      <w:r w:rsidR="00025F29" w:rsidRPr="00D87FC1">
        <w:t xml:space="preserve"> </w:t>
      </w:r>
    </w:p>
    <w:p w14:paraId="21CBDB8D" w14:textId="77777777" w:rsidR="00476520" w:rsidRPr="00D87FC1" w:rsidRDefault="00476520" w:rsidP="002435B9"/>
    <w:p w14:paraId="03A0CF97" w14:textId="525FF1AD" w:rsidR="00476520" w:rsidRPr="00D87FC1" w:rsidRDefault="00476520" w:rsidP="00723F7D">
      <w:pPr>
        <w:pStyle w:val="Heading2"/>
        <w:ind w:left="0"/>
      </w:pPr>
      <w:r w:rsidRPr="00D87FC1">
        <w:t xml:space="preserve">How will </w:t>
      </w:r>
      <w:r w:rsidR="00B91686" w:rsidRPr="00D87FC1">
        <w:t xml:space="preserve">you </w:t>
      </w:r>
      <w:r w:rsidRPr="00D87FC1">
        <w:t>receive a Guaranteed Service Payment</w:t>
      </w:r>
      <w:r w:rsidR="00B91686" w:rsidRPr="00D87FC1">
        <w:t>?</w:t>
      </w:r>
    </w:p>
    <w:p w14:paraId="0AA93C35" w14:textId="77777777" w:rsidR="00476520" w:rsidRPr="00D87FC1" w:rsidRDefault="00476520" w:rsidP="002435B9">
      <w:pPr>
        <w:pStyle w:val="ListParagraph"/>
      </w:pPr>
    </w:p>
    <w:p w14:paraId="3CD85F6F" w14:textId="08833C7C" w:rsidR="00F833A2" w:rsidRPr="00D87FC1" w:rsidRDefault="00F65F04" w:rsidP="00723F7D">
      <w:r w:rsidRPr="00D87FC1">
        <w:t xml:space="preserve">If </w:t>
      </w:r>
      <w:r w:rsidR="00E31545" w:rsidRPr="00D87FC1">
        <w:t>your</w:t>
      </w:r>
      <w:r w:rsidRPr="00D87FC1">
        <w:t xml:space="preserve"> claim is approved</w:t>
      </w:r>
      <w:r w:rsidR="00E31545" w:rsidRPr="00D87FC1">
        <w:t>,</w:t>
      </w:r>
      <w:r w:rsidRPr="00D87FC1">
        <w:t xml:space="preserve"> you </w:t>
      </w:r>
      <w:r w:rsidR="00025F29" w:rsidRPr="00D87FC1">
        <w:t xml:space="preserve">have the option to credit </w:t>
      </w:r>
      <w:r w:rsidRPr="00D87FC1">
        <w:t>you</w:t>
      </w:r>
      <w:r w:rsidR="00BB10EA" w:rsidRPr="00D87FC1">
        <w:t>r</w:t>
      </w:r>
      <w:r w:rsidRPr="00D87FC1">
        <w:t xml:space="preserve"> heat </w:t>
      </w:r>
      <w:r w:rsidR="00025F29" w:rsidRPr="00D87FC1">
        <w:t xml:space="preserve">account with the value of the Guaranteed Service Payment or </w:t>
      </w:r>
      <w:r w:rsidR="000E18F2" w:rsidRPr="00D87FC1">
        <w:t xml:space="preserve">receive </w:t>
      </w:r>
      <w:r w:rsidR="00025F29" w:rsidRPr="00D87FC1">
        <w:t>a cash payment of the same value</w:t>
      </w:r>
      <w:r w:rsidR="000E18F2" w:rsidRPr="00D87FC1">
        <w:t>.</w:t>
      </w:r>
      <w:r w:rsidR="001166D8" w:rsidRPr="00D87FC1">
        <w:t xml:space="preserve"> You will receive payment by the option chosen within 31 days of the GSP being approved.</w:t>
      </w:r>
    </w:p>
    <w:p w14:paraId="0955FA1C" w14:textId="77777777" w:rsidR="00F833A2" w:rsidRPr="00D87FC1" w:rsidRDefault="00F833A2" w:rsidP="00723F7D"/>
    <w:p w14:paraId="446043BD" w14:textId="5CB56A83" w:rsidR="00F833A2" w:rsidRPr="00D87FC1" w:rsidRDefault="00C11D33" w:rsidP="00723F7D">
      <w:r w:rsidRPr="00D87FC1">
        <w:t xml:space="preserve">If </w:t>
      </w:r>
      <w:r w:rsidR="00190C63" w:rsidRPr="00D87FC1">
        <w:t xml:space="preserve">the managing agent </w:t>
      </w:r>
      <w:r w:rsidR="005D3E0E" w:rsidRPr="00D87FC1">
        <w:t xml:space="preserve">is </w:t>
      </w:r>
      <w:r w:rsidRPr="00D87FC1">
        <w:t xml:space="preserve">unable to credit </w:t>
      </w:r>
      <w:r w:rsidR="005D3E0E" w:rsidRPr="00D87FC1">
        <w:t xml:space="preserve">your </w:t>
      </w:r>
      <w:r w:rsidRPr="00D87FC1">
        <w:t xml:space="preserve">account or make the payment within 31 </w:t>
      </w:r>
      <w:r w:rsidR="00600E51" w:rsidRPr="00D87FC1">
        <w:t>d</w:t>
      </w:r>
      <w:r w:rsidRPr="00D87FC1">
        <w:t xml:space="preserve">ays of the Guaranteed Service Payment </w:t>
      </w:r>
      <w:r w:rsidR="005D3E0E" w:rsidRPr="00D87FC1">
        <w:t>being approved</w:t>
      </w:r>
      <w:r w:rsidR="00E31545" w:rsidRPr="00D87FC1">
        <w:t>,</w:t>
      </w:r>
      <w:r w:rsidR="00EC5DC3" w:rsidRPr="00D87FC1">
        <w:t xml:space="preserve"> </w:t>
      </w:r>
      <w:r w:rsidR="006E7C73" w:rsidRPr="00D87FC1">
        <w:t>the</w:t>
      </w:r>
      <w:r w:rsidR="00EC1CB8" w:rsidRPr="00D87FC1">
        <w:t xml:space="preserve">y </w:t>
      </w:r>
      <w:r w:rsidR="006E7C73" w:rsidRPr="00D87FC1">
        <w:t>will contact you.</w:t>
      </w:r>
    </w:p>
    <w:p w14:paraId="530D5E28" w14:textId="77777777" w:rsidR="00F833A2" w:rsidRPr="00D87FC1" w:rsidRDefault="00F833A2" w:rsidP="002435B9"/>
    <w:p w14:paraId="714D3DF3" w14:textId="5F712293" w:rsidR="00CA5C3D" w:rsidRPr="00D87FC1" w:rsidRDefault="00C11D33" w:rsidP="00723F7D">
      <w:pPr>
        <w:pStyle w:val="Heading2"/>
        <w:ind w:left="0"/>
      </w:pPr>
      <w:r w:rsidRPr="00D87FC1">
        <w:t xml:space="preserve">Exemptions to </w:t>
      </w:r>
      <w:r w:rsidR="00B534A5" w:rsidRPr="00D87FC1">
        <w:t>M</w:t>
      </w:r>
      <w:r w:rsidR="00313C2F" w:rsidRPr="00D87FC1">
        <w:t xml:space="preserve">aking </w:t>
      </w:r>
      <w:r w:rsidRPr="00D87FC1">
        <w:t xml:space="preserve">Guaranteed </w:t>
      </w:r>
      <w:r w:rsidR="00CA5C3D" w:rsidRPr="00D87FC1">
        <w:t>Service Payments</w:t>
      </w:r>
    </w:p>
    <w:p w14:paraId="6118D2F8" w14:textId="77777777" w:rsidR="00CA5C3D" w:rsidRPr="00D87FC1" w:rsidRDefault="00CA5C3D" w:rsidP="002435B9"/>
    <w:p w14:paraId="0D622EF9" w14:textId="5B53B77A" w:rsidR="00CA5C3D" w:rsidRPr="00D87FC1" w:rsidRDefault="00CA5C3D" w:rsidP="00723F7D">
      <w:r w:rsidRPr="00D87FC1">
        <w:t>LBB</w:t>
      </w:r>
      <w:r w:rsidR="00190C63" w:rsidRPr="00D87FC1">
        <w:t xml:space="preserve"> </w:t>
      </w:r>
      <w:r w:rsidR="002E5C9B" w:rsidRPr="00D87FC1">
        <w:t xml:space="preserve">will </w:t>
      </w:r>
      <w:r w:rsidR="00C11D33" w:rsidRPr="00D87FC1">
        <w:t>not be obliged to make a Guaranteed Service Payment where and to the extent</w:t>
      </w:r>
      <w:r w:rsidRPr="00D87FC1">
        <w:t xml:space="preserve"> that;</w:t>
      </w:r>
    </w:p>
    <w:p w14:paraId="18769779" w14:textId="77777777" w:rsidR="00E31545" w:rsidRPr="00D87FC1" w:rsidRDefault="00E31545" w:rsidP="002435B9"/>
    <w:p w14:paraId="4609DA98" w14:textId="115744E5" w:rsidR="008B4130" w:rsidRPr="00D87FC1" w:rsidRDefault="00CA5C3D" w:rsidP="00723F7D">
      <w:pPr>
        <w:pStyle w:val="ListParagraph"/>
        <w:numPr>
          <w:ilvl w:val="0"/>
          <w:numId w:val="27"/>
        </w:numPr>
        <w:ind w:left="426" w:hanging="426"/>
      </w:pPr>
      <w:r w:rsidRPr="00D87FC1">
        <w:t xml:space="preserve">You </w:t>
      </w:r>
      <w:r w:rsidR="00C11D33" w:rsidRPr="00D87FC1">
        <w:t xml:space="preserve">inform </w:t>
      </w:r>
      <w:r w:rsidRPr="00D87FC1">
        <w:t xml:space="preserve">LBB </w:t>
      </w:r>
      <w:r w:rsidR="00190C63" w:rsidRPr="00D87FC1">
        <w:t xml:space="preserve">or the managing agent </w:t>
      </w:r>
      <w:r w:rsidR="00C11D33" w:rsidRPr="00D87FC1">
        <w:t xml:space="preserve">prior to the event or circumstance giving rise to the obligation to pay the Guaranteed Service Payment that </w:t>
      </w:r>
      <w:r w:rsidRPr="00D87FC1">
        <w:t xml:space="preserve">you </w:t>
      </w:r>
      <w:r w:rsidR="00C11D33" w:rsidRPr="00D87FC1">
        <w:t xml:space="preserve">do not wish </w:t>
      </w:r>
      <w:r w:rsidRPr="00D87FC1">
        <w:t xml:space="preserve">LBB </w:t>
      </w:r>
      <w:r w:rsidR="00190C63" w:rsidRPr="00D87FC1">
        <w:t xml:space="preserve">or the managing agent </w:t>
      </w:r>
      <w:r w:rsidR="00C11D33" w:rsidRPr="00D87FC1">
        <w:t>to take any action (current or future) in regard to such event or circum</w:t>
      </w:r>
      <w:r w:rsidR="00562254" w:rsidRPr="00D87FC1">
        <w:t>stance</w:t>
      </w:r>
    </w:p>
    <w:p w14:paraId="2DCFC328" w14:textId="06A6129F" w:rsidR="00DB00DD" w:rsidRPr="00D87FC1" w:rsidRDefault="008B4130" w:rsidP="00723F7D">
      <w:pPr>
        <w:pStyle w:val="ListParagraph"/>
        <w:numPr>
          <w:ilvl w:val="0"/>
          <w:numId w:val="27"/>
        </w:numPr>
        <w:ind w:left="426" w:hanging="426"/>
      </w:pPr>
      <w:r w:rsidRPr="00D87FC1">
        <w:t xml:space="preserve">You </w:t>
      </w:r>
      <w:r w:rsidR="00562254" w:rsidRPr="00D87FC1">
        <w:t xml:space="preserve">agree with </w:t>
      </w:r>
      <w:r w:rsidRPr="00D87FC1">
        <w:t xml:space="preserve">LBB </w:t>
      </w:r>
      <w:r w:rsidR="00190C63" w:rsidRPr="00D87FC1">
        <w:t xml:space="preserve">or the managing agent </w:t>
      </w:r>
      <w:r w:rsidR="00562254" w:rsidRPr="00D87FC1">
        <w:t xml:space="preserve">that the action </w:t>
      </w:r>
      <w:r w:rsidR="005E45A9" w:rsidRPr="00D87FC1">
        <w:t xml:space="preserve">it has </w:t>
      </w:r>
      <w:r w:rsidR="00562254" w:rsidRPr="00D87FC1">
        <w:t xml:space="preserve">taken to resolve the event or circumstance giving rise to the obligation to pay the Guaranteed Service Payment </w:t>
      </w:r>
      <w:r w:rsidR="002E5C9B" w:rsidRPr="00D87FC1">
        <w:t xml:space="preserve">will </w:t>
      </w:r>
      <w:r w:rsidR="00562254" w:rsidRPr="00D87FC1">
        <w:t xml:space="preserve">be treated as the taking by </w:t>
      </w:r>
      <w:r w:rsidRPr="00D87FC1">
        <w:t xml:space="preserve">LBB </w:t>
      </w:r>
      <w:r w:rsidR="00190C63" w:rsidRPr="00D87FC1">
        <w:t xml:space="preserve">or the managing agent </w:t>
      </w:r>
      <w:r w:rsidR="00562254" w:rsidRPr="00D87FC1">
        <w:t xml:space="preserve">of the action required to satisfy the relevant minimum performance standard and where the action taken by </w:t>
      </w:r>
      <w:r w:rsidR="00DB00DD" w:rsidRPr="00D87FC1">
        <w:t xml:space="preserve">LBB </w:t>
      </w:r>
      <w:r w:rsidR="00190C63" w:rsidRPr="00D87FC1">
        <w:t xml:space="preserve">or the managing agent </w:t>
      </w:r>
      <w:r w:rsidR="00562254" w:rsidRPr="00D87FC1">
        <w:t xml:space="preserve">includes a promise to perform any action (whether before or after the event or circumstance giving rise to the obligation to pay the Guaranteed Service Payment), </w:t>
      </w:r>
      <w:r w:rsidR="00DB00DD" w:rsidRPr="00D87FC1">
        <w:t xml:space="preserve">LBB </w:t>
      </w:r>
      <w:r w:rsidR="00190C63" w:rsidRPr="00D87FC1">
        <w:t xml:space="preserve">or the managing agent </w:t>
      </w:r>
      <w:r w:rsidR="00562254" w:rsidRPr="00D87FC1">
        <w:t>duly performs such promise</w:t>
      </w:r>
    </w:p>
    <w:p w14:paraId="5908EEAF" w14:textId="238E39AD" w:rsidR="00F833A2" w:rsidRPr="00D87FC1" w:rsidRDefault="00DB00DD" w:rsidP="00723F7D">
      <w:pPr>
        <w:pStyle w:val="ListParagraph"/>
        <w:numPr>
          <w:ilvl w:val="0"/>
          <w:numId w:val="27"/>
        </w:numPr>
        <w:ind w:left="426" w:hanging="426"/>
      </w:pPr>
      <w:r w:rsidRPr="00D87FC1">
        <w:t xml:space="preserve">LBB </w:t>
      </w:r>
      <w:r w:rsidR="00190C63" w:rsidRPr="00D87FC1">
        <w:t xml:space="preserve">or the managing agent </w:t>
      </w:r>
      <w:r w:rsidR="00562254" w:rsidRPr="00D87FC1">
        <w:t xml:space="preserve">has </w:t>
      </w:r>
      <w:r w:rsidRPr="00D87FC1">
        <w:t xml:space="preserve">reasonably </w:t>
      </w:r>
      <w:r w:rsidR="00562254" w:rsidRPr="00D87FC1">
        <w:t xml:space="preserve">requested specific information from </w:t>
      </w:r>
      <w:r w:rsidRPr="00D87FC1">
        <w:t xml:space="preserve">you </w:t>
      </w:r>
      <w:r w:rsidR="00562254" w:rsidRPr="00D87FC1">
        <w:t xml:space="preserve">and this information has not been provided (by telephone, post or email) within </w:t>
      </w:r>
      <w:r w:rsidR="00265403" w:rsidRPr="00D87FC1">
        <w:t xml:space="preserve">90 days </w:t>
      </w:r>
      <w:r w:rsidR="00B06AF5" w:rsidRPr="00D87FC1">
        <w:t xml:space="preserve">of LBB </w:t>
      </w:r>
      <w:r w:rsidR="00190C63" w:rsidRPr="00D87FC1">
        <w:t xml:space="preserve">or the managing agent </w:t>
      </w:r>
      <w:r w:rsidR="00B06AF5" w:rsidRPr="00D87FC1">
        <w:t xml:space="preserve">requesting </w:t>
      </w:r>
      <w:r w:rsidR="00562254" w:rsidRPr="00D87FC1">
        <w:t>that information</w:t>
      </w:r>
    </w:p>
    <w:p w14:paraId="4EE1F7DF" w14:textId="7C4B8207" w:rsidR="009E45C3" w:rsidRPr="00D87FC1" w:rsidRDefault="00C35798" w:rsidP="00723F7D">
      <w:pPr>
        <w:pStyle w:val="ListParagraph"/>
        <w:numPr>
          <w:ilvl w:val="0"/>
          <w:numId w:val="27"/>
        </w:numPr>
        <w:ind w:left="426" w:hanging="426"/>
      </w:pPr>
      <w:r w:rsidRPr="00D87FC1">
        <w:t>I</w:t>
      </w:r>
      <w:r w:rsidR="00562254" w:rsidRPr="00D87FC1">
        <w:t xml:space="preserve">t was not reasonably practicable to meet the </w:t>
      </w:r>
      <w:r w:rsidR="00925EA7" w:rsidRPr="00D87FC1">
        <w:t xml:space="preserve">required </w:t>
      </w:r>
      <w:r w:rsidR="00562254" w:rsidRPr="00D87FC1">
        <w:t xml:space="preserve">standard </w:t>
      </w:r>
      <w:r w:rsidR="00925EA7" w:rsidRPr="00D87FC1">
        <w:t xml:space="preserve">for heat supply </w:t>
      </w:r>
      <w:r w:rsidR="00562254" w:rsidRPr="00D87FC1">
        <w:t>due to</w:t>
      </w:r>
      <w:r w:rsidR="00925EA7" w:rsidRPr="00D87FC1">
        <w:t>;</w:t>
      </w:r>
      <w:r w:rsidR="00562254" w:rsidRPr="00D87FC1">
        <w:t xml:space="preserve"> </w:t>
      </w:r>
    </w:p>
    <w:p w14:paraId="23F11F46" w14:textId="77777777" w:rsidR="00E63F47" w:rsidRPr="00D87FC1" w:rsidRDefault="00E63F47" w:rsidP="002435B9">
      <w:pPr>
        <w:pStyle w:val="ListParagraph"/>
      </w:pPr>
    </w:p>
    <w:p w14:paraId="25C4FF3B" w14:textId="18B8C8EC" w:rsidR="00C35798" w:rsidRPr="00D87FC1" w:rsidRDefault="00562254" w:rsidP="00412F6D">
      <w:pPr>
        <w:pStyle w:val="ListParagraph"/>
        <w:numPr>
          <w:ilvl w:val="1"/>
          <w:numId w:val="27"/>
        </w:numPr>
        <w:ind w:left="993" w:hanging="567"/>
      </w:pPr>
      <w:r w:rsidRPr="00D87FC1">
        <w:t xml:space="preserve">strikes or other industrial disputes excluding strikes or industrial disputes involving </w:t>
      </w:r>
      <w:r w:rsidR="00925EA7" w:rsidRPr="00D87FC1">
        <w:t xml:space="preserve">LBB </w:t>
      </w:r>
      <w:r w:rsidR="00190C63" w:rsidRPr="00D87FC1">
        <w:t xml:space="preserve">or the managing agent </w:t>
      </w:r>
      <w:r w:rsidRPr="00D87FC1">
        <w:t>employees or its affiliates and/or the employees of its or their sub-contractors other than such strikes or industrial action which are taking place on a nationwide or industry-wide basis</w:t>
      </w:r>
    </w:p>
    <w:p w14:paraId="16F5B1EA" w14:textId="77777777" w:rsidR="00C35798" w:rsidRPr="00D87FC1" w:rsidRDefault="00562254" w:rsidP="00412F6D">
      <w:pPr>
        <w:pStyle w:val="ListParagraph"/>
        <w:numPr>
          <w:ilvl w:val="1"/>
          <w:numId w:val="27"/>
        </w:numPr>
        <w:ind w:left="993" w:hanging="567"/>
      </w:pPr>
      <w:r w:rsidRPr="00D87FC1">
        <w:t>severe weather</w:t>
      </w:r>
    </w:p>
    <w:p w14:paraId="745D6E53" w14:textId="6D51E281" w:rsidR="00B91B3B" w:rsidRPr="00D87FC1" w:rsidRDefault="00562254" w:rsidP="00412F6D">
      <w:pPr>
        <w:pStyle w:val="ListParagraph"/>
        <w:numPr>
          <w:ilvl w:val="1"/>
          <w:numId w:val="27"/>
        </w:numPr>
        <w:ind w:left="993" w:hanging="567"/>
      </w:pPr>
      <w:r w:rsidRPr="00D87FC1">
        <w:t xml:space="preserve">the act or default of a person who is not one of </w:t>
      </w:r>
      <w:r w:rsidR="00C35798" w:rsidRPr="00D87FC1">
        <w:t xml:space="preserve">LBB’s </w:t>
      </w:r>
      <w:r w:rsidR="00190C63" w:rsidRPr="00D87FC1">
        <w:t xml:space="preserve">or the managing agent </w:t>
      </w:r>
      <w:r w:rsidRPr="00D87FC1">
        <w:t>directors, officers and employees, its contractors, agents or others who act on its behalf and their respective directors, officers and employees</w:t>
      </w:r>
    </w:p>
    <w:p w14:paraId="63C879F1" w14:textId="5889372C" w:rsidR="003816A2" w:rsidRPr="00D87FC1" w:rsidRDefault="00B91B3B" w:rsidP="00412F6D">
      <w:pPr>
        <w:pStyle w:val="ListParagraph"/>
        <w:numPr>
          <w:ilvl w:val="1"/>
          <w:numId w:val="27"/>
        </w:numPr>
        <w:ind w:left="993" w:hanging="567"/>
      </w:pPr>
      <w:r w:rsidRPr="00D87FC1">
        <w:lastRenderedPageBreak/>
        <w:t xml:space="preserve">LBB </w:t>
      </w:r>
      <w:r w:rsidR="00190C63" w:rsidRPr="00D87FC1">
        <w:t xml:space="preserve">or the managing agent </w:t>
      </w:r>
      <w:r w:rsidR="00562254" w:rsidRPr="00D87FC1">
        <w:t xml:space="preserve">was not able to gain access to fix the fault or to make alternative provisions for </w:t>
      </w:r>
      <w:r w:rsidR="003816A2" w:rsidRPr="00D87FC1">
        <w:t>tenants in v</w:t>
      </w:r>
      <w:r w:rsidR="00562254" w:rsidRPr="00D87FC1">
        <w:t xml:space="preserve">ulnerable </w:t>
      </w:r>
      <w:r w:rsidR="003816A2" w:rsidRPr="00D87FC1">
        <w:t>s</w:t>
      </w:r>
      <w:r w:rsidR="00562254" w:rsidRPr="00D87FC1">
        <w:t xml:space="preserve">ituations </w:t>
      </w:r>
    </w:p>
    <w:p w14:paraId="370A2FE4" w14:textId="1E5DAEBC" w:rsidR="00B65E9C" w:rsidRPr="00D87FC1" w:rsidRDefault="00562254" w:rsidP="00412F6D">
      <w:pPr>
        <w:pStyle w:val="ListParagraph"/>
        <w:numPr>
          <w:ilvl w:val="1"/>
          <w:numId w:val="27"/>
        </w:numPr>
        <w:ind w:left="993" w:hanging="567"/>
      </w:pPr>
      <w:r w:rsidRPr="00D87FC1">
        <w:t xml:space="preserve">the existence of circumstances which would cause </w:t>
      </w:r>
      <w:r w:rsidR="003816A2" w:rsidRPr="00D87FC1">
        <w:t xml:space="preserve">LBB </w:t>
      </w:r>
      <w:r w:rsidR="00190C63" w:rsidRPr="00D87FC1">
        <w:t xml:space="preserve">or the managing agent </w:t>
      </w:r>
      <w:r w:rsidRPr="00D87FC1">
        <w:t>to break the Law or which would lead to imminent danger of death or personal injury</w:t>
      </w:r>
    </w:p>
    <w:p w14:paraId="5C809571" w14:textId="77777777" w:rsidR="000B3091" w:rsidRPr="00D87FC1" w:rsidRDefault="00562254" w:rsidP="00412F6D">
      <w:pPr>
        <w:pStyle w:val="ListParagraph"/>
        <w:numPr>
          <w:ilvl w:val="1"/>
          <w:numId w:val="27"/>
        </w:numPr>
        <w:ind w:left="993" w:hanging="567"/>
      </w:pPr>
      <w:r w:rsidRPr="00D87FC1">
        <w:t>the effects of an event covered by Part 2 of the Civil Contingencies Act, 2004 (war, terrorism, threat to national security, etc.)</w:t>
      </w:r>
    </w:p>
    <w:p w14:paraId="520D9E62" w14:textId="053FB9BF" w:rsidR="005042F9" w:rsidRPr="00D87FC1" w:rsidRDefault="00562254" w:rsidP="00412F6D">
      <w:pPr>
        <w:pStyle w:val="ListParagraph"/>
        <w:numPr>
          <w:ilvl w:val="1"/>
          <w:numId w:val="27"/>
        </w:numPr>
        <w:ind w:left="993" w:hanging="567"/>
      </w:pPr>
      <w:r w:rsidRPr="00D87FC1">
        <w:t xml:space="preserve">circumstances of an exceptional nature beyond the control of </w:t>
      </w:r>
      <w:r w:rsidR="000B3091" w:rsidRPr="00D87FC1">
        <w:t>LBB</w:t>
      </w:r>
      <w:r w:rsidR="00190C63" w:rsidRPr="00D87FC1">
        <w:t xml:space="preserve"> or the managing agent</w:t>
      </w:r>
      <w:r w:rsidRPr="00D87FC1">
        <w:t xml:space="preserve">, including but not limited to gas and electricity supplies to the Energy Centre serving the affected </w:t>
      </w:r>
      <w:r w:rsidR="000B3091" w:rsidRPr="00D87FC1">
        <w:t xml:space="preserve">heat network </w:t>
      </w:r>
      <w:r w:rsidRPr="00D87FC1">
        <w:t>being interrupted due to circumstances beyond the control of the operator of such Energy Centre</w:t>
      </w:r>
    </w:p>
    <w:p w14:paraId="48FE2F86" w14:textId="317F8675" w:rsidR="00C11D33" w:rsidRPr="00D87FC1" w:rsidRDefault="005042F9" w:rsidP="00412F6D">
      <w:pPr>
        <w:pStyle w:val="ListParagraph"/>
        <w:numPr>
          <w:ilvl w:val="0"/>
          <w:numId w:val="27"/>
        </w:numPr>
        <w:ind w:left="426" w:hanging="426"/>
      </w:pPr>
      <w:r w:rsidRPr="00D87FC1">
        <w:t xml:space="preserve">LBB </w:t>
      </w:r>
      <w:r w:rsidR="00562254" w:rsidRPr="00D87FC1">
        <w:t xml:space="preserve">has reasonable grounds to believe that the information provided by </w:t>
      </w:r>
      <w:r w:rsidRPr="00D87FC1">
        <w:t xml:space="preserve">you </w:t>
      </w:r>
      <w:r w:rsidR="00562254" w:rsidRPr="00D87FC1">
        <w:t xml:space="preserve">is of a frivolous or vexatious nature and </w:t>
      </w:r>
      <w:r w:rsidRPr="00D87FC1">
        <w:t xml:space="preserve">LBB have </w:t>
      </w:r>
      <w:r w:rsidR="00562254" w:rsidRPr="00D87FC1">
        <w:t xml:space="preserve">taken all </w:t>
      </w:r>
      <w:r w:rsidR="00E63F47" w:rsidRPr="00D87FC1">
        <w:t xml:space="preserve">reasonable </w:t>
      </w:r>
      <w:r w:rsidR="00562254" w:rsidRPr="00D87FC1">
        <w:t>steps both to prevent the circumstances from occurring and to prevent or mitigate the effect of the circumstance.</w:t>
      </w:r>
    </w:p>
    <w:p w14:paraId="49BF8327" w14:textId="77777777" w:rsidR="00033286" w:rsidRPr="00D87FC1" w:rsidRDefault="00033286" w:rsidP="002435B9">
      <w:pPr>
        <w:pStyle w:val="ListParagraph"/>
      </w:pPr>
    </w:p>
    <w:p w14:paraId="23A6386C" w14:textId="13BB6029" w:rsidR="005133E1" w:rsidRPr="00D87FC1" w:rsidRDefault="00A46988" w:rsidP="00F6503A">
      <w:pPr>
        <w:pStyle w:val="Heading2"/>
        <w:ind w:left="0"/>
      </w:pPr>
      <w:r w:rsidRPr="00D87FC1">
        <w:t xml:space="preserve">Confidentiality, </w:t>
      </w:r>
      <w:r w:rsidR="005133E1" w:rsidRPr="00D87FC1">
        <w:t>Record-Keeping</w:t>
      </w:r>
      <w:r w:rsidR="00B534A5" w:rsidRPr="00D87FC1">
        <w:t>,</w:t>
      </w:r>
      <w:r w:rsidR="005133E1" w:rsidRPr="00D87FC1">
        <w:t xml:space="preserve"> Reporting</w:t>
      </w:r>
      <w:r w:rsidR="00B534A5" w:rsidRPr="00D87FC1">
        <w:t xml:space="preserve"> and Reviewing </w:t>
      </w:r>
    </w:p>
    <w:p w14:paraId="1682C3BA" w14:textId="77777777" w:rsidR="00476520" w:rsidRPr="00D87FC1" w:rsidRDefault="00476520" w:rsidP="002435B9">
      <w:pPr>
        <w:pStyle w:val="ListParagraph"/>
      </w:pPr>
    </w:p>
    <w:p w14:paraId="1E75DD9D" w14:textId="31BD20E4" w:rsidR="00C55EE5" w:rsidRPr="00D87FC1" w:rsidRDefault="00A46988" w:rsidP="00F6503A">
      <w:pPr>
        <w:pStyle w:val="ListParagraph"/>
        <w:numPr>
          <w:ilvl w:val="0"/>
          <w:numId w:val="31"/>
        </w:numPr>
        <w:ind w:left="426" w:hanging="426"/>
      </w:pPr>
      <w:r w:rsidRPr="00D87FC1">
        <w:t xml:space="preserve">All </w:t>
      </w:r>
      <w:r w:rsidR="009968EC" w:rsidRPr="00D87FC1">
        <w:t xml:space="preserve">reports to LBB </w:t>
      </w:r>
      <w:r w:rsidR="00190C63" w:rsidRPr="00D87FC1">
        <w:t xml:space="preserve">or the managing agent </w:t>
      </w:r>
      <w:r w:rsidRPr="00D87FC1">
        <w:t>will be handled with sensitivity and in accordance with applicable data protection laws. Personal information will only be used for complaint resolution purposes</w:t>
      </w:r>
    </w:p>
    <w:p w14:paraId="59AE4374" w14:textId="22476908" w:rsidR="00C55EE5" w:rsidRPr="00D87FC1" w:rsidRDefault="00F63974" w:rsidP="00F6503A">
      <w:pPr>
        <w:pStyle w:val="ListParagraph"/>
        <w:numPr>
          <w:ilvl w:val="0"/>
          <w:numId w:val="31"/>
        </w:numPr>
        <w:ind w:left="426" w:hanging="426"/>
      </w:pPr>
      <w:r w:rsidRPr="00D87FC1">
        <w:t xml:space="preserve">The managing agent </w:t>
      </w:r>
      <w:r w:rsidR="005133E1" w:rsidRPr="00D87FC1">
        <w:t xml:space="preserve">will </w:t>
      </w:r>
      <w:r w:rsidR="000979A4" w:rsidRPr="00D87FC1">
        <w:t xml:space="preserve">record </w:t>
      </w:r>
      <w:r w:rsidR="00285F9E" w:rsidRPr="00D87FC1">
        <w:t xml:space="preserve">and retain </w:t>
      </w:r>
      <w:r w:rsidR="00FB10D7" w:rsidRPr="00D87FC1">
        <w:t xml:space="preserve">details of </w:t>
      </w:r>
      <w:r w:rsidR="005133E1" w:rsidRPr="00D87FC1">
        <w:t xml:space="preserve">all </w:t>
      </w:r>
      <w:r w:rsidR="00FB10D7" w:rsidRPr="00D87FC1">
        <w:t xml:space="preserve">reported </w:t>
      </w:r>
      <w:r w:rsidR="005133E1" w:rsidRPr="00D87FC1">
        <w:t>incidents, interruptions, eligible customers and payments</w:t>
      </w:r>
      <w:r w:rsidR="00285F9E" w:rsidRPr="00D87FC1">
        <w:t xml:space="preserve"> made</w:t>
      </w:r>
    </w:p>
    <w:p w14:paraId="4A48C9F2" w14:textId="5F7116A1" w:rsidR="00C55EE5" w:rsidRPr="00D87FC1" w:rsidRDefault="00285F9E" w:rsidP="00F6503A">
      <w:pPr>
        <w:pStyle w:val="ListParagraph"/>
        <w:numPr>
          <w:ilvl w:val="0"/>
          <w:numId w:val="31"/>
        </w:numPr>
        <w:ind w:left="426" w:hanging="426"/>
      </w:pPr>
      <w:r w:rsidRPr="00D87FC1">
        <w:t xml:space="preserve">This </w:t>
      </w:r>
      <w:r w:rsidR="005133E1" w:rsidRPr="00D87FC1">
        <w:t xml:space="preserve">data will be </w:t>
      </w:r>
      <w:r w:rsidR="003945FF" w:rsidRPr="00D87FC1">
        <w:t>kept and reported in accordance with UK heat network legislatio</w:t>
      </w:r>
      <w:r w:rsidRPr="00D87FC1">
        <w:t>n</w:t>
      </w:r>
    </w:p>
    <w:p w14:paraId="7304DB38" w14:textId="6F5C00D8" w:rsidR="00035FB4" w:rsidRPr="00D87FC1" w:rsidRDefault="005133E1" w:rsidP="00F6503A">
      <w:pPr>
        <w:pStyle w:val="ListParagraph"/>
        <w:numPr>
          <w:ilvl w:val="0"/>
          <w:numId w:val="31"/>
        </w:numPr>
        <w:ind w:left="426" w:hanging="426"/>
      </w:pPr>
      <w:r w:rsidRPr="00D87FC1">
        <w:t xml:space="preserve">This policy will be reviewed annually </w:t>
      </w:r>
      <w:r w:rsidR="007A4771" w:rsidRPr="00D87FC1">
        <w:t xml:space="preserve">or when required </w:t>
      </w:r>
      <w:r w:rsidRPr="00D87FC1">
        <w:t>to align with regulatory changes</w:t>
      </w:r>
      <w:r w:rsidR="00285F9E" w:rsidRPr="00D87FC1">
        <w:t>.</w:t>
      </w:r>
    </w:p>
    <w:p w14:paraId="4EFA59BB" w14:textId="77777777" w:rsidR="006C7175" w:rsidRPr="00D87FC1" w:rsidRDefault="006C7175" w:rsidP="002435B9"/>
    <w:p w14:paraId="60ABCDDB" w14:textId="3DCE7D52" w:rsidR="006C7175" w:rsidRPr="00D87FC1" w:rsidRDefault="00BF54DC" w:rsidP="00F6503A">
      <w:pPr>
        <w:pStyle w:val="Heading2"/>
        <w:ind w:left="0"/>
      </w:pPr>
      <w:r w:rsidRPr="00D87FC1">
        <w:t>Complaint</w:t>
      </w:r>
      <w:r w:rsidR="00476520" w:rsidRPr="00D87FC1">
        <w:t>s</w:t>
      </w:r>
    </w:p>
    <w:p w14:paraId="3CEBD170" w14:textId="77777777" w:rsidR="00476520" w:rsidRPr="00D87FC1" w:rsidRDefault="00476520" w:rsidP="002435B9">
      <w:pPr>
        <w:pStyle w:val="ListParagraph"/>
      </w:pPr>
    </w:p>
    <w:p w14:paraId="06D07C73" w14:textId="3FA388B8" w:rsidR="00285F9E" w:rsidRPr="00D87FC1" w:rsidRDefault="00BF54DC" w:rsidP="00F6503A">
      <w:r w:rsidRPr="00D87FC1">
        <w:t xml:space="preserve">If you are not satisfied with the outcome of a </w:t>
      </w:r>
      <w:r w:rsidR="00917EC7" w:rsidRPr="00D87FC1">
        <w:t>claim for a Guaranteed Service Payment</w:t>
      </w:r>
      <w:r w:rsidR="00C910E6" w:rsidRPr="00D87FC1">
        <w:t>,</w:t>
      </w:r>
      <w:r w:rsidR="00917EC7" w:rsidRPr="00D87FC1">
        <w:t xml:space="preserve"> you may raise a complaint – please see LBB’s </w:t>
      </w:r>
      <w:hyperlink w:anchor="complaints" w:history="1">
        <w:r w:rsidR="00917EC7" w:rsidRPr="00D87FC1">
          <w:rPr>
            <w:rStyle w:val="Hyperlink"/>
          </w:rPr>
          <w:t>Complaint</w:t>
        </w:r>
        <w:r w:rsidR="00A7768F" w:rsidRPr="00D87FC1">
          <w:rPr>
            <w:rStyle w:val="Hyperlink"/>
          </w:rPr>
          <w:t>s</w:t>
        </w:r>
        <w:r w:rsidR="00917EC7" w:rsidRPr="00D87FC1">
          <w:rPr>
            <w:rStyle w:val="Hyperlink"/>
          </w:rPr>
          <w:t xml:space="preserve"> Policy</w:t>
        </w:r>
      </w:hyperlink>
      <w:r w:rsidR="00917EC7" w:rsidRPr="00D87FC1">
        <w:t xml:space="preserve"> for details of how to raise a complaint. You may also seek free and impartial advice from </w:t>
      </w:r>
      <w:hyperlink r:id="rId37" w:history="1">
        <w:r w:rsidR="00917EC7" w:rsidRPr="00D87FC1">
          <w:rPr>
            <w:rStyle w:val="Hyperlink"/>
          </w:rPr>
          <w:t>Citizens Advice</w:t>
        </w:r>
      </w:hyperlink>
      <w:r w:rsidR="00917EC7" w:rsidRPr="00D87FC1">
        <w:t xml:space="preserve"> and/or </w:t>
      </w:r>
      <w:r w:rsidR="00FD57A8" w:rsidRPr="00D87FC1">
        <w:t xml:space="preserve">you may </w:t>
      </w:r>
      <w:r w:rsidR="00917EC7" w:rsidRPr="00D87FC1">
        <w:t>take you</w:t>
      </w:r>
      <w:r w:rsidR="00FD57A8" w:rsidRPr="00D87FC1">
        <w:t>r</w:t>
      </w:r>
      <w:r w:rsidR="00917EC7" w:rsidRPr="00D87FC1">
        <w:t xml:space="preserve"> complaint to the </w:t>
      </w:r>
      <w:hyperlink r:id="rId38" w:history="1">
        <w:r w:rsidR="00917EC7" w:rsidRPr="00D87FC1">
          <w:rPr>
            <w:rStyle w:val="Hyperlink"/>
          </w:rPr>
          <w:t>Energy Ombudsman.</w:t>
        </w:r>
      </w:hyperlink>
    </w:p>
    <w:p w14:paraId="24D7AE67" w14:textId="77777777" w:rsidR="00BB193D" w:rsidRPr="00D87FC1" w:rsidRDefault="00BB193D" w:rsidP="002435B9"/>
    <w:p w14:paraId="5196EC94" w14:textId="75AF0344" w:rsidR="00A11F3F" w:rsidRPr="00D87FC1" w:rsidRDefault="00A11F3F" w:rsidP="00F6503A">
      <w:pPr>
        <w:pStyle w:val="Heading2"/>
        <w:ind w:left="0"/>
      </w:pPr>
      <w:r w:rsidRPr="00D87FC1">
        <w:t>Further advice and information</w:t>
      </w:r>
    </w:p>
    <w:p w14:paraId="699F2C4C" w14:textId="73E14A80" w:rsidR="00E63F47" w:rsidRPr="00D87FC1" w:rsidRDefault="00E63F47" w:rsidP="002435B9"/>
    <w:p w14:paraId="1EA0D325" w14:textId="141F83D1" w:rsidR="00861FC5" w:rsidRPr="00D87FC1" w:rsidRDefault="00861FC5" w:rsidP="00F6503A">
      <w:pPr>
        <w:pStyle w:val="ListParagraph"/>
        <w:numPr>
          <w:ilvl w:val="0"/>
          <w:numId w:val="36"/>
        </w:numPr>
        <w:ind w:left="426" w:hanging="426"/>
      </w:pPr>
      <w:hyperlink w:anchor="complaints" w:history="1">
        <w:r w:rsidRPr="00D87FC1">
          <w:rPr>
            <w:rStyle w:val="Hyperlink"/>
          </w:rPr>
          <w:t>LBB’s Complaints Policy</w:t>
        </w:r>
      </w:hyperlink>
    </w:p>
    <w:p w14:paraId="0D6E9A39" w14:textId="03E9F5AE" w:rsidR="003C164B" w:rsidRPr="00D87FC1" w:rsidRDefault="003C164B" w:rsidP="00F6503A">
      <w:pPr>
        <w:pStyle w:val="ListParagraph"/>
        <w:numPr>
          <w:ilvl w:val="0"/>
          <w:numId w:val="36"/>
        </w:numPr>
        <w:ind w:left="426" w:hanging="426"/>
      </w:pPr>
      <w:hyperlink w:anchor="vulnerable" w:history="1">
        <w:r w:rsidRPr="00D87FC1">
          <w:rPr>
            <w:rStyle w:val="Hyperlink"/>
          </w:rPr>
          <w:t xml:space="preserve">LBB’s </w:t>
        </w:r>
        <w:r w:rsidR="00BE1CDD" w:rsidRPr="00D87FC1">
          <w:rPr>
            <w:rStyle w:val="Hyperlink"/>
          </w:rPr>
          <w:t>Vulnerable Customer Policy and Priority Services Register (PSR)</w:t>
        </w:r>
      </w:hyperlink>
      <w:r w:rsidRPr="00D87FC1">
        <w:t xml:space="preserve"> </w:t>
      </w:r>
    </w:p>
    <w:p w14:paraId="5688D97D" w14:textId="48128B38" w:rsidR="00700D41" w:rsidRPr="00D87FC1" w:rsidRDefault="00700D41" w:rsidP="00F6503A">
      <w:pPr>
        <w:pStyle w:val="ListParagraph"/>
        <w:numPr>
          <w:ilvl w:val="0"/>
          <w:numId w:val="36"/>
        </w:numPr>
        <w:ind w:left="426" w:hanging="426"/>
      </w:pPr>
      <w:hyperlink r:id="rId39" w:history="1">
        <w:r w:rsidRPr="00D87FC1">
          <w:rPr>
            <w:rStyle w:val="Hyperlink"/>
          </w:rPr>
          <w:t>Citizens Advice</w:t>
        </w:r>
      </w:hyperlink>
    </w:p>
    <w:p w14:paraId="5B0C849F" w14:textId="120AD9DC" w:rsidR="00700D41" w:rsidRPr="00D87FC1" w:rsidRDefault="00700D41" w:rsidP="00F6503A">
      <w:pPr>
        <w:pStyle w:val="ListParagraph"/>
        <w:numPr>
          <w:ilvl w:val="0"/>
          <w:numId w:val="36"/>
        </w:numPr>
        <w:ind w:left="426" w:hanging="426"/>
      </w:pPr>
      <w:hyperlink r:id="rId40" w:history="1">
        <w:r w:rsidRPr="00D87FC1">
          <w:rPr>
            <w:rStyle w:val="Hyperlink"/>
          </w:rPr>
          <w:t>Energy Ombudsman</w:t>
        </w:r>
      </w:hyperlink>
    </w:p>
    <w:p w14:paraId="0A48BD67" w14:textId="77777777" w:rsidR="00700D41" w:rsidRPr="00D87FC1" w:rsidRDefault="00700D41" w:rsidP="00F6503A">
      <w:pPr>
        <w:pStyle w:val="ListParagraph"/>
        <w:numPr>
          <w:ilvl w:val="0"/>
          <w:numId w:val="36"/>
        </w:numPr>
        <w:ind w:left="426" w:hanging="426"/>
        <w:rPr>
          <w:rStyle w:val="Hyperlink"/>
        </w:rPr>
      </w:pPr>
      <w:r w:rsidRPr="00D87FC1">
        <w:t xml:space="preserve">Definition of a vulnerable person - </w:t>
      </w:r>
      <w:hyperlink r:id="rId41" w:history="1">
        <w:r w:rsidRPr="00D87FC1">
          <w:rPr>
            <w:rStyle w:val="Hyperlink"/>
          </w:rPr>
          <w:t>National Institute for Health and Care Excellence</w:t>
        </w:r>
      </w:hyperlink>
    </w:p>
    <w:p w14:paraId="2F0FED9B" w14:textId="77777777" w:rsidR="00B841F6" w:rsidRPr="00D87FC1" w:rsidRDefault="00B841F6" w:rsidP="002435B9">
      <w:pPr>
        <w:sectPr w:rsidR="00B841F6" w:rsidRPr="00D87FC1" w:rsidSect="00B841F6">
          <w:footerReference w:type="default" r:id="rId42"/>
          <w:pgSz w:w="11906" w:h="16838"/>
          <w:pgMar w:top="1888" w:right="1440" w:bottom="1440" w:left="1440" w:header="708" w:footer="806" w:gutter="0"/>
          <w:cols w:space="708"/>
          <w:docGrid w:linePitch="360"/>
        </w:sectPr>
      </w:pPr>
    </w:p>
    <w:bookmarkStart w:id="7" w:name="vulnerable"/>
    <w:p w14:paraId="0F7ADC6C" w14:textId="20EF552F" w:rsidR="004C6C3C" w:rsidRPr="00D87FC1" w:rsidRDefault="00692E07" w:rsidP="005353DD">
      <w:pPr>
        <w:pStyle w:val="Heading1"/>
      </w:pPr>
      <w:r w:rsidRPr="00D87FC1">
        <w:lastRenderedPageBreak/>
        <w:fldChar w:fldCharType="begin"/>
      </w:r>
      <w:r w:rsidRPr="00D87FC1">
        <w:instrText>HYPERLINK  \l "start"</w:instrText>
      </w:r>
      <w:r w:rsidRPr="00D87FC1">
        <w:fldChar w:fldCharType="separate"/>
      </w:r>
      <w:bookmarkStart w:id="8" w:name="_Toc214275282"/>
      <w:r w:rsidR="004C6C3C" w:rsidRPr="00D87FC1">
        <w:rPr>
          <w:rStyle w:val="Hyperlink"/>
          <w:color w:val="256B4D"/>
          <w:sz w:val="28"/>
          <w:szCs w:val="28"/>
          <w:u w:val="none"/>
        </w:rPr>
        <w:t>Vulnerable</w:t>
      </w:r>
      <w:r w:rsidRPr="00D87FC1">
        <w:fldChar w:fldCharType="end"/>
      </w:r>
      <w:r w:rsidR="004C6C3C" w:rsidRPr="00D87FC1">
        <w:t xml:space="preserve"> </w:t>
      </w:r>
      <w:r w:rsidR="003C164B" w:rsidRPr="00D87FC1">
        <w:t>C</w:t>
      </w:r>
      <w:r w:rsidR="004C6C3C" w:rsidRPr="00D87FC1">
        <w:t xml:space="preserve">ustomer </w:t>
      </w:r>
      <w:r w:rsidR="003C164B" w:rsidRPr="00D87FC1">
        <w:t>P</w:t>
      </w:r>
      <w:r w:rsidR="004C6C3C" w:rsidRPr="00D87FC1">
        <w:t>olicy and Priority Services Register (PSR)</w:t>
      </w:r>
      <w:bookmarkEnd w:id="8"/>
    </w:p>
    <w:bookmarkEnd w:id="7"/>
    <w:p w14:paraId="6F317E81" w14:textId="14017C84" w:rsidR="00E42B18" w:rsidRPr="00D87FC1" w:rsidRDefault="00E42B18" w:rsidP="005353DD">
      <w:r w:rsidRPr="00D87FC1">
        <w:t xml:space="preserve">Note - this Policy relates solely to </w:t>
      </w:r>
      <w:r w:rsidR="002729DE" w:rsidRPr="00D87FC1">
        <w:t xml:space="preserve">customers connected to LBB’s </w:t>
      </w:r>
      <w:r w:rsidRPr="00D87FC1">
        <w:t xml:space="preserve">Heat Networks. If there is inconsistency between this and other LBB Policies, this Policy takes precedence provided its application is to a Heat Network. </w:t>
      </w:r>
    </w:p>
    <w:p w14:paraId="1851BAC3" w14:textId="77777777" w:rsidR="00E42B18" w:rsidRPr="00D87FC1" w:rsidRDefault="00E42B18" w:rsidP="005353DD"/>
    <w:p w14:paraId="658F32BE" w14:textId="78D547B3" w:rsidR="00A72368" w:rsidRPr="00D87FC1" w:rsidRDefault="00A72368" w:rsidP="005353DD">
      <w:r w:rsidRPr="00D87FC1">
        <w:t xml:space="preserve">This policy complies with all relevant UK legislation and industry good practice. Reference to tenants may refer to an individual tenant or a household. Reference to LBB may include a third-party acting on LBB’s behalf, </w:t>
      </w:r>
      <w:r w:rsidR="002571DE" w:rsidRPr="00D87FC1">
        <w:t>e.g.</w:t>
      </w:r>
      <w:r w:rsidRPr="00D87FC1">
        <w:t xml:space="preserve"> a metering and billing provider or managing agent. </w:t>
      </w:r>
    </w:p>
    <w:p w14:paraId="5BE69E1F" w14:textId="77777777" w:rsidR="00A72368" w:rsidRPr="00D87FC1" w:rsidRDefault="00A72368" w:rsidP="005353DD"/>
    <w:p w14:paraId="6ED00A94" w14:textId="58CF0077" w:rsidR="002E16EA" w:rsidRPr="00D87FC1" w:rsidRDefault="005047C2" w:rsidP="005353DD">
      <w:r w:rsidRPr="00D87FC1">
        <w:t>This policy outlines LBB</w:t>
      </w:r>
      <w:r w:rsidR="00BE1CDD" w:rsidRPr="00D87FC1">
        <w:t xml:space="preserve">’s </w:t>
      </w:r>
      <w:r w:rsidR="00996C9C" w:rsidRPr="00D87FC1">
        <w:t xml:space="preserve">policy for </w:t>
      </w:r>
      <w:r w:rsidR="006479C4" w:rsidRPr="00D87FC1">
        <w:t>providing additional support to v</w:t>
      </w:r>
      <w:r w:rsidR="00BE1CDD" w:rsidRPr="00D87FC1">
        <w:t xml:space="preserve">ulnerable </w:t>
      </w:r>
      <w:r w:rsidR="006479C4" w:rsidRPr="00D87FC1">
        <w:t xml:space="preserve">tenants </w:t>
      </w:r>
      <w:r w:rsidR="005E0D62" w:rsidRPr="00D87FC1">
        <w:t>connected to an LBB heat network</w:t>
      </w:r>
      <w:r w:rsidR="009A13F5" w:rsidRPr="00D87FC1">
        <w:t xml:space="preserve"> </w:t>
      </w:r>
      <w:r w:rsidR="008B7ACB" w:rsidRPr="00D87FC1">
        <w:t xml:space="preserve">and provides a form for </w:t>
      </w:r>
      <w:r w:rsidR="006479C4" w:rsidRPr="00D87FC1">
        <w:t xml:space="preserve">vulnerable </w:t>
      </w:r>
      <w:r w:rsidR="008B7ACB" w:rsidRPr="00D87FC1">
        <w:t xml:space="preserve">tenants to </w:t>
      </w:r>
      <w:r w:rsidR="009A13F5" w:rsidRPr="00D87FC1">
        <w:t xml:space="preserve">complete </w:t>
      </w:r>
      <w:r w:rsidR="008B7ACB" w:rsidRPr="00D87FC1">
        <w:t>submit if they would like to be on LBB’s Priority Services Register (PSR).</w:t>
      </w:r>
      <w:r w:rsidRPr="00D87FC1">
        <w:t xml:space="preserve"> </w:t>
      </w:r>
    </w:p>
    <w:p w14:paraId="3B0B752D" w14:textId="77777777" w:rsidR="002E16EA" w:rsidRPr="00D87FC1" w:rsidRDefault="002E16EA" w:rsidP="005353DD"/>
    <w:p w14:paraId="0C424E74" w14:textId="13ED2FCB" w:rsidR="005047C2" w:rsidRPr="00D87FC1" w:rsidRDefault="005047C2" w:rsidP="005353DD">
      <w:r w:rsidRPr="00D87FC1">
        <w:t xml:space="preserve">It applies to all </w:t>
      </w:r>
      <w:r w:rsidR="006479C4" w:rsidRPr="00D87FC1">
        <w:t>v</w:t>
      </w:r>
      <w:r w:rsidR="00975FF8" w:rsidRPr="00D87FC1">
        <w:t xml:space="preserve">ulnerable </w:t>
      </w:r>
      <w:r w:rsidRPr="00D87FC1">
        <w:t>tenants who get their heat and hot water from an LBB heat network.</w:t>
      </w:r>
      <w:r w:rsidR="00904603" w:rsidRPr="00D87FC1">
        <w:t xml:space="preserve"> </w:t>
      </w:r>
      <w:r w:rsidR="00DF5E5B" w:rsidRPr="00D87FC1">
        <w:t>Inclusion on the PSR ensures that w</w:t>
      </w:r>
      <w:r w:rsidR="00904603" w:rsidRPr="00D87FC1">
        <w:t>hen a problem occurs</w:t>
      </w:r>
      <w:r w:rsidR="00284A9E" w:rsidRPr="00D87FC1">
        <w:t xml:space="preserve"> </w:t>
      </w:r>
      <w:r w:rsidR="00642743" w:rsidRPr="00D87FC1">
        <w:t xml:space="preserve">or when difficult situations arise, </w:t>
      </w:r>
      <w:r w:rsidR="00284A9E" w:rsidRPr="00D87FC1">
        <w:t>additional help is in place for tenants who need it most</w:t>
      </w:r>
      <w:r w:rsidR="00642743" w:rsidRPr="00D87FC1">
        <w:t>.</w:t>
      </w:r>
    </w:p>
    <w:p w14:paraId="66C87594" w14:textId="77777777" w:rsidR="005047C2" w:rsidRPr="00D87FC1" w:rsidRDefault="005047C2" w:rsidP="002435B9"/>
    <w:p w14:paraId="3353ACDF" w14:textId="77777777" w:rsidR="005047C2" w:rsidRPr="00D87FC1" w:rsidRDefault="005047C2" w:rsidP="005353DD">
      <w:pPr>
        <w:pStyle w:val="Heading2"/>
        <w:ind w:left="0"/>
      </w:pPr>
      <w:r w:rsidRPr="00D87FC1">
        <w:t>Introduction</w:t>
      </w:r>
    </w:p>
    <w:p w14:paraId="2C1BB563" w14:textId="77777777" w:rsidR="005047C2" w:rsidRPr="00D87FC1" w:rsidRDefault="005047C2" w:rsidP="002435B9">
      <w:pPr>
        <w:pStyle w:val="ListParagraph"/>
      </w:pPr>
    </w:p>
    <w:p w14:paraId="3E0A70A8" w14:textId="1AC4D016" w:rsidR="005047C2" w:rsidRPr="00D87FC1" w:rsidRDefault="005047C2" w:rsidP="005353DD">
      <w:pPr>
        <w:rPr>
          <w:b/>
          <w:bCs/>
        </w:rPr>
      </w:pPr>
      <w:r w:rsidRPr="00D87FC1">
        <w:t xml:space="preserve">LBB supplies heat and hot water to a number of its properties via its heat networks. One of the benefits of being on a heat network is that tenants connected </w:t>
      </w:r>
      <w:r w:rsidR="00087F7D" w:rsidRPr="00D87FC1">
        <w:t xml:space="preserve">to </w:t>
      </w:r>
      <w:r w:rsidRPr="00D87FC1">
        <w:t xml:space="preserve">them may pay less for their heat and hot water than they would if it were provided by an alternative form of heating, </w:t>
      </w:r>
      <w:r w:rsidR="002571DE" w:rsidRPr="00D87FC1">
        <w:t>e.g.</w:t>
      </w:r>
      <w:r w:rsidRPr="00D87FC1">
        <w:t xml:space="preserve"> electric heating. This is because LBB has the ability to bulk buy the energy used to make heat at prices much lower than an individual can obtain, and it passes the benefit of lower energy costs onto its tenants.</w:t>
      </w:r>
    </w:p>
    <w:p w14:paraId="3190A0C5" w14:textId="77777777" w:rsidR="005047C2" w:rsidRPr="00D87FC1" w:rsidRDefault="005047C2" w:rsidP="005353DD">
      <w:pPr>
        <w:pStyle w:val="ListParagraph"/>
        <w:ind w:left="0"/>
      </w:pPr>
    </w:p>
    <w:p w14:paraId="292B2745" w14:textId="5C3C9482" w:rsidR="009A6906" w:rsidRPr="00D87FC1" w:rsidRDefault="005047C2" w:rsidP="005353DD">
      <w:r w:rsidRPr="00D87FC1">
        <w:t>However, it recognise</w:t>
      </w:r>
      <w:r w:rsidR="002B73E0" w:rsidRPr="00D87FC1">
        <w:t>s</w:t>
      </w:r>
      <w:r w:rsidRPr="00D87FC1">
        <w:t xml:space="preserve"> that things don’t always go to plan and that occasionally there may be a problem with one or more aspects of a tenant’s heat supply, </w:t>
      </w:r>
      <w:r w:rsidR="002571DE" w:rsidRPr="00D87FC1">
        <w:t>e.g.</w:t>
      </w:r>
      <w:r w:rsidRPr="00D87FC1">
        <w:t xml:space="preserve"> delays or failure to complete a repair within agreed timescales; loss of heating, loss of hot water.</w:t>
      </w:r>
    </w:p>
    <w:p w14:paraId="0CF3EA4E" w14:textId="77777777" w:rsidR="006C386C" w:rsidRPr="00D87FC1" w:rsidRDefault="006C386C" w:rsidP="002435B9"/>
    <w:p w14:paraId="49E605F8" w14:textId="04E80260" w:rsidR="00B05FD7" w:rsidRDefault="004C6C3C" w:rsidP="005353DD">
      <w:pPr>
        <w:pStyle w:val="Heading2"/>
        <w:ind w:left="0"/>
      </w:pPr>
      <w:r w:rsidRPr="00D87FC1">
        <w:t>What is the</w:t>
      </w:r>
      <w:r w:rsidR="00650FFB" w:rsidRPr="00D87FC1">
        <w:t xml:space="preserve"> LBB</w:t>
      </w:r>
      <w:r w:rsidRPr="00D87FC1">
        <w:t xml:space="preserve"> Priority Services Register?</w:t>
      </w:r>
    </w:p>
    <w:p w14:paraId="0A55007D" w14:textId="77777777" w:rsidR="005353DD" w:rsidRPr="005353DD" w:rsidRDefault="005353DD" w:rsidP="005353DD"/>
    <w:p w14:paraId="61566722" w14:textId="079E5630" w:rsidR="004C6C3C" w:rsidRPr="00D87FC1" w:rsidRDefault="004C6C3C" w:rsidP="005353DD">
      <w:r w:rsidRPr="00D87FC1">
        <w:t>The </w:t>
      </w:r>
      <w:r w:rsidR="00650FFB" w:rsidRPr="00D87FC1">
        <w:t>Priority Services Register</w:t>
      </w:r>
      <w:r w:rsidRPr="00D87FC1">
        <w:t xml:space="preserve"> </w:t>
      </w:r>
      <w:r w:rsidR="00650FFB" w:rsidRPr="00D87FC1">
        <w:t xml:space="preserve">is </w:t>
      </w:r>
      <w:r w:rsidRPr="00D87FC1">
        <w:t xml:space="preserve">a free support service for </w:t>
      </w:r>
      <w:r w:rsidR="00EA2DE1" w:rsidRPr="00D87FC1">
        <w:t xml:space="preserve">tenants </w:t>
      </w:r>
      <w:r w:rsidR="003E4A2A" w:rsidRPr="00D87FC1">
        <w:t xml:space="preserve">connected to an LBB heat network </w:t>
      </w:r>
      <w:r w:rsidRPr="00D87FC1">
        <w:t xml:space="preserve">who may be </w:t>
      </w:r>
      <w:r w:rsidR="00B56BF7" w:rsidRPr="00D87FC1">
        <w:t xml:space="preserve">in a </w:t>
      </w:r>
      <w:r w:rsidRPr="00D87FC1">
        <w:t>vulnerable</w:t>
      </w:r>
      <w:r w:rsidR="00B56BF7" w:rsidRPr="00D87FC1">
        <w:t xml:space="preserve"> situation</w:t>
      </w:r>
      <w:r w:rsidRPr="00D87FC1">
        <w:t xml:space="preserve">. This can include factors such as age, health or disability, and people in vulnerable situations. </w:t>
      </w:r>
      <w:r w:rsidR="00600E51" w:rsidRPr="00D87FC1">
        <w:t xml:space="preserve">The managing agent </w:t>
      </w:r>
      <w:r w:rsidRPr="00D87FC1">
        <w:t>maintain</w:t>
      </w:r>
      <w:r w:rsidR="003E4A2A" w:rsidRPr="00D87FC1">
        <w:t>s</w:t>
      </w:r>
      <w:r w:rsidRPr="00D87FC1">
        <w:t xml:space="preserve"> </w:t>
      </w:r>
      <w:r w:rsidR="00600E51" w:rsidRPr="00D87FC1">
        <w:t xml:space="preserve">LBB’s </w:t>
      </w:r>
      <w:r w:rsidR="00B56BF7" w:rsidRPr="00D87FC1">
        <w:t>Priority Services R</w:t>
      </w:r>
      <w:r w:rsidRPr="00D87FC1">
        <w:t xml:space="preserve">egister </w:t>
      </w:r>
      <w:r w:rsidR="00B56BF7" w:rsidRPr="00D87FC1">
        <w:t xml:space="preserve">(PSR) </w:t>
      </w:r>
      <w:r w:rsidRPr="00D87FC1">
        <w:t xml:space="preserve">for </w:t>
      </w:r>
      <w:r w:rsidR="00B56BF7" w:rsidRPr="00D87FC1">
        <w:t>all</w:t>
      </w:r>
      <w:r w:rsidR="00EA2DE1" w:rsidRPr="00D87FC1">
        <w:t xml:space="preserve"> vulnerable tenant</w:t>
      </w:r>
      <w:r w:rsidR="003E4A2A" w:rsidRPr="00D87FC1">
        <w:t>s</w:t>
      </w:r>
      <w:r w:rsidR="00B56BF7" w:rsidRPr="00D87FC1">
        <w:t xml:space="preserve"> connected to LBB heat network</w:t>
      </w:r>
      <w:r w:rsidR="00600E51" w:rsidRPr="00D87FC1">
        <w:t>s</w:t>
      </w:r>
      <w:r w:rsidR="003E4A2A" w:rsidRPr="00D87FC1">
        <w:t>.</w:t>
      </w:r>
    </w:p>
    <w:p w14:paraId="254FEB64" w14:textId="77777777" w:rsidR="003E4A2A" w:rsidRPr="00D87FC1" w:rsidRDefault="003E4A2A" w:rsidP="002435B9">
      <w:pPr>
        <w:pStyle w:val="ListParagraph"/>
      </w:pPr>
    </w:p>
    <w:p w14:paraId="54809ACA" w14:textId="77777777" w:rsidR="00C26ECF" w:rsidRDefault="004C6C3C" w:rsidP="005353DD">
      <w:pPr>
        <w:pStyle w:val="Heading2"/>
        <w:ind w:left="0"/>
      </w:pPr>
      <w:r w:rsidRPr="00D87FC1">
        <w:t>How can the Priority Services Register help?</w:t>
      </w:r>
    </w:p>
    <w:p w14:paraId="7CB39741" w14:textId="77777777" w:rsidR="005353DD" w:rsidRPr="005353DD" w:rsidRDefault="005353DD" w:rsidP="005353DD"/>
    <w:p w14:paraId="2A1C35D6" w14:textId="07085BAB" w:rsidR="004C6C3C" w:rsidRPr="00D87FC1" w:rsidRDefault="004C6C3C" w:rsidP="005353DD">
      <w:r w:rsidRPr="00D87FC1">
        <w:t>There are various services included in the PSR, that include</w:t>
      </w:r>
      <w:r w:rsidR="00C26ECF" w:rsidRPr="00D87FC1">
        <w:t>;</w:t>
      </w:r>
    </w:p>
    <w:p w14:paraId="2E966517" w14:textId="77777777" w:rsidR="00C26ECF" w:rsidRPr="00D87FC1" w:rsidRDefault="00C26ECF" w:rsidP="002435B9">
      <w:pPr>
        <w:pStyle w:val="ListParagraph"/>
      </w:pPr>
    </w:p>
    <w:p w14:paraId="009267A0" w14:textId="430D5312" w:rsidR="0027555C" w:rsidRPr="00D87FC1" w:rsidRDefault="007C048F" w:rsidP="005353DD">
      <w:pPr>
        <w:pStyle w:val="ListParagraph"/>
        <w:numPr>
          <w:ilvl w:val="0"/>
          <w:numId w:val="34"/>
        </w:numPr>
        <w:ind w:left="426" w:hanging="426"/>
      </w:pPr>
      <w:r w:rsidRPr="00D87FC1">
        <w:lastRenderedPageBreak/>
        <w:t xml:space="preserve">Fast response — if your heat supply is interrupted, </w:t>
      </w:r>
      <w:r w:rsidR="00DC29CA" w:rsidRPr="00D87FC1">
        <w:t xml:space="preserve">the managing agent </w:t>
      </w:r>
      <w:r w:rsidRPr="00D87FC1">
        <w:t xml:space="preserve">will prioritise resolving any problems with your heat supply </w:t>
      </w:r>
      <w:r w:rsidR="00B56BF7" w:rsidRPr="00D87FC1">
        <w:t xml:space="preserve">and </w:t>
      </w:r>
      <w:r w:rsidRPr="00D87FC1">
        <w:t xml:space="preserve">do all it can to minimise </w:t>
      </w:r>
      <w:r w:rsidR="00B56BF7" w:rsidRPr="00D87FC1">
        <w:t xml:space="preserve">any </w:t>
      </w:r>
      <w:r w:rsidRPr="00D87FC1">
        <w:t xml:space="preserve">time </w:t>
      </w:r>
      <w:r w:rsidR="00B56BF7" w:rsidRPr="00D87FC1">
        <w:t xml:space="preserve">that </w:t>
      </w:r>
      <w:r w:rsidRPr="00D87FC1">
        <w:t>you’re without heat or hot water</w:t>
      </w:r>
      <w:r w:rsidR="00B51FB5" w:rsidRPr="00D87FC1">
        <w:t xml:space="preserve">. If the heat supply </w:t>
      </w:r>
      <w:r w:rsidR="00AD3460" w:rsidRPr="00D87FC1">
        <w:t xml:space="preserve">is interrupted for more than </w:t>
      </w:r>
      <w:r w:rsidR="00B56BF7" w:rsidRPr="00D87FC1">
        <w:t>12</w:t>
      </w:r>
      <w:r w:rsidR="00AD3460" w:rsidRPr="00D87FC1">
        <w:t xml:space="preserve"> hours </w:t>
      </w:r>
      <w:r w:rsidR="00DC29CA" w:rsidRPr="00D87FC1">
        <w:t xml:space="preserve">the managing agent </w:t>
      </w:r>
      <w:r w:rsidR="00B51FB5" w:rsidRPr="00D87FC1">
        <w:t>will provide alternative facilities for heat and hot water</w:t>
      </w:r>
      <w:r w:rsidR="00AD3460" w:rsidRPr="00D87FC1">
        <w:t>,</w:t>
      </w:r>
      <w:r w:rsidR="00B51FB5" w:rsidRPr="00D87FC1">
        <w:t xml:space="preserve"> wherever possible</w:t>
      </w:r>
    </w:p>
    <w:p w14:paraId="01330412" w14:textId="2364A99D" w:rsidR="0027555C" w:rsidRPr="00D87FC1" w:rsidRDefault="004C6C3C" w:rsidP="005353DD">
      <w:pPr>
        <w:pStyle w:val="ListParagraph"/>
        <w:numPr>
          <w:ilvl w:val="0"/>
          <w:numId w:val="34"/>
        </w:numPr>
        <w:ind w:left="426" w:hanging="426"/>
      </w:pPr>
      <w:r w:rsidRPr="00D87FC1">
        <w:t xml:space="preserve">Security — </w:t>
      </w:r>
      <w:r w:rsidR="00DC29CA" w:rsidRPr="00D87FC1">
        <w:t xml:space="preserve">the managing agent </w:t>
      </w:r>
      <w:r w:rsidR="008F23C1" w:rsidRPr="00D87FC1">
        <w:t xml:space="preserve">can </w:t>
      </w:r>
      <w:r w:rsidR="00AA12F7" w:rsidRPr="00D87FC1">
        <w:t xml:space="preserve">agree </w:t>
      </w:r>
      <w:r w:rsidR="008F23C1" w:rsidRPr="00D87FC1">
        <w:t xml:space="preserve">a </w:t>
      </w:r>
      <w:r w:rsidRPr="00D87FC1">
        <w:t xml:space="preserve">password </w:t>
      </w:r>
      <w:r w:rsidR="00AA12F7" w:rsidRPr="00D87FC1">
        <w:t xml:space="preserve">with you that can be used for appointments, </w:t>
      </w:r>
      <w:r w:rsidR="00BC655C" w:rsidRPr="00D87FC1">
        <w:t xml:space="preserve">so that when </w:t>
      </w:r>
      <w:r w:rsidR="00B56BF7" w:rsidRPr="00D87FC1">
        <w:t xml:space="preserve">a </w:t>
      </w:r>
      <w:r w:rsidR="00BC655C" w:rsidRPr="00D87FC1">
        <w:t xml:space="preserve">member of </w:t>
      </w:r>
      <w:r w:rsidR="00DC29CA" w:rsidRPr="00D87FC1">
        <w:t xml:space="preserve">the managing agent’s </w:t>
      </w:r>
      <w:r w:rsidR="00BC655C" w:rsidRPr="00D87FC1">
        <w:t xml:space="preserve">staff </w:t>
      </w:r>
      <w:r w:rsidR="00CE5159" w:rsidRPr="00D87FC1">
        <w:t xml:space="preserve">or an engineer </w:t>
      </w:r>
      <w:r w:rsidR="008F23C1" w:rsidRPr="00D87FC1">
        <w:t>visit</w:t>
      </w:r>
      <w:r w:rsidR="00B56BF7" w:rsidRPr="00D87FC1">
        <w:t>s</w:t>
      </w:r>
      <w:r w:rsidR="008F23C1" w:rsidRPr="00D87FC1">
        <w:t xml:space="preserve"> you to </w:t>
      </w:r>
      <w:r w:rsidR="00CE5159" w:rsidRPr="00D87FC1">
        <w:t xml:space="preserve">discuss your heating or carry out a repair, </w:t>
      </w:r>
      <w:r w:rsidR="008F23C1" w:rsidRPr="00D87FC1">
        <w:t>they will be able to say the password so you’re sure of their identity</w:t>
      </w:r>
    </w:p>
    <w:p w14:paraId="3ED0D1D8" w14:textId="77777777" w:rsidR="0027555C" w:rsidRPr="00D87FC1" w:rsidRDefault="00937311" w:rsidP="005353DD">
      <w:pPr>
        <w:pStyle w:val="ListParagraph"/>
        <w:numPr>
          <w:ilvl w:val="0"/>
          <w:numId w:val="34"/>
        </w:numPr>
        <w:ind w:left="426" w:hanging="426"/>
      </w:pPr>
      <w:r w:rsidRPr="00D87FC1">
        <w:t>Nomination — if you would feel happier having somebody like a family member or carer handle your bills for you, we can arrange for your bills to be sent or copied to them</w:t>
      </w:r>
    </w:p>
    <w:p w14:paraId="17950840" w14:textId="77777777" w:rsidR="0027555C" w:rsidRPr="00D87FC1" w:rsidRDefault="004C6C3C" w:rsidP="005353DD">
      <w:pPr>
        <w:pStyle w:val="ListParagraph"/>
        <w:numPr>
          <w:ilvl w:val="0"/>
          <w:numId w:val="34"/>
        </w:numPr>
        <w:ind w:left="426" w:hanging="426"/>
      </w:pPr>
      <w:r w:rsidRPr="00D87FC1">
        <w:t>Accessibility — for blind and sight-impaired customers, we provide bills in talking braille or large print, plus Minicom and textphone facilities</w:t>
      </w:r>
    </w:p>
    <w:p w14:paraId="561DF602" w14:textId="09D68788" w:rsidR="00B56BF7" w:rsidRPr="00D87FC1" w:rsidRDefault="00B56BF7" w:rsidP="005353DD">
      <w:pPr>
        <w:pStyle w:val="ListParagraph"/>
        <w:numPr>
          <w:ilvl w:val="0"/>
          <w:numId w:val="34"/>
        </w:numPr>
        <w:ind w:left="426" w:hanging="426"/>
      </w:pPr>
      <w:r w:rsidRPr="00D87FC1">
        <w:t xml:space="preserve">Access to help and advice – </w:t>
      </w:r>
      <w:r w:rsidR="00DC29CA" w:rsidRPr="00D87FC1">
        <w:t xml:space="preserve">the managing agent </w:t>
      </w:r>
      <w:r w:rsidRPr="00D87FC1">
        <w:t>can help you to obtain additional and impartial information or assistance from advice agencies, support services and charities to support with;</w:t>
      </w:r>
    </w:p>
    <w:p w14:paraId="5A6828F5" w14:textId="77777777" w:rsidR="00B56BF7" w:rsidRPr="00D87FC1" w:rsidRDefault="00B56BF7" w:rsidP="002435B9">
      <w:pPr>
        <w:pStyle w:val="ListParagraph"/>
      </w:pPr>
    </w:p>
    <w:p w14:paraId="7AD0E514" w14:textId="1250B776" w:rsidR="00B56BF7" w:rsidRPr="00D87FC1" w:rsidRDefault="00B56BF7" w:rsidP="005C15AF">
      <w:pPr>
        <w:pStyle w:val="ListParagraph"/>
        <w:numPr>
          <w:ilvl w:val="1"/>
          <w:numId w:val="34"/>
        </w:numPr>
        <w:ind w:left="851" w:hanging="426"/>
      </w:pPr>
      <w:r w:rsidRPr="00D87FC1">
        <w:t>heat bill payments</w:t>
      </w:r>
    </w:p>
    <w:p w14:paraId="68E37637" w14:textId="77777777" w:rsidR="00B56BF7" w:rsidRPr="00D87FC1" w:rsidRDefault="00B56BF7" w:rsidP="005C15AF">
      <w:pPr>
        <w:pStyle w:val="ListParagraph"/>
        <w:numPr>
          <w:ilvl w:val="1"/>
          <w:numId w:val="34"/>
        </w:numPr>
        <w:ind w:left="851" w:hanging="426"/>
      </w:pPr>
      <w:r w:rsidRPr="00D87FC1">
        <w:t>heat consumption</w:t>
      </w:r>
    </w:p>
    <w:p w14:paraId="7E47D713" w14:textId="68F82282" w:rsidR="00B56BF7" w:rsidRPr="00D87FC1" w:rsidRDefault="00B56BF7" w:rsidP="005C15AF">
      <w:pPr>
        <w:pStyle w:val="ListParagraph"/>
        <w:numPr>
          <w:ilvl w:val="1"/>
          <w:numId w:val="34"/>
        </w:numPr>
        <w:ind w:left="851" w:hanging="426"/>
      </w:pPr>
      <w:r w:rsidRPr="00D87FC1">
        <w:t>debt management</w:t>
      </w:r>
    </w:p>
    <w:p w14:paraId="038F2D92" w14:textId="77777777" w:rsidR="00700D41" w:rsidRPr="00D87FC1" w:rsidRDefault="00700D41" w:rsidP="002435B9"/>
    <w:p w14:paraId="3F1855A9" w14:textId="77777777" w:rsidR="00B82713" w:rsidRPr="00D87FC1" w:rsidRDefault="00B82713" w:rsidP="00144F0E">
      <w:pPr>
        <w:pStyle w:val="Heading2"/>
        <w:ind w:left="0"/>
      </w:pPr>
      <w:r w:rsidRPr="00D87FC1">
        <w:t>Eligible tenants</w:t>
      </w:r>
    </w:p>
    <w:p w14:paraId="0C2AE03E" w14:textId="77777777" w:rsidR="00B82713" w:rsidRPr="00D87FC1" w:rsidRDefault="00B82713" w:rsidP="00144F0E"/>
    <w:p w14:paraId="70084943" w14:textId="7CA50B43" w:rsidR="00720EC0" w:rsidRPr="00D87FC1" w:rsidRDefault="00720EC0" w:rsidP="00144F0E">
      <w:r w:rsidRPr="00D87FC1">
        <w:t xml:space="preserve">LBB takes its definition of a vulnerable person in relation to a heat supply from the </w:t>
      </w:r>
      <w:hyperlink r:id="rId43" w:history="1">
        <w:r w:rsidRPr="00D87FC1">
          <w:rPr>
            <w:rStyle w:val="Hyperlink"/>
          </w:rPr>
          <w:t>National Institute for Health and Care Excellence</w:t>
        </w:r>
      </w:hyperlink>
      <w:r w:rsidRPr="00D87FC1">
        <w:t xml:space="preserve">. </w:t>
      </w:r>
      <w:r w:rsidR="00B56BF7" w:rsidRPr="00D87FC1">
        <w:t>In addition, we</w:t>
      </w:r>
      <w:r w:rsidRPr="00D87FC1">
        <w:t xml:space="preserve"> recognise that, while you may not be vulnerable under normal circumstances, a problem with your heat supply could create a vulnerable situation for you or a member of your household.</w:t>
      </w:r>
    </w:p>
    <w:p w14:paraId="5B24D9B0" w14:textId="77777777" w:rsidR="00734BFF" w:rsidRPr="00D87FC1" w:rsidRDefault="00734BFF" w:rsidP="00144F0E"/>
    <w:p w14:paraId="77318C62" w14:textId="112838C3" w:rsidR="00734BFF" w:rsidRPr="00D87FC1" w:rsidRDefault="00B56BF7" w:rsidP="00144F0E">
      <w:r w:rsidRPr="00D87FC1">
        <w:t>If you are a vulnerable person or think that a problem with your heat supply may put you in a vulnerable situation</w:t>
      </w:r>
      <w:r w:rsidR="00AA12F7" w:rsidRPr="00D87FC1">
        <w:t>,</w:t>
      </w:r>
      <w:r w:rsidRPr="00D87FC1">
        <w:t xml:space="preserve"> y</w:t>
      </w:r>
      <w:r w:rsidR="00734BFF" w:rsidRPr="00D87FC1">
        <w:t xml:space="preserve">ou can register for the Priority Services Register if you </w:t>
      </w:r>
      <w:r w:rsidR="00D406FE" w:rsidRPr="00D87FC1">
        <w:t>or a member of your household</w:t>
      </w:r>
      <w:r w:rsidR="00734BFF" w:rsidRPr="00D87FC1">
        <w:t>;</w:t>
      </w:r>
    </w:p>
    <w:p w14:paraId="288CEA3F" w14:textId="77777777" w:rsidR="00720EC0" w:rsidRPr="00D87FC1" w:rsidRDefault="00720EC0" w:rsidP="002435B9">
      <w:pPr>
        <w:pStyle w:val="ListParagraph"/>
      </w:pPr>
    </w:p>
    <w:p w14:paraId="1637007D" w14:textId="35719334" w:rsidR="0027555C" w:rsidRPr="00144F0E" w:rsidRDefault="00D406FE" w:rsidP="00144F0E">
      <w:pPr>
        <w:pStyle w:val="ListParagraph"/>
        <w:numPr>
          <w:ilvl w:val="0"/>
          <w:numId w:val="33"/>
        </w:numPr>
        <w:ind w:left="426" w:hanging="426"/>
      </w:pPr>
      <w:r w:rsidRPr="00144F0E">
        <w:t xml:space="preserve">have a </w:t>
      </w:r>
      <w:r w:rsidR="0027555C" w:rsidRPr="00144F0E">
        <w:t>cardiovascular condition</w:t>
      </w:r>
    </w:p>
    <w:p w14:paraId="571A8058" w14:textId="08C04B52" w:rsidR="0027555C" w:rsidRPr="00144F0E" w:rsidRDefault="00D406FE" w:rsidP="00144F0E">
      <w:pPr>
        <w:pStyle w:val="ListParagraph"/>
        <w:numPr>
          <w:ilvl w:val="0"/>
          <w:numId w:val="33"/>
        </w:numPr>
        <w:ind w:left="426" w:hanging="426"/>
      </w:pPr>
      <w:r w:rsidRPr="00144F0E">
        <w:t xml:space="preserve">have </w:t>
      </w:r>
      <w:r w:rsidR="0027555C" w:rsidRPr="00144F0E">
        <w:t>respiratory conditions (in particular, chronic obstructive pulmonary disease and childhood asthma)</w:t>
      </w:r>
    </w:p>
    <w:p w14:paraId="2EBA8E01" w14:textId="098C8C84" w:rsidR="0027555C" w:rsidRPr="00144F0E" w:rsidRDefault="00D406FE" w:rsidP="00144F0E">
      <w:pPr>
        <w:pStyle w:val="ListParagraph"/>
        <w:numPr>
          <w:ilvl w:val="0"/>
          <w:numId w:val="33"/>
        </w:numPr>
        <w:ind w:left="426" w:hanging="426"/>
      </w:pPr>
      <w:r w:rsidRPr="00144F0E">
        <w:t xml:space="preserve">have </w:t>
      </w:r>
      <w:r w:rsidR="0027555C" w:rsidRPr="00144F0E">
        <w:t>mental health conditions</w:t>
      </w:r>
    </w:p>
    <w:p w14:paraId="39E0BD47" w14:textId="29D3DCA6" w:rsidR="0027555C" w:rsidRPr="00144F0E" w:rsidRDefault="00304F43" w:rsidP="00144F0E">
      <w:pPr>
        <w:pStyle w:val="ListParagraph"/>
        <w:numPr>
          <w:ilvl w:val="0"/>
          <w:numId w:val="33"/>
        </w:numPr>
        <w:ind w:left="426" w:hanging="426"/>
      </w:pPr>
      <w:r w:rsidRPr="00144F0E">
        <w:t>have reached the state pension age</w:t>
      </w:r>
    </w:p>
    <w:p w14:paraId="7DCA2FFF" w14:textId="1F191B65" w:rsidR="0027555C" w:rsidRPr="00144F0E" w:rsidRDefault="00F937F6" w:rsidP="00144F0E">
      <w:pPr>
        <w:pStyle w:val="ListParagraph"/>
        <w:numPr>
          <w:ilvl w:val="0"/>
          <w:numId w:val="33"/>
        </w:numPr>
        <w:ind w:left="426" w:hanging="426"/>
      </w:pPr>
      <w:r w:rsidRPr="00144F0E">
        <w:t xml:space="preserve">have </w:t>
      </w:r>
      <w:r w:rsidR="0027555C" w:rsidRPr="00144F0E">
        <w:t>children under 5</w:t>
      </w:r>
      <w:r w:rsidR="00AA12F7" w:rsidRPr="00144F0E">
        <w:t xml:space="preserve"> years old</w:t>
      </w:r>
    </w:p>
    <w:p w14:paraId="50A0365B" w14:textId="04B26A6F" w:rsidR="0027555C" w:rsidRPr="00144F0E" w:rsidRDefault="00C76E6E" w:rsidP="00144F0E">
      <w:pPr>
        <w:pStyle w:val="ListParagraph"/>
        <w:numPr>
          <w:ilvl w:val="0"/>
          <w:numId w:val="33"/>
        </w:numPr>
        <w:ind w:left="426" w:hanging="426"/>
      </w:pPr>
      <w:r w:rsidRPr="00144F0E">
        <w:t xml:space="preserve">are </w:t>
      </w:r>
      <w:r w:rsidR="0027555C" w:rsidRPr="00144F0E">
        <w:t xml:space="preserve">pregnant </w:t>
      </w:r>
    </w:p>
    <w:p w14:paraId="67130746" w14:textId="77777777" w:rsidR="00260AD4" w:rsidRPr="00144F0E" w:rsidRDefault="00260AD4" w:rsidP="00144F0E">
      <w:pPr>
        <w:pStyle w:val="ListParagraph"/>
        <w:numPr>
          <w:ilvl w:val="0"/>
          <w:numId w:val="33"/>
        </w:numPr>
        <w:ind w:left="426" w:hanging="426"/>
      </w:pPr>
      <w:r w:rsidRPr="00144F0E">
        <w:t>have attended hospital due to a fall</w:t>
      </w:r>
    </w:p>
    <w:p w14:paraId="2D52307A" w14:textId="50B8AC42" w:rsidR="0027555C" w:rsidRPr="00144F0E" w:rsidRDefault="00C76E6E" w:rsidP="00144F0E">
      <w:pPr>
        <w:pStyle w:val="ListParagraph"/>
        <w:numPr>
          <w:ilvl w:val="0"/>
          <w:numId w:val="33"/>
        </w:numPr>
        <w:ind w:left="426" w:hanging="426"/>
      </w:pPr>
      <w:r w:rsidRPr="00144F0E">
        <w:t xml:space="preserve">are </w:t>
      </w:r>
      <w:r w:rsidR="0027555C" w:rsidRPr="00144F0E">
        <w:t>on a low income</w:t>
      </w:r>
    </w:p>
    <w:p w14:paraId="04227F83" w14:textId="7A34A381" w:rsidR="00C65EB8" w:rsidRPr="00144F0E" w:rsidRDefault="00006A04" w:rsidP="00144F0E">
      <w:pPr>
        <w:pStyle w:val="NormalWeb"/>
        <w:numPr>
          <w:ilvl w:val="0"/>
          <w:numId w:val="33"/>
        </w:numPr>
        <w:ind w:left="426" w:hanging="426"/>
        <w:rPr>
          <w:rFonts w:ascii="Arial" w:hAnsi="Arial" w:cs="Arial"/>
        </w:rPr>
      </w:pPr>
      <w:r w:rsidRPr="00144F0E">
        <w:rPr>
          <w:rFonts w:ascii="Arial" w:hAnsi="Arial" w:cs="Arial"/>
        </w:rPr>
        <w:t>e</w:t>
      </w:r>
      <w:r w:rsidR="00C65EB8" w:rsidRPr="00144F0E">
        <w:rPr>
          <w:rFonts w:ascii="Arial" w:hAnsi="Arial" w:cs="Arial"/>
        </w:rPr>
        <w:t>xperience temporary life events such as bereavement, unemployment, or domestic violence</w:t>
      </w:r>
    </w:p>
    <w:p w14:paraId="75D2D470" w14:textId="28EEBDC5" w:rsidR="00C65EB8" w:rsidRPr="00144F0E" w:rsidRDefault="006061E5" w:rsidP="00144F0E">
      <w:pPr>
        <w:pStyle w:val="NormalWeb"/>
        <w:numPr>
          <w:ilvl w:val="0"/>
          <w:numId w:val="33"/>
        </w:numPr>
        <w:ind w:left="426" w:hanging="426"/>
        <w:rPr>
          <w:rFonts w:ascii="Arial" w:hAnsi="Arial" w:cs="Arial"/>
        </w:rPr>
      </w:pPr>
      <w:r w:rsidRPr="00144F0E">
        <w:rPr>
          <w:rFonts w:ascii="Arial" w:hAnsi="Arial" w:cs="Arial"/>
        </w:rPr>
        <w:t>are</w:t>
      </w:r>
      <w:r w:rsidR="00C65EB8" w:rsidRPr="00144F0E">
        <w:rPr>
          <w:rFonts w:ascii="Arial" w:hAnsi="Arial" w:cs="Arial"/>
        </w:rPr>
        <w:t xml:space="preserve"> otherwise in a situation where </w:t>
      </w:r>
      <w:r w:rsidR="00B17852" w:rsidRPr="00144F0E">
        <w:rPr>
          <w:rFonts w:ascii="Arial" w:hAnsi="Arial" w:cs="Arial"/>
        </w:rPr>
        <w:t xml:space="preserve">you </w:t>
      </w:r>
      <w:r w:rsidR="00C65EB8" w:rsidRPr="00144F0E">
        <w:rPr>
          <w:rFonts w:ascii="Arial" w:hAnsi="Arial" w:cs="Arial"/>
        </w:rPr>
        <w:t xml:space="preserve">may be at a disadvantage in accessing or understanding </w:t>
      </w:r>
      <w:r w:rsidR="00B17852" w:rsidRPr="00144F0E">
        <w:rPr>
          <w:rFonts w:ascii="Arial" w:hAnsi="Arial" w:cs="Arial"/>
        </w:rPr>
        <w:t>you</w:t>
      </w:r>
      <w:r w:rsidR="00AA12F7" w:rsidRPr="00144F0E">
        <w:rPr>
          <w:rFonts w:ascii="Arial" w:hAnsi="Arial" w:cs="Arial"/>
        </w:rPr>
        <w:t>r</w:t>
      </w:r>
      <w:r w:rsidR="00B17852" w:rsidRPr="00144F0E">
        <w:rPr>
          <w:rFonts w:ascii="Arial" w:hAnsi="Arial" w:cs="Arial"/>
        </w:rPr>
        <w:t xml:space="preserve"> heat </w:t>
      </w:r>
      <w:r w:rsidR="00C65EB8" w:rsidRPr="00144F0E">
        <w:rPr>
          <w:rFonts w:ascii="Arial" w:hAnsi="Arial" w:cs="Arial"/>
        </w:rPr>
        <w:t>services</w:t>
      </w:r>
    </w:p>
    <w:p w14:paraId="12F6EC6D" w14:textId="6A2AFEAF" w:rsidR="00610694" w:rsidRPr="00144F0E" w:rsidRDefault="00610694" w:rsidP="00144F0E">
      <w:pPr>
        <w:pStyle w:val="ListParagraph"/>
        <w:numPr>
          <w:ilvl w:val="0"/>
          <w:numId w:val="33"/>
        </w:numPr>
        <w:ind w:left="426" w:hanging="426"/>
      </w:pPr>
      <w:r w:rsidRPr="00144F0E">
        <w:lastRenderedPageBreak/>
        <w:t>have a hearing or sight condition</w:t>
      </w:r>
    </w:p>
    <w:p w14:paraId="451A95FB" w14:textId="57B544E7" w:rsidR="0027555C" w:rsidRPr="00144F0E" w:rsidRDefault="0027555C" w:rsidP="00144F0E">
      <w:pPr>
        <w:pStyle w:val="ListParagraph"/>
        <w:numPr>
          <w:ilvl w:val="0"/>
          <w:numId w:val="33"/>
        </w:numPr>
        <w:ind w:left="426" w:hanging="426"/>
      </w:pPr>
      <w:r w:rsidRPr="00144F0E">
        <w:t>move in and out of homelessness</w:t>
      </w:r>
    </w:p>
    <w:p w14:paraId="27F899F9" w14:textId="39167463" w:rsidR="0027555C" w:rsidRPr="00144F0E" w:rsidRDefault="00C76E6E" w:rsidP="00144F0E">
      <w:pPr>
        <w:pStyle w:val="ListParagraph"/>
        <w:numPr>
          <w:ilvl w:val="0"/>
          <w:numId w:val="33"/>
        </w:numPr>
        <w:ind w:left="426" w:hanging="426"/>
      </w:pPr>
      <w:r w:rsidRPr="00144F0E">
        <w:t xml:space="preserve">have </w:t>
      </w:r>
      <w:r w:rsidR="0027555C" w:rsidRPr="00144F0E">
        <w:t>addictions</w:t>
      </w:r>
    </w:p>
    <w:p w14:paraId="5AEC743A" w14:textId="2FE86C49" w:rsidR="006061E5" w:rsidRPr="00144F0E" w:rsidRDefault="006061E5" w:rsidP="00144F0E">
      <w:pPr>
        <w:pStyle w:val="NormalWeb"/>
        <w:numPr>
          <w:ilvl w:val="0"/>
          <w:numId w:val="33"/>
        </w:numPr>
        <w:ind w:left="426" w:hanging="426"/>
        <w:rPr>
          <w:rFonts w:ascii="Arial" w:hAnsi="Arial" w:cs="Arial"/>
        </w:rPr>
      </w:pPr>
      <w:r w:rsidRPr="00144F0E">
        <w:rPr>
          <w:rFonts w:ascii="Arial" w:hAnsi="Arial" w:cs="Arial"/>
        </w:rPr>
        <w:t>ha</w:t>
      </w:r>
      <w:r w:rsidR="00AA12F7" w:rsidRPr="00144F0E">
        <w:rPr>
          <w:rFonts w:ascii="Arial" w:hAnsi="Arial" w:cs="Arial"/>
        </w:rPr>
        <w:t>ve</w:t>
      </w:r>
      <w:r w:rsidRPr="00144F0E">
        <w:rPr>
          <w:rFonts w:ascii="Arial" w:hAnsi="Arial" w:cs="Arial"/>
        </w:rPr>
        <w:t xml:space="preserve"> difficulty understanding English or other communication barriers</w:t>
      </w:r>
    </w:p>
    <w:p w14:paraId="4D1BCEDB" w14:textId="7D6326D3" w:rsidR="009C067F" w:rsidRPr="00144F0E" w:rsidRDefault="00C76E6E" w:rsidP="00144F0E">
      <w:pPr>
        <w:pStyle w:val="ListParagraph"/>
        <w:numPr>
          <w:ilvl w:val="0"/>
          <w:numId w:val="33"/>
        </w:numPr>
        <w:ind w:left="426" w:hanging="426"/>
      </w:pPr>
      <w:r w:rsidRPr="00144F0E">
        <w:t xml:space="preserve">are a </w:t>
      </w:r>
      <w:r w:rsidR="0027555C" w:rsidRPr="00144F0E">
        <w:t xml:space="preserve">recent immigrant </w:t>
      </w:r>
      <w:r w:rsidRPr="00144F0E">
        <w:t xml:space="preserve">or </w:t>
      </w:r>
      <w:r w:rsidR="0027555C" w:rsidRPr="00144F0E">
        <w:t>asylum seeker</w:t>
      </w:r>
    </w:p>
    <w:p w14:paraId="04288CF1" w14:textId="77777777" w:rsidR="009C067F" w:rsidRPr="00D87FC1" w:rsidRDefault="009C067F" w:rsidP="002435B9">
      <w:pPr>
        <w:pStyle w:val="ListParagraph"/>
      </w:pPr>
    </w:p>
    <w:p w14:paraId="4DE3D5F6" w14:textId="5056BB49" w:rsidR="0005065C" w:rsidRPr="00D87FC1" w:rsidRDefault="00A26BC4" w:rsidP="0016771A">
      <w:pPr>
        <w:pStyle w:val="Heading2"/>
        <w:ind w:left="0"/>
      </w:pPr>
      <w:r w:rsidRPr="00D87FC1">
        <w:t xml:space="preserve">How to register for </w:t>
      </w:r>
      <w:r w:rsidR="00A1248B" w:rsidRPr="00D87FC1">
        <w:t>the Priority Service Register</w:t>
      </w:r>
    </w:p>
    <w:p w14:paraId="1B6CF566" w14:textId="77777777" w:rsidR="00A1248B" w:rsidRPr="00D87FC1" w:rsidRDefault="00A1248B" w:rsidP="002435B9">
      <w:pPr>
        <w:pStyle w:val="ListParagraph"/>
      </w:pPr>
    </w:p>
    <w:p w14:paraId="4BA00DCD" w14:textId="16347EE6" w:rsidR="00AA12F7" w:rsidRPr="00D87FC1" w:rsidRDefault="00B82713" w:rsidP="00144F0E">
      <w:r w:rsidRPr="00D87FC1">
        <w:t>If you believe you or a member of your household may be vulnerable</w:t>
      </w:r>
      <w:r w:rsidR="00260AD4" w:rsidRPr="00D87FC1">
        <w:t xml:space="preserve">, </w:t>
      </w:r>
      <w:r w:rsidRPr="00D87FC1">
        <w:t xml:space="preserve">please contact </w:t>
      </w:r>
      <w:r w:rsidR="00600E51" w:rsidRPr="00D87FC1">
        <w:t xml:space="preserve">the managing agent </w:t>
      </w:r>
      <w:r w:rsidR="00AA12F7" w:rsidRPr="00D87FC1">
        <w:t>on</w:t>
      </w:r>
    </w:p>
    <w:p w14:paraId="2ED92DDD" w14:textId="77777777" w:rsidR="00AA12F7" w:rsidRPr="00D87FC1" w:rsidRDefault="00AA12F7" w:rsidP="002435B9">
      <w:pPr>
        <w:pStyle w:val="ListParagraph"/>
      </w:pPr>
    </w:p>
    <w:p w14:paraId="2D652183" w14:textId="7EF99965" w:rsidR="00600E51" w:rsidRPr="00D87FC1" w:rsidRDefault="00600E51" w:rsidP="00144F0E">
      <w:pPr>
        <w:pStyle w:val="ListParagraph"/>
        <w:numPr>
          <w:ilvl w:val="0"/>
          <w:numId w:val="18"/>
        </w:numPr>
        <w:ind w:left="426" w:hanging="426"/>
        <w:rPr>
          <w:b/>
          <w:bCs/>
        </w:rPr>
      </w:pPr>
      <w:r w:rsidRPr="00D87FC1">
        <w:t xml:space="preserve">Email </w:t>
      </w:r>
      <w:hyperlink r:id="rId44" w:history="1">
        <w:r w:rsidR="006E7866" w:rsidRPr="00D87FC1">
          <w:rPr>
            <w:rStyle w:val="Hyperlink"/>
          </w:rPr>
          <w:t>housing@pcha.co.uk</w:t>
        </w:r>
      </w:hyperlink>
      <w:r w:rsidRPr="00D87FC1" w:rsidDel="007D1B7D">
        <w:t xml:space="preserve"> </w:t>
      </w:r>
    </w:p>
    <w:p w14:paraId="1BC37090" w14:textId="21EE213E" w:rsidR="00600E51" w:rsidRPr="00D87FC1" w:rsidRDefault="00600E51" w:rsidP="00144F0E">
      <w:pPr>
        <w:pStyle w:val="ListParagraph"/>
        <w:numPr>
          <w:ilvl w:val="0"/>
          <w:numId w:val="18"/>
        </w:numPr>
        <w:ind w:left="426" w:hanging="426"/>
        <w:rPr>
          <w:b/>
          <w:bCs/>
        </w:rPr>
      </w:pPr>
      <w:r w:rsidRPr="00D87FC1">
        <w:t xml:space="preserve">Online </w:t>
      </w:r>
      <w:hyperlink r:id="rId45" w:history="1">
        <w:r w:rsidR="006E7866" w:rsidRPr="00D87FC1">
          <w:rPr>
            <w:rStyle w:val="Hyperlink"/>
          </w:rPr>
          <w:t>https://www.pengechurchesha.org.uk/contact-us</w:t>
        </w:r>
      </w:hyperlink>
      <w:r w:rsidRPr="00D87FC1" w:rsidDel="007D1B7D">
        <w:t xml:space="preserve"> </w:t>
      </w:r>
    </w:p>
    <w:p w14:paraId="33C21337" w14:textId="77777777" w:rsidR="00600E51" w:rsidRPr="00D87FC1" w:rsidRDefault="00600E51" w:rsidP="00144F0E">
      <w:pPr>
        <w:pStyle w:val="ListParagraph"/>
        <w:numPr>
          <w:ilvl w:val="0"/>
          <w:numId w:val="18"/>
        </w:numPr>
        <w:ind w:left="426" w:hanging="426"/>
        <w:rPr>
          <w:b/>
          <w:bCs/>
        </w:rPr>
      </w:pPr>
      <w:r w:rsidRPr="00D87FC1">
        <w:t>By phone 020 8659 3055</w:t>
      </w:r>
      <w:r w:rsidRPr="00D87FC1" w:rsidDel="007D1B7D">
        <w:t xml:space="preserve"> </w:t>
      </w:r>
    </w:p>
    <w:p w14:paraId="3767E2B9" w14:textId="77777777" w:rsidR="00600E51" w:rsidRPr="00D87FC1" w:rsidRDefault="00600E51" w:rsidP="00144F0E">
      <w:pPr>
        <w:pStyle w:val="ListParagraph"/>
        <w:numPr>
          <w:ilvl w:val="0"/>
          <w:numId w:val="18"/>
        </w:numPr>
        <w:ind w:left="426" w:hanging="426"/>
        <w:rPr>
          <w:b/>
          <w:bCs/>
        </w:rPr>
      </w:pPr>
      <w:r w:rsidRPr="00D87FC1">
        <w:t>In person at the managing agent’s office or during a scheduled visit</w:t>
      </w:r>
    </w:p>
    <w:p w14:paraId="2356033D" w14:textId="77777777" w:rsidR="00AA12F7" w:rsidRPr="00D87FC1" w:rsidRDefault="00AA12F7" w:rsidP="002435B9">
      <w:pPr>
        <w:pStyle w:val="ListParagraph"/>
      </w:pPr>
    </w:p>
    <w:p w14:paraId="394F2CF2" w14:textId="67ABC323" w:rsidR="00B82713" w:rsidRPr="00D87FC1" w:rsidRDefault="00260AD4" w:rsidP="0016771A">
      <w:r w:rsidRPr="00D87FC1">
        <w:t>or complete and submit the PSR form below</w:t>
      </w:r>
      <w:r w:rsidR="00600E51" w:rsidRPr="00D87FC1">
        <w:t xml:space="preserve"> and return to the managing agent</w:t>
      </w:r>
      <w:r w:rsidR="00AA12F7" w:rsidRPr="00D87FC1">
        <w:t>.</w:t>
      </w:r>
    </w:p>
    <w:p w14:paraId="27FBA7EB" w14:textId="77777777" w:rsidR="00742140" w:rsidRPr="00D87FC1" w:rsidRDefault="00742140" w:rsidP="002435B9"/>
    <w:p w14:paraId="57ED506D" w14:textId="5933B833" w:rsidR="00A11F3F" w:rsidRPr="00D87FC1" w:rsidRDefault="00A11F3F" w:rsidP="0016771A">
      <w:pPr>
        <w:pStyle w:val="Heading2"/>
        <w:ind w:left="0"/>
      </w:pPr>
      <w:r w:rsidRPr="00D87FC1">
        <w:t>Further advice and information</w:t>
      </w:r>
    </w:p>
    <w:p w14:paraId="41F428B4" w14:textId="77777777" w:rsidR="00A11F3F" w:rsidRPr="00D87FC1" w:rsidRDefault="00A11F3F" w:rsidP="002435B9"/>
    <w:p w14:paraId="2C738CB2" w14:textId="77777777" w:rsidR="00742140" w:rsidRPr="00D87FC1" w:rsidRDefault="00742140" w:rsidP="0016771A">
      <w:pPr>
        <w:pStyle w:val="ListParagraph"/>
        <w:numPr>
          <w:ilvl w:val="0"/>
          <w:numId w:val="35"/>
        </w:numPr>
        <w:ind w:left="426" w:hanging="426"/>
      </w:pPr>
      <w:hyperlink r:id="rId46" w:history="1">
        <w:r w:rsidRPr="00D87FC1">
          <w:rPr>
            <w:rStyle w:val="Hyperlink"/>
          </w:rPr>
          <w:t>Citizens Advice</w:t>
        </w:r>
      </w:hyperlink>
    </w:p>
    <w:p w14:paraId="7DC2B40F" w14:textId="77777777" w:rsidR="00742140" w:rsidRPr="00D87FC1" w:rsidRDefault="00742140" w:rsidP="0016771A">
      <w:pPr>
        <w:pStyle w:val="ListParagraph"/>
        <w:numPr>
          <w:ilvl w:val="0"/>
          <w:numId w:val="35"/>
        </w:numPr>
        <w:ind w:left="426" w:hanging="426"/>
        <w:rPr>
          <w:rStyle w:val="Hyperlink"/>
        </w:rPr>
      </w:pPr>
      <w:r w:rsidRPr="00D87FC1">
        <w:t xml:space="preserve">Definition of a vulnerable person - </w:t>
      </w:r>
      <w:hyperlink r:id="rId47" w:history="1">
        <w:r w:rsidRPr="00D87FC1">
          <w:rPr>
            <w:rStyle w:val="Hyperlink"/>
          </w:rPr>
          <w:t>National Institute for Health and Care Excellence</w:t>
        </w:r>
      </w:hyperlink>
    </w:p>
    <w:p w14:paraId="2F8A348B" w14:textId="77777777" w:rsidR="00E63F47" w:rsidRPr="00D87FC1" w:rsidRDefault="00E63F47" w:rsidP="0016771A">
      <w:pPr>
        <w:pStyle w:val="ListParagraph"/>
        <w:numPr>
          <w:ilvl w:val="0"/>
          <w:numId w:val="35"/>
        </w:numPr>
        <w:ind w:left="426" w:hanging="426"/>
      </w:pPr>
      <w:hyperlink r:id="rId48" w:history="1">
        <w:r w:rsidRPr="00D87FC1">
          <w:rPr>
            <w:rStyle w:val="Hyperlink"/>
          </w:rPr>
          <w:t>LBB’s Money Advisor Network</w:t>
        </w:r>
      </w:hyperlink>
      <w:r w:rsidRPr="00D87FC1">
        <w:t xml:space="preserve"> is a collaboration between LBB and the Money and Pensions Service. It can provide access to affordable financial advice. </w:t>
      </w:r>
    </w:p>
    <w:p w14:paraId="640E94F5" w14:textId="77777777" w:rsidR="00E63F47" w:rsidRPr="00D87FC1" w:rsidRDefault="00E63F47" w:rsidP="0016771A">
      <w:pPr>
        <w:pStyle w:val="ListParagraph"/>
        <w:numPr>
          <w:ilvl w:val="0"/>
          <w:numId w:val="35"/>
        </w:numPr>
        <w:ind w:left="426" w:hanging="426"/>
      </w:pPr>
      <w:hyperlink r:id="rId49" w:history="1">
        <w:r w:rsidRPr="00D87FC1">
          <w:rPr>
            <w:rStyle w:val="Hyperlink"/>
          </w:rPr>
          <w:t>StepChange Debt Charity</w:t>
        </w:r>
      </w:hyperlink>
      <w:r w:rsidRPr="00D87FC1">
        <w:t xml:space="preserve"> - Free Expert Debt Advice. Free confidential and expert debt advice online and over the phone and offers support whilst dealing with debt problems</w:t>
      </w:r>
    </w:p>
    <w:p w14:paraId="1E755A64" w14:textId="77777777" w:rsidR="00E63F47" w:rsidRPr="00D87FC1" w:rsidRDefault="00E63F47" w:rsidP="0016771A">
      <w:pPr>
        <w:pStyle w:val="ListParagraph"/>
        <w:numPr>
          <w:ilvl w:val="0"/>
          <w:numId w:val="35"/>
        </w:numPr>
        <w:ind w:left="426" w:hanging="426"/>
      </w:pPr>
      <w:hyperlink r:id="rId50" w:history="1">
        <w:r w:rsidRPr="00D87FC1">
          <w:rPr>
            <w:rStyle w:val="Hyperlink"/>
          </w:rPr>
          <w:t>Money Helper</w:t>
        </w:r>
      </w:hyperlink>
      <w:r w:rsidRPr="00D87FC1">
        <w:t xml:space="preserve"> - Free and impartial money advice, set up by the Government. It provides an online health check by the Money Helper Service who provide free and independent advice and information on how to manage money</w:t>
      </w:r>
    </w:p>
    <w:p w14:paraId="17196A93" w14:textId="77777777" w:rsidR="00E63F47" w:rsidRPr="00D87FC1" w:rsidRDefault="00E63F47" w:rsidP="0016771A">
      <w:pPr>
        <w:pStyle w:val="ListParagraph"/>
        <w:numPr>
          <w:ilvl w:val="0"/>
          <w:numId w:val="35"/>
        </w:numPr>
        <w:ind w:left="426" w:hanging="426"/>
      </w:pPr>
      <w:r w:rsidRPr="00D87FC1">
        <w:t>Tenants can call the National Debtline free on 0808 808 4000 for debt problems</w:t>
      </w:r>
    </w:p>
    <w:p w14:paraId="11D63761" w14:textId="77777777" w:rsidR="00B841F6" w:rsidRPr="00D87FC1" w:rsidRDefault="00B841F6" w:rsidP="002435B9">
      <w:pPr>
        <w:pStyle w:val="ListParagraph"/>
        <w:sectPr w:rsidR="00B841F6" w:rsidRPr="00D87FC1" w:rsidSect="00B841F6">
          <w:footerReference w:type="default" r:id="rId51"/>
          <w:pgSz w:w="11906" w:h="16838"/>
          <w:pgMar w:top="1888" w:right="1440" w:bottom="1440" w:left="1440" w:header="708" w:footer="456" w:gutter="0"/>
          <w:cols w:space="708"/>
          <w:docGrid w:linePitch="360"/>
        </w:sectPr>
      </w:pPr>
    </w:p>
    <w:bookmarkStart w:id="9" w:name="move"/>
    <w:p w14:paraId="2ABCED28" w14:textId="531406B7" w:rsidR="00A1248B" w:rsidRPr="00D87FC1" w:rsidRDefault="00692E07" w:rsidP="00037674">
      <w:pPr>
        <w:pStyle w:val="Heading1"/>
      </w:pPr>
      <w:r w:rsidRPr="00D87FC1">
        <w:lastRenderedPageBreak/>
        <w:fldChar w:fldCharType="begin"/>
      </w:r>
      <w:r w:rsidRPr="00D87FC1">
        <w:instrText>HYPERLINK  \l "start"</w:instrText>
      </w:r>
      <w:r w:rsidRPr="00D87FC1">
        <w:fldChar w:fldCharType="separate"/>
      </w:r>
      <w:bookmarkStart w:id="10" w:name="_Toc214275283"/>
      <w:r w:rsidR="004612C0" w:rsidRPr="00D87FC1">
        <w:rPr>
          <w:rStyle w:val="Hyperlink"/>
          <w:color w:val="256B4D"/>
          <w:szCs w:val="32"/>
          <w:u w:val="none"/>
        </w:rPr>
        <w:t>Move</w:t>
      </w:r>
      <w:r w:rsidRPr="00D87FC1">
        <w:fldChar w:fldCharType="end"/>
      </w:r>
      <w:r w:rsidR="005677C7">
        <w:t xml:space="preserve"> In</w:t>
      </w:r>
      <w:r w:rsidR="004612C0" w:rsidRPr="00D87FC1">
        <w:t>/Move out process for residents connected to an LBB Heat Network</w:t>
      </w:r>
      <w:bookmarkEnd w:id="10"/>
    </w:p>
    <w:bookmarkEnd w:id="9"/>
    <w:p w14:paraId="56A085AC" w14:textId="77777777" w:rsidR="00037674" w:rsidRDefault="00037674" w:rsidP="00037674"/>
    <w:p w14:paraId="65696AEC" w14:textId="03C92517" w:rsidR="003E120C" w:rsidRDefault="004612C0" w:rsidP="00037674">
      <w:r w:rsidRPr="00D87FC1">
        <w:t>Welcome to your new home</w:t>
      </w:r>
      <w:r w:rsidR="00A64E32" w:rsidRPr="00D87FC1">
        <w:t>.</w:t>
      </w:r>
      <w:r w:rsidRPr="00D87FC1">
        <w:t xml:space="preserve"> Your property is connected to a heat network, which provides </w:t>
      </w:r>
      <w:r w:rsidR="009B2488" w:rsidRPr="00D87FC1">
        <w:t xml:space="preserve">you with </w:t>
      </w:r>
      <w:r w:rsidRPr="00D87FC1">
        <w:t xml:space="preserve">heating and hot water. </w:t>
      </w:r>
      <w:r w:rsidR="00616F0C" w:rsidRPr="00D87FC1">
        <w:t xml:space="preserve">We know there’s a lot of information </w:t>
      </w:r>
      <w:r w:rsidR="00F21CD5" w:rsidRPr="00D87FC1">
        <w:t xml:space="preserve">to take on board when you first move into your property. </w:t>
      </w:r>
      <w:r w:rsidR="00D7325B" w:rsidRPr="00D87FC1">
        <w:t xml:space="preserve">We hope </w:t>
      </w:r>
      <w:r w:rsidR="00F21CD5" w:rsidRPr="00D87FC1">
        <w:t>the step-by-step guide below will help you get your heating and hot water system set up and understand how your heat supply works.</w:t>
      </w:r>
    </w:p>
    <w:p w14:paraId="76348226" w14:textId="77777777" w:rsidR="00037674" w:rsidRPr="00D87FC1" w:rsidRDefault="00037674" w:rsidP="00037674"/>
    <w:p w14:paraId="5BFFC318" w14:textId="0240436F" w:rsidR="004612C0" w:rsidRDefault="004612C0" w:rsidP="00037674">
      <w:pPr>
        <w:pStyle w:val="Heading2"/>
        <w:ind w:left="0"/>
        <w:rPr>
          <w:rStyle w:val="Strong"/>
          <w:b/>
          <w:bCs/>
        </w:rPr>
      </w:pPr>
      <w:r w:rsidRPr="00D87FC1">
        <w:rPr>
          <w:rStyle w:val="Strong"/>
          <w:b/>
          <w:bCs/>
        </w:rPr>
        <w:t>Before You Move In</w:t>
      </w:r>
    </w:p>
    <w:p w14:paraId="6B075895" w14:textId="77777777" w:rsidR="00EA2F02" w:rsidRPr="00EA2F02" w:rsidRDefault="00EA2F02" w:rsidP="00EA2F02"/>
    <w:p w14:paraId="7DEC5E76" w14:textId="5555D178" w:rsidR="004612C0" w:rsidRPr="00EA2F02" w:rsidRDefault="004612C0" w:rsidP="00EA2F02">
      <w:pPr>
        <w:rPr>
          <w:rStyle w:val="Strong"/>
        </w:rPr>
      </w:pPr>
      <w:r w:rsidRPr="00EA2F02">
        <w:rPr>
          <w:rStyle w:val="Strong"/>
        </w:rPr>
        <w:t>Confirm Heat</w:t>
      </w:r>
      <w:r w:rsidR="00554B44" w:rsidRPr="00EA2F02">
        <w:rPr>
          <w:rStyle w:val="Strong"/>
        </w:rPr>
        <w:t xml:space="preserve"> and Hot Water </w:t>
      </w:r>
      <w:r w:rsidRPr="00EA2F02">
        <w:rPr>
          <w:rStyle w:val="Strong"/>
        </w:rPr>
        <w:t>Supply Details</w:t>
      </w:r>
    </w:p>
    <w:p w14:paraId="0A92E820" w14:textId="77777777" w:rsidR="00D107E8" w:rsidRPr="00EA2F02" w:rsidRDefault="00F34B52" w:rsidP="00EA2F02">
      <w:pPr>
        <w:pStyle w:val="NormalWeb"/>
        <w:numPr>
          <w:ilvl w:val="0"/>
          <w:numId w:val="42"/>
        </w:numPr>
        <w:tabs>
          <w:tab w:val="clear" w:pos="720"/>
        </w:tabs>
        <w:ind w:left="426" w:hanging="426"/>
        <w:rPr>
          <w:rFonts w:ascii="Arial" w:hAnsi="Arial" w:cs="Arial"/>
        </w:rPr>
      </w:pPr>
      <w:r w:rsidRPr="00EA2F02">
        <w:rPr>
          <w:rFonts w:ascii="Arial" w:hAnsi="Arial" w:cs="Arial"/>
        </w:rPr>
        <w:t>Y</w:t>
      </w:r>
      <w:r w:rsidR="006C5A8F" w:rsidRPr="00EA2F02">
        <w:rPr>
          <w:rFonts w:ascii="Arial" w:hAnsi="Arial" w:cs="Arial"/>
        </w:rPr>
        <w:t xml:space="preserve">our </w:t>
      </w:r>
      <w:r w:rsidR="004612C0" w:rsidRPr="00EA2F02">
        <w:rPr>
          <w:rFonts w:ascii="Arial" w:hAnsi="Arial" w:cs="Arial"/>
        </w:rPr>
        <w:t xml:space="preserve">heat supplier is </w:t>
      </w:r>
      <w:r w:rsidRPr="00EA2F02">
        <w:rPr>
          <w:rFonts w:ascii="Arial" w:hAnsi="Arial" w:cs="Arial"/>
        </w:rPr>
        <w:t>LBB</w:t>
      </w:r>
      <w:r w:rsidR="00A91B09" w:rsidRPr="00EA2F02">
        <w:rPr>
          <w:rFonts w:ascii="Arial" w:hAnsi="Arial" w:cs="Arial"/>
        </w:rPr>
        <w:t xml:space="preserve">. </w:t>
      </w:r>
      <w:r w:rsidR="00223135" w:rsidRPr="00EA2F02">
        <w:rPr>
          <w:rFonts w:ascii="Arial" w:hAnsi="Arial" w:cs="Arial"/>
        </w:rPr>
        <w:t xml:space="preserve">LBB </w:t>
      </w:r>
      <w:r w:rsidR="00A91B09" w:rsidRPr="00EA2F02">
        <w:rPr>
          <w:rFonts w:ascii="Arial" w:hAnsi="Arial" w:cs="Arial"/>
        </w:rPr>
        <w:t>own the heat</w:t>
      </w:r>
      <w:r w:rsidR="00223135" w:rsidRPr="00EA2F02">
        <w:rPr>
          <w:rFonts w:ascii="Arial" w:hAnsi="Arial" w:cs="Arial"/>
        </w:rPr>
        <w:t xml:space="preserve">ing system </w:t>
      </w:r>
      <w:r w:rsidR="00B63AB7" w:rsidRPr="00EA2F02">
        <w:rPr>
          <w:rFonts w:ascii="Arial" w:hAnsi="Arial" w:cs="Arial"/>
        </w:rPr>
        <w:t xml:space="preserve">at your property </w:t>
      </w:r>
      <w:r w:rsidR="00223135" w:rsidRPr="00EA2F02">
        <w:rPr>
          <w:rFonts w:ascii="Arial" w:hAnsi="Arial" w:cs="Arial"/>
        </w:rPr>
        <w:t xml:space="preserve">and employ </w:t>
      </w:r>
      <w:r w:rsidR="00FA5F41" w:rsidRPr="00EA2F02">
        <w:rPr>
          <w:rFonts w:ascii="Arial" w:hAnsi="Arial" w:cs="Arial"/>
        </w:rPr>
        <w:t xml:space="preserve">a number of specialist </w:t>
      </w:r>
      <w:r w:rsidR="00223135" w:rsidRPr="00EA2F02">
        <w:rPr>
          <w:rFonts w:ascii="Arial" w:hAnsi="Arial" w:cs="Arial"/>
        </w:rPr>
        <w:t>companies to operate</w:t>
      </w:r>
      <w:r w:rsidR="00D107E8" w:rsidRPr="00EA2F02">
        <w:rPr>
          <w:rFonts w:ascii="Arial" w:hAnsi="Arial" w:cs="Arial"/>
        </w:rPr>
        <w:t xml:space="preserve">, </w:t>
      </w:r>
      <w:r w:rsidR="00223135" w:rsidRPr="00EA2F02">
        <w:rPr>
          <w:rFonts w:ascii="Arial" w:hAnsi="Arial" w:cs="Arial"/>
        </w:rPr>
        <w:t xml:space="preserve">maintain </w:t>
      </w:r>
      <w:r w:rsidR="00D107E8" w:rsidRPr="00EA2F02">
        <w:rPr>
          <w:rFonts w:ascii="Arial" w:hAnsi="Arial" w:cs="Arial"/>
        </w:rPr>
        <w:t xml:space="preserve">and manage </w:t>
      </w:r>
      <w:r w:rsidR="00223135" w:rsidRPr="00EA2F02">
        <w:rPr>
          <w:rFonts w:ascii="Arial" w:hAnsi="Arial" w:cs="Arial"/>
        </w:rPr>
        <w:t xml:space="preserve">the </w:t>
      </w:r>
      <w:r w:rsidR="00D107E8" w:rsidRPr="00EA2F02">
        <w:rPr>
          <w:rFonts w:ascii="Arial" w:hAnsi="Arial" w:cs="Arial"/>
        </w:rPr>
        <w:t xml:space="preserve">heating </w:t>
      </w:r>
      <w:r w:rsidR="00223135" w:rsidRPr="00EA2F02">
        <w:rPr>
          <w:rFonts w:ascii="Arial" w:hAnsi="Arial" w:cs="Arial"/>
        </w:rPr>
        <w:t>system</w:t>
      </w:r>
      <w:r w:rsidR="00FA5F41" w:rsidRPr="00EA2F02">
        <w:rPr>
          <w:rFonts w:ascii="Arial" w:hAnsi="Arial" w:cs="Arial"/>
        </w:rPr>
        <w:t>.</w:t>
      </w:r>
    </w:p>
    <w:p w14:paraId="021748BA" w14:textId="40DFD244" w:rsidR="004612C0" w:rsidRPr="00EA2F02" w:rsidRDefault="00285E7D" w:rsidP="00EA2F02">
      <w:pPr>
        <w:pStyle w:val="NormalWeb"/>
        <w:numPr>
          <w:ilvl w:val="0"/>
          <w:numId w:val="42"/>
        </w:numPr>
        <w:tabs>
          <w:tab w:val="clear" w:pos="720"/>
        </w:tabs>
        <w:ind w:left="426" w:hanging="426"/>
        <w:rPr>
          <w:rFonts w:ascii="Arial" w:hAnsi="Arial" w:cs="Arial"/>
        </w:rPr>
      </w:pPr>
      <w:r w:rsidRPr="00EA2F02">
        <w:rPr>
          <w:rFonts w:ascii="Arial" w:hAnsi="Arial" w:cs="Arial"/>
        </w:rPr>
        <w:t xml:space="preserve">LBB </w:t>
      </w:r>
      <w:r w:rsidR="00FA5F41" w:rsidRPr="00EA2F02">
        <w:rPr>
          <w:rFonts w:ascii="Arial" w:hAnsi="Arial" w:cs="Arial"/>
        </w:rPr>
        <w:t xml:space="preserve">may also use a managing agent to </w:t>
      </w:r>
      <w:r w:rsidR="0064776C" w:rsidRPr="00EA2F02">
        <w:rPr>
          <w:rFonts w:ascii="Arial" w:hAnsi="Arial" w:cs="Arial"/>
        </w:rPr>
        <w:t xml:space="preserve">manage </w:t>
      </w:r>
      <w:r w:rsidRPr="00EA2F02">
        <w:rPr>
          <w:rFonts w:ascii="Arial" w:hAnsi="Arial" w:cs="Arial"/>
        </w:rPr>
        <w:t xml:space="preserve">the </w:t>
      </w:r>
      <w:r w:rsidR="00FA5F41" w:rsidRPr="00EA2F02">
        <w:rPr>
          <w:rFonts w:ascii="Arial" w:hAnsi="Arial" w:cs="Arial"/>
        </w:rPr>
        <w:t>companies they employ</w:t>
      </w:r>
    </w:p>
    <w:p w14:paraId="439B61E5" w14:textId="374FD0CC" w:rsidR="00871138" w:rsidRPr="00EA2F02" w:rsidRDefault="00C102EC" w:rsidP="00EA2F02">
      <w:pPr>
        <w:pStyle w:val="NormalWeb"/>
        <w:numPr>
          <w:ilvl w:val="0"/>
          <w:numId w:val="42"/>
        </w:numPr>
        <w:tabs>
          <w:tab w:val="clear" w:pos="720"/>
        </w:tabs>
        <w:ind w:left="426" w:hanging="426"/>
        <w:rPr>
          <w:rFonts w:ascii="Arial" w:hAnsi="Arial" w:cs="Arial"/>
        </w:rPr>
      </w:pPr>
      <w:r w:rsidRPr="00EA2F02">
        <w:rPr>
          <w:rFonts w:ascii="Arial" w:hAnsi="Arial" w:cs="Arial"/>
        </w:rPr>
        <w:t xml:space="preserve">Check </w:t>
      </w:r>
      <w:r w:rsidR="00871138" w:rsidRPr="00EA2F02">
        <w:rPr>
          <w:rFonts w:ascii="Arial" w:hAnsi="Arial" w:cs="Arial"/>
        </w:rPr>
        <w:t>if you have a man</w:t>
      </w:r>
      <w:r w:rsidRPr="00EA2F02">
        <w:rPr>
          <w:rFonts w:ascii="Arial" w:hAnsi="Arial" w:cs="Arial"/>
        </w:rPr>
        <w:t>ag</w:t>
      </w:r>
      <w:r w:rsidR="00871138" w:rsidRPr="00EA2F02">
        <w:rPr>
          <w:rFonts w:ascii="Arial" w:hAnsi="Arial" w:cs="Arial"/>
        </w:rPr>
        <w:t xml:space="preserve">ing agent </w:t>
      </w:r>
      <w:r w:rsidR="0064776C" w:rsidRPr="00EA2F02">
        <w:rPr>
          <w:rFonts w:ascii="Arial" w:hAnsi="Arial" w:cs="Arial"/>
        </w:rPr>
        <w:t xml:space="preserve">to </w:t>
      </w:r>
      <w:r w:rsidRPr="00EA2F02">
        <w:rPr>
          <w:rFonts w:ascii="Arial" w:hAnsi="Arial" w:cs="Arial"/>
        </w:rPr>
        <w:t xml:space="preserve">manage the heat supply </w:t>
      </w:r>
      <w:r w:rsidR="0064776C" w:rsidRPr="00EA2F02">
        <w:rPr>
          <w:rFonts w:ascii="Arial" w:hAnsi="Arial" w:cs="Arial"/>
        </w:rPr>
        <w:t>at your property</w:t>
      </w:r>
    </w:p>
    <w:p w14:paraId="7DD92345" w14:textId="24F80C23" w:rsidR="006C5A8F" w:rsidRPr="00EA2F02" w:rsidRDefault="00B963AF" w:rsidP="00EA2F02">
      <w:pPr>
        <w:pStyle w:val="NormalWeb"/>
        <w:numPr>
          <w:ilvl w:val="0"/>
          <w:numId w:val="42"/>
        </w:numPr>
        <w:tabs>
          <w:tab w:val="clear" w:pos="720"/>
        </w:tabs>
        <w:ind w:left="426" w:hanging="426"/>
        <w:rPr>
          <w:rFonts w:ascii="Arial" w:hAnsi="Arial" w:cs="Arial"/>
        </w:rPr>
      </w:pPr>
      <w:r w:rsidRPr="00EA2F02">
        <w:rPr>
          <w:rFonts w:ascii="Arial" w:hAnsi="Arial" w:cs="Arial"/>
        </w:rPr>
        <w:t xml:space="preserve">A heat metering and </w:t>
      </w:r>
      <w:r w:rsidR="006C5A8F" w:rsidRPr="00EA2F02">
        <w:rPr>
          <w:rFonts w:ascii="Arial" w:hAnsi="Arial" w:cs="Arial"/>
        </w:rPr>
        <w:t xml:space="preserve">billing </w:t>
      </w:r>
      <w:r w:rsidRPr="00EA2F02">
        <w:rPr>
          <w:rFonts w:ascii="Arial" w:hAnsi="Arial" w:cs="Arial"/>
        </w:rPr>
        <w:t xml:space="preserve">company </w:t>
      </w:r>
      <w:r w:rsidR="000D60F5" w:rsidRPr="00EA2F02">
        <w:rPr>
          <w:rFonts w:ascii="Arial" w:hAnsi="Arial" w:cs="Arial"/>
        </w:rPr>
        <w:t>provide</w:t>
      </w:r>
      <w:r w:rsidRPr="00EA2F02">
        <w:rPr>
          <w:rFonts w:ascii="Arial" w:hAnsi="Arial" w:cs="Arial"/>
        </w:rPr>
        <w:t>s</w:t>
      </w:r>
      <w:r w:rsidR="000D60F5" w:rsidRPr="00EA2F02">
        <w:rPr>
          <w:rFonts w:ascii="Arial" w:hAnsi="Arial" w:cs="Arial"/>
        </w:rPr>
        <w:t xml:space="preserve"> </w:t>
      </w:r>
      <w:r w:rsidRPr="00EA2F02">
        <w:rPr>
          <w:rFonts w:ascii="Arial" w:hAnsi="Arial" w:cs="Arial"/>
        </w:rPr>
        <w:t xml:space="preserve">your </w:t>
      </w:r>
      <w:r w:rsidR="00A91B09" w:rsidRPr="00EA2F02">
        <w:rPr>
          <w:rFonts w:ascii="Arial" w:hAnsi="Arial" w:cs="Arial"/>
        </w:rPr>
        <w:t>meter reading and billing service. They will collect you</w:t>
      </w:r>
      <w:r w:rsidR="0043377E" w:rsidRPr="00EA2F02">
        <w:rPr>
          <w:rFonts w:ascii="Arial" w:hAnsi="Arial" w:cs="Arial"/>
        </w:rPr>
        <w:t>r</w:t>
      </w:r>
      <w:r w:rsidR="00A91B09" w:rsidRPr="00EA2F02">
        <w:rPr>
          <w:rFonts w:ascii="Arial" w:hAnsi="Arial" w:cs="Arial"/>
        </w:rPr>
        <w:t xml:space="preserve"> heat meter readings remotely</w:t>
      </w:r>
      <w:r w:rsidR="002A2E71" w:rsidRPr="00EA2F02">
        <w:rPr>
          <w:rFonts w:ascii="Arial" w:hAnsi="Arial" w:cs="Arial"/>
        </w:rPr>
        <w:t xml:space="preserve">, set up and </w:t>
      </w:r>
      <w:r w:rsidR="00A91B09" w:rsidRPr="00EA2F02">
        <w:rPr>
          <w:rFonts w:ascii="Arial" w:hAnsi="Arial" w:cs="Arial"/>
        </w:rPr>
        <w:t>manage your heat supply account</w:t>
      </w:r>
      <w:r w:rsidR="002A2E71" w:rsidRPr="00EA2F02">
        <w:rPr>
          <w:rFonts w:ascii="Arial" w:hAnsi="Arial" w:cs="Arial"/>
        </w:rPr>
        <w:t xml:space="preserve"> and</w:t>
      </w:r>
      <w:r w:rsidR="0043377E" w:rsidRPr="00EA2F02">
        <w:rPr>
          <w:rFonts w:ascii="Arial" w:hAnsi="Arial" w:cs="Arial"/>
        </w:rPr>
        <w:t xml:space="preserve"> deal with any queries in relation to your heat bills</w:t>
      </w:r>
      <w:r w:rsidR="002A2E71" w:rsidRPr="00EA2F02">
        <w:rPr>
          <w:rFonts w:ascii="Arial" w:hAnsi="Arial" w:cs="Arial"/>
        </w:rPr>
        <w:t xml:space="preserve"> </w:t>
      </w:r>
    </w:p>
    <w:p w14:paraId="08C8E729" w14:textId="3EA66CCF" w:rsidR="004612C0" w:rsidRPr="00EA2F02" w:rsidRDefault="004612C0" w:rsidP="00EA2F02">
      <w:pPr>
        <w:pStyle w:val="NormalWeb"/>
        <w:numPr>
          <w:ilvl w:val="0"/>
          <w:numId w:val="42"/>
        </w:numPr>
        <w:tabs>
          <w:tab w:val="clear" w:pos="720"/>
        </w:tabs>
        <w:ind w:left="426" w:hanging="426"/>
        <w:rPr>
          <w:rFonts w:ascii="Arial" w:hAnsi="Arial" w:cs="Arial"/>
        </w:rPr>
      </w:pPr>
      <w:r w:rsidRPr="00EA2F02">
        <w:rPr>
          <w:rFonts w:ascii="Arial" w:hAnsi="Arial" w:cs="Arial"/>
        </w:rPr>
        <w:t xml:space="preserve">Ask </w:t>
      </w:r>
      <w:r w:rsidR="00DB2020" w:rsidRPr="00EA2F02">
        <w:rPr>
          <w:rFonts w:ascii="Arial" w:hAnsi="Arial" w:cs="Arial"/>
        </w:rPr>
        <w:t xml:space="preserve">LBB or your managing agent’s move-in team </w:t>
      </w:r>
      <w:r w:rsidRPr="00EA2F02">
        <w:rPr>
          <w:rFonts w:ascii="Arial" w:hAnsi="Arial" w:cs="Arial"/>
        </w:rPr>
        <w:t>for any introductory documents or heat supply agreements</w:t>
      </w:r>
    </w:p>
    <w:p w14:paraId="1E58CE63" w14:textId="6C1EE659" w:rsidR="004612C0" w:rsidRDefault="004612C0" w:rsidP="00EA2F02">
      <w:pPr>
        <w:pStyle w:val="Heading2"/>
        <w:ind w:left="0"/>
        <w:rPr>
          <w:rStyle w:val="Strong"/>
          <w:b/>
          <w:bCs/>
        </w:rPr>
      </w:pPr>
      <w:r w:rsidRPr="00D87FC1">
        <w:rPr>
          <w:rStyle w:val="Strong"/>
          <w:b/>
          <w:bCs/>
        </w:rPr>
        <w:t>On Move-In Day</w:t>
      </w:r>
    </w:p>
    <w:p w14:paraId="287D8055" w14:textId="77777777" w:rsidR="00EA2F02" w:rsidRDefault="00EA2F02" w:rsidP="00EA2F02"/>
    <w:p w14:paraId="4FF2722C" w14:textId="3EFDC50E" w:rsidR="004612C0" w:rsidRPr="00EA2F02" w:rsidRDefault="004612C0" w:rsidP="00EA2F02">
      <w:pPr>
        <w:rPr>
          <w:rStyle w:val="Strong"/>
        </w:rPr>
      </w:pPr>
      <w:r w:rsidRPr="00EA2F02">
        <w:rPr>
          <w:rStyle w:val="Strong"/>
        </w:rPr>
        <w:t>System Introduction</w:t>
      </w:r>
    </w:p>
    <w:p w14:paraId="1778F74E" w14:textId="64B2317A" w:rsidR="00BA44EA" w:rsidRPr="00EA2F02" w:rsidRDefault="00B47E9F" w:rsidP="00EA2F02">
      <w:pPr>
        <w:pStyle w:val="NormalWeb"/>
        <w:numPr>
          <w:ilvl w:val="0"/>
          <w:numId w:val="43"/>
        </w:numPr>
        <w:tabs>
          <w:tab w:val="clear" w:pos="720"/>
        </w:tabs>
        <w:ind w:left="426" w:hanging="426"/>
        <w:rPr>
          <w:rFonts w:ascii="Arial" w:hAnsi="Arial" w:cs="Arial"/>
        </w:rPr>
      </w:pPr>
      <w:r w:rsidRPr="00EA2F02">
        <w:rPr>
          <w:rFonts w:ascii="Arial" w:hAnsi="Arial" w:cs="Arial"/>
        </w:rPr>
        <w:t xml:space="preserve">If you would like </w:t>
      </w:r>
      <w:r w:rsidR="00BA44EA" w:rsidRPr="00EA2F02">
        <w:rPr>
          <w:rFonts w:ascii="Arial" w:hAnsi="Arial" w:cs="Arial"/>
        </w:rPr>
        <w:t>a demonstration of your heating system</w:t>
      </w:r>
      <w:r w:rsidR="000A6D3D" w:rsidRPr="00EA2F02">
        <w:rPr>
          <w:rFonts w:ascii="Arial" w:hAnsi="Arial" w:cs="Arial"/>
        </w:rPr>
        <w:t>,</w:t>
      </w:r>
      <w:r w:rsidR="00BA44EA" w:rsidRPr="00EA2F02">
        <w:rPr>
          <w:rFonts w:ascii="Arial" w:hAnsi="Arial" w:cs="Arial"/>
        </w:rPr>
        <w:t xml:space="preserve"> </w:t>
      </w:r>
      <w:r w:rsidRPr="00EA2F02">
        <w:rPr>
          <w:rFonts w:ascii="Arial" w:hAnsi="Arial" w:cs="Arial"/>
        </w:rPr>
        <w:t xml:space="preserve">ask </w:t>
      </w:r>
      <w:r w:rsidR="003E120C" w:rsidRPr="00EA2F02">
        <w:rPr>
          <w:rFonts w:ascii="Arial" w:hAnsi="Arial" w:cs="Arial"/>
        </w:rPr>
        <w:t>your</w:t>
      </w:r>
      <w:r w:rsidR="00916BBA" w:rsidRPr="00EA2F02">
        <w:rPr>
          <w:rFonts w:ascii="Arial" w:hAnsi="Arial" w:cs="Arial"/>
        </w:rPr>
        <w:t xml:space="preserve"> managing agent’s move-in team</w:t>
      </w:r>
    </w:p>
    <w:p w14:paraId="2312E365" w14:textId="0DC7CA47" w:rsidR="004612C0" w:rsidRPr="00EA2F02" w:rsidRDefault="004612C0" w:rsidP="00EA2F02">
      <w:pPr>
        <w:pStyle w:val="NormalWeb"/>
        <w:numPr>
          <w:ilvl w:val="0"/>
          <w:numId w:val="43"/>
        </w:numPr>
        <w:tabs>
          <w:tab w:val="clear" w:pos="720"/>
        </w:tabs>
        <w:ind w:left="426" w:hanging="426"/>
        <w:rPr>
          <w:rFonts w:ascii="Arial" w:hAnsi="Arial" w:cs="Arial"/>
        </w:rPr>
      </w:pPr>
      <w:r w:rsidRPr="00EA2F02">
        <w:rPr>
          <w:rFonts w:ascii="Arial" w:hAnsi="Arial" w:cs="Arial"/>
        </w:rPr>
        <w:t xml:space="preserve">Locate your Heat Interface Unit (HIU) — this controls </w:t>
      </w:r>
      <w:r w:rsidR="000A6D3D" w:rsidRPr="00EA2F02">
        <w:rPr>
          <w:rFonts w:ascii="Arial" w:hAnsi="Arial" w:cs="Arial"/>
        </w:rPr>
        <w:t xml:space="preserve">your </w:t>
      </w:r>
      <w:r w:rsidRPr="00EA2F02">
        <w:rPr>
          <w:rFonts w:ascii="Arial" w:hAnsi="Arial" w:cs="Arial"/>
        </w:rPr>
        <w:t xml:space="preserve">heating and hot water </w:t>
      </w:r>
      <w:r w:rsidR="00425034" w:rsidRPr="00EA2F02">
        <w:rPr>
          <w:rFonts w:ascii="Arial" w:hAnsi="Arial" w:cs="Arial"/>
        </w:rPr>
        <w:t xml:space="preserve">and is usually inside </w:t>
      </w:r>
      <w:r w:rsidR="006D1728" w:rsidRPr="00EA2F02">
        <w:rPr>
          <w:rFonts w:ascii="Arial" w:hAnsi="Arial" w:cs="Arial"/>
        </w:rPr>
        <w:t>a cupboard</w:t>
      </w:r>
    </w:p>
    <w:p w14:paraId="5A8B120F" w14:textId="7FFDA0DC" w:rsidR="00CC40B6" w:rsidRPr="00EA2F02" w:rsidRDefault="00CC40B6" w:rsidP="00EA2F02">
      <w:pPr>
        <w:pStyle w:val="NormalWeb"/>
        <w:numPr>
          <w:ilvl w:val="0"/>
          <w:numId w:val="43"/>
        </w:numPr>
        <w:tabs>
          <w:tab w:val="clear" w:pos="720"/>
        </w:tabs>
        <w:ind w:left="426" w:hanging="426"/>
        <w:rPr>
          <w:rFonts w:ascii="Arial" w:hAnsi="Arial" w:cs="Arial"/>
        </w:rPr>
      </w:pPr>
      <w:r w:rsidRPr="00EA2F02">
        <w:rPr>
          <w:rFonts w:ascii="Arial" w:hAnsi="Arial" w:cs="Arial"/>
        </w:rPr>
        <w:t xml:space="preserve">Locate your </w:t>
      </w:r>
      <w:r w:rsidR="000A6D3D" w:rsidRPr="00EA2F02">
        <w:rPr>
          <w:rFonts w:ascii="Arial" w:hAnsi="Arial" w:cs="Arial"/>
        </w:rPr>
        <w:t>timer/</w:t>
      </w:r>
      <w:r w:rsidRPr="00EA2F02">
        <w:rPr>
          <w:rFonts w:ascii="Arial" w:hAnsi="Arial" w:cs="Arial"/>
        </w:rPr>
        <w:t>programmer – this is what you use to control when the heating is on and off</w:t>
      </w:r>
    </w:p>
    <w:p w14:paraId="26AA5244" w14:textId="212BC949" w:rsidR="004612C0" w:rsidRPr="00EA2F02" w:rsidRDefault="004612C0" w:rsidP="00EA2F02">
      <w:pPr>
        <w:pStyle w:val="NormalWeb"/>
        <w:numPr>
          <w:ilvl w:val="0"/>
          <w:numId w:val="43"/>
        </w:numPr>
        <w:tabs>
          <w:tab w:val="clear" w:pos="720"/>
        </w:tabs>
        <w:ind w:left="426" w:hanging="426"/>
        <w:rPr>
          <w:rFonts w:ascii="Arial" w:hAnsi="Arial" w:cs="Arial"/>
        </w:rPr>
      </w:pPr>
      <w:r w:rsidRPr="00EA2F02">
        <w:rPr>
          <w:rFonts w:ascii="Arial" w:hAnsi="Arial" w:cs="Arial"/>
        </w:rPr>
        <w:t>Check that the system is functioning</w:t>
      </w:r>
      <w:r w:rsidR="00CC40B6" w:rsidRPr="00EA2F02">
        <w:rPr>
          <w:rFonts w:ascii="Arial" w:hAnsi="Arial" w:cs="Arial"/>
        </w:rPr>
        <w:t xml:space="preserve"> properly</w:t>
      </w:r>
      <w:r w:rsidR="00D40628" w:rsidRPr="00EA2F02">
        <w:rPr>
          <w:rFonts w:ascii="Arial" w:hAnsi="Arial" w:cs="Arial"/>
        </w:rPr>
        <w:t xml:space="preserve"> – turn your hot taps on and see check the water is hot. Turn the heating on and wait for all radiators to get hot</w:t>
      </w:r>
    </w:p>
    <w:p w14:paraId="4D8869BB" w14:textId="23210F15" w:rsidR="006D1728" w:rsidRPr="00EA2F02" w:rsidRDefault="006D1728" w:rsidP="00EA2F02">
      <w:pPr>
        <w:pStyle w:val="NormalWeb"/>
        <w:numPr>
          <w:ilvl w:val="0"/>
          <w:numId w:val="43"/>
        </w:numPr>
        <w:tabs>
          <w:tab w:val="clear" w:pos="720"/>
        </w:tabs>
        <w:ind w:left="426" w:hanging="426"/>
        <w:rPr>
          <w:rFonts w:ascii="Arial" w:hAnsi="Arial" w:cs="Arial"/>
        </w:rPr>
      </w:pPr>
      <w:r w:rsidRPr="00EA2F02">
        <w:rPr>
          <w:rFonts w:ascii="Arial" w:hAnsi="Arial" w:cs="Arial"/>
        </w:rPr>
        <w:t xml:space="preserve">Take </w:t>
      </w:r>
      <w:r w:rsidR="00FE709C" w:rsidRPr="00EA2F02">
        <w:rPr>
          <w:rFonts w:ascii="Arial" w:hAnsi="Arial" w:cs="Arial"/>
        </w:rPr>
        <w:t xml:space="preserve">a photo or </w:t>
      </w:r>
      <w:r w:rsidR="00D40628" w:rsidRPr="00EA2F02">
        <w:rPr>
          <w:rFonts w:ascii="Arial" w:hAnsi="Arial" w:cs="Arial"/>
        </w:rPr>
        <w:t xml:space="preserve">note of </w:t>
      </w:r>
      <w:r w:rsidRPr="00EA2F02">
        <w:rPr>
          <w:rFonts w:ascii="Arial" w:hAnsi="Arial" w:cs="Arial"/>
        </w:rPr>
        <w:t xml:space="preserve">your opening heat meter reading </w:t>
      </w:r>
      <w:r w:rsidR="00D40628" w:rsidRPr="00EA2F02">
        <w:rPr>
          <w:rFonts w:ascii="Arial" w:hAnsi="Arial" w:cs="Arial"/>
        </w:rPr>
        <w:t xml:space="preserve">for </w:t>
      </w:r>
      <w:r w:rsidR="00265403" w:rsidRPr="00EA2F02">
        <w:rPr>
          <w:rFonts w:ascii="Arial" w:hAnsi="Arial" w:cs="Arial"/>
        </w:rPr>
        <w:t xml:space="preserve">your records </w:t>
      </w:r>
      <w:r w:rsidRPr="00EA2F02">
        <w:rPr>
          <w:rFonts w:ascii="Arial" w:hAnsi="Arial" w:cs="Arial"/>
        </w:rPr>
        <w:t>– the heat meter is usually visible inside your HIU</w:t>
      </w:r>
      <w:r w:rsidR="000A6D3D" w:rsidRPr="00EA2F02">
        <w:rPr>
          <w:rFonts w:ascii="Arial" w:hAnsi="Arial" w:cs="Arial"/>
        </w:rPr>
        <w:t xml:space="preserve"> </w:t>
      </w:r>
      <w:r w:rsidR="001235F6" w:rsidRPr="00EA2F02">
        <w:rPr>
          <w:rFonts w:ascii="Arial" w:hAnsi="Arial" w:cs="Arial"/>
        </w:rPr>
        <w:t>and/</w:t>
      </w:r>
      <w:r w:rsidR="000A6D3D" w:rsidRPr="00EA2F02">
        <w:rPr>
          <w:rFonts w:ascii="Arial" w:hAnsi="Arial" w:cs="Arial"/>
        </w:rPr>
        <w:t>or on your in-home display if you’re on a prepayment system</w:t>
      </w:r>
    </w:p>
    <w:p w14:paraId="782A9358" w14:textId="10417E27" w:rsidR="00822680" w:rsidRPr="00EA2F02" w:rsidRDefault="00822680" w:rsidP="002435B9">
      <w:pPr>
        <w:pStyle w:val="NormalWeb"/>
      </w:pPr>
      <w:r w:rsidRPr="00EA2F02">
        <w:rPr>
          <w:rStyle w:val="Strong"/>
          <w:rFonts w:ascii="Arial" w:hAnsi="Arial" w:cs="Arial"/>
        </w:rPr>
        <w:t xml:space="preserve">Review and </w:t>
      </w:r>
      <w:r w:rsidR="005174C9" w:rsidRPr="00EA2F02">
        <w:rPr>
          <w:rStyle w:val="Strong"/>
          <w:rFonts w:ascii="Arial" w:hAnsi="Arial" w:cs="Arial"/>
        </w:rPr>
        <w:t>S</w:t>
      </w:r>
      <w:r w:rsidRPr="00EA2F02">
        <w:rPr>
          <w:rStyle w:val="Strong"/>
          <w:rFonts w:ascii="Arial" w:hAnsi="Arial" w:cs="Arial"/>
        </w:rPr>
        <w:t>ign the Heat Supply Agreement</w:t>
      </w:r>
      <w:r w:rsidR="00D40628" w:rsidRPr="00EA2F02">
        <w:rPr>
          <w:rStyle w:val="Strong"/>
          <w:rFonts w:ascii="Arial" w:hAnsi="Arial" w:cs="Arial"/>
        </w:rPr>
        <w:t xml:space="preserve"> – </w:t>
      </w:r>
      <w:r w:rsidR="00265403" w:rsidRPr="00AF75AD">
        <w:rPr>
          <w:rStyle w:val="Strong"/>
          <w:rFonts w:ascii="Arial" w:hAnsi="Arial" w:cs="Arial"/>
          <w:color w:val="ED0000"/>
        </w:rPr>
        <w:t xml:space="preserve">Note, </w:t>
      </w:r>
      <w:r w:rsidR="00D40628" w:rsidRPr="00AF75AD">
        <w:rPr>
          <w:rStyle w:val="Strong"/>
          <w:rFonts w:ascii="Arial" w:hAnsi="Arial" w:cs="Arial"/>
          <w:color w:val="ED0000"/>
        </w:rPr>
        <w:t>the agreement needs to be signed before you move in</w:t>
      </w:r>
    </w:p>
    <w:p w14:paraId="14638E2F" w14:textId="27C00071" w:rsidR="00822680" w:rsidRPr="00EA2F02" w:rsidRDefault="009104FD" w:rsidP="00EA2F02">
      <w:pPr>
        <w:pStyle w:val="NormalWeb"/>
        <w:numPr>
          <w:ilvl w:val="0"/>
          <w:numId w:val="46"/>
        </w:numPr>
        <w:tabs>
          <w:tab w:val="clear" w:pos="720"/>
          <w:tab w:val="num" w:pos="426"/>
        </w:tabs>
        <w:ind w:left="426" w:hanging="426"/>
        <w:rPr>
          <w:rFonts w:ascii="Arial" w:hAnsi="Arial" w:cs="Arial"/>
        </w:rPr>
      </w:pPr>
      <w:r w:rsidRPr="00EA2F02">
        <w:rPr>
          <w:rFonts w:ascii="Arial" w:hAnsi="Arial" w:cs="Arial"/>
        </w:rPr>
        <w:t>You need to read and sign your Heat Supply Agreement. It explains;</w:t>
      </w:r>
    </w:p>
    <w:p w14:paraId="4A525440" w14:textId="31062ED3" w:rsidR="00822680" w:rsidRPr="00EA2F02" w:rsidRDefault="00822680" w:rsidP="00EA2F02">
      <w:pPr>
        <w:pStyle w:val="NormalWeb"/>
        <w:numPr>
          <w:ilvl w:val="1"/>
          <w:numId w:val="46"/>
        </w:numPr>
        <w:tabs>
          <w:tab w:val="clear" w:pos="1440"/>
          <w:tab w:val="num" w:pos="426"/>
          <w:tab w:val="num" w:pos="709"/>
        </w:tabs>
        <w:ind w:hanging="1014"/>
        <w:rPr>
          <w:rFonts w:ascii="Arial" w:hAnsi="Arial" w:cs="Arial"/>
        </w:rPr>
      </w:pPr>
      <w:r w:rsidRPr="00EA2F02">
        <w:rPr>
          <w:rFonts w:ascii="Arial" w:hAnsi="Arial" w:cs="Arial"/>
        </w:rPr>
        <w:t>Your rights and responsibilities as a heat customer</w:t>
      </w:r>
    </w:p>
    <w:p w14:paraId="5376F769" w14:textId="3A5CC6B3" w:rsidR="00822680" w:rsidRPr="00EA2F02" w:rsidRDefault="00822680" w:rsidP="00EA2F02">
      <w:pPr>
        <w:pStyle w:val="NormalWeb"/>
        <w:numPr>
          <w:ilvl w:val="1"/>
          <w:numId w:val="46"/>
        </w:numPr>
        <w:tabs>
          <w:tab w:val="clear" w:pos="1440"/>
          <w:tab w:val="num" w:pos="426"/>
          <w:tab w:val="num" w:pos="709"/>
        </w:tabs>
        <w:ind w:hanging="1014"/>
        <w:rPr>
          <w:rFonts w:ascii="Arial" w:hAnsi="Arial" w:cs="Arial"/>
        </w:rPr>
      </w:pPr>
      <w:r w:rsidRPr="00EA2F02">
        <w:rPr>
          <w:rFonts w:ascii="Arial" w:hAnsi="Arial" w:cs="Arial"/>
        </w:rPr>
        <w:t>The pric</w:t>
      </w:r>
      <w:r w:rsidR="00724D6C" w:rsidRPr="00EA2F02">
        <w:rPr>
          <w:rFonts w:ascii="Arial" w:hAnsi="Arial" w:cs="Arial"/>
        </w:rPr>
        <w:t xml:space="preserve">es you’ll pay for your heat and hot water </w:t>
      </w:r>
      <w:r w:rsidRPr="00EA2F02">
        <w:rPr>
          <w:rFonts w:ascii="Arial" w:hAnsi="Arial" w:cs="Arial"/>
        </w:rPr>
        <w:t>(tariff, standing charge, etc.)</w:t>
      </w:r>
    </w:p>
    <w:p w14:paraId="4FE8EB14" w14:textId="4116B4BD" w:rsidR="00BD0288" w:rsidRPr="00EA2F02" w:rsidRDefault="00BD0288" w:rsidP="00EA2F02">
      <w:pPr>
        <w:pStyle w:val="NormalWeb"/>
        <w:numPr>
          <w:ilvl w:val="1"/>
          <w:numId w:val="46"/>
        </w:numPr>
        <w:tabs>
          <w:tab w:val="clear" w:pos="1440"/>
          <w:tab w:val="num" w:pos="426"/>
          <w:tab w:val="num" w:pos="709"/>
        </w:tabs>
        <w:ind w:hanging="1014"/>
        <w:rPr>
          <w:rFonts w:ascii="Arial" w:hAnsi="Arial" w:cs="Arial"/>
        </w:rPr>
      </w:pPr>
      <w:r w:rsidRPr="00EA2F02">
        <w:rPr>
          <w:rFonts w:ascii="Arial" w:hAnsi="Arial" w:cs="Arial"/>
        </w:rPr>
        <w:t>How to pay</w:t>
      </w:r>
    </w:p>
    <w:p w14:paraId="4D99395F" w14:textId="52329B5E" w:rsidR="006A3FD2" w:rsidRPr="00EA2F02" w:rsidRDefault="006A3FD2" w:rsidP="00EA2F02">
      <w:pPr>
        <w:pStyle w:val="NormalWeb"/>
        <w:numPr>
          <w:ilvl w:val="1"/>
          <w:numId w:val="46"/>
        </w:numPr>
        <w:tabs>
          <w:tab w:val="clear" w:pos="1440"/>
          <w:tab w:val="num" w:pos="426"/>
          <w:tab w:val="num" w:pos="709"/>
        </w:tabs>
        <w:ind w:hanging="1014"/>
        <w:rPr>
          <w:rFonts w:ascii="Arial" w:hAnsi="Arial" w:cs="Arial"/>
        </w:rPr>
      </w:pPr>
      <w:r w:rsidRPr="00EA2F02">
        <w:rPr>
          <w:rFonts w:ascii="Arial" w:hAnsi="Arial" w:cs="Arial"/>
        </w:rPr>
        <w:lastRenderedPageBreak/>
        <w:t>What to do if you’re</w:t>
      </w:r>
      <w:r w:rsidR="008A5E99" w:rsidRPr="00EA2F02">
        <w:rPr>
          <w:rFonts w:ascii="Arial" w:hAnsi="Arial" w:cs="Arial"/>
        </w:rPr>
        <w:t xml:space="preserve"> a ‘vulnerable’ person</w:t>
      </w:r>
    </w:p>
    <w:p w14:paraId="6032D3B2" w14:textId="58D3EA03" w:rsidR="0019020F" w:rsidRPr="00D87FC1" w:rsidRDefault="00822680" w:rsidP="00EA2F02">
      <w:pPr>
        <w:pStyle w:val="NormalWeb"/>
        <w:numPr>
          <w:ilvl w:val="1"/>
          <w:numId w:val="46"/>
        </w:numPr>
        <w:tabs>
          <w:tab w:val="clear" w:pos="1440"/>
          <w:tab w:val="num" w:pos="426"/>
          <w:tab w:val="num" w:pos="709"/>
        </w:tabs>
        <w:ind w:hanging="1014"/>
        <w:rPr>
          <w:rStyle w:val="Strong"/>
          <w:rFonts w:ascii="Arial" w:hAnsi="Arial" w:cs="Arial"/>
          <w:b w:val="0"/>
          <w:bCs w:val="0"/>
        </w:rPr>
      </w:pPr>
      <w:r w:rsidRPr="00EA2F02">
        <w:rPr>
          <w:rFonts w:ascii="Arial" w:hAnsi="Arial" w:cs="Arial"/>
        </w:rPr>
        <w:t xml:space="preserve">How to </w:t>
      </w:r>
      <w:r w:rsidR="008244B6" w:rsidRPr="00EA2F02">
        <w:rPr>
          <w:rFonts w:ascii="Arial" w:hAnsi="Arial" w:cs="Arial"/>
        </w:rPr>
        <w:t xml:space="preserve">request help or </w:t>
      </w:r>
      <w:r w:rsidRPr="00EA2F02">
        <w:rPr>
          <w:rFonts w:ascii="Arial" w:hAnsi="Arial" w:cs="Arial"/>
        </w:rPr>
        <w:t xml:space="preserve">raise </w:t>
      </w:r>
      <w:r w:rsidR="008244B6" w:rsidRPr="00EA2F02">
        <w:rPr>
          <w:rFonts w:ascii="Arial" w:hAnsi="Arial" w:cs="Arial"/>
        </w:rPr>
        <w:t xml:space="preserve">a </w:t>
      </w:r>
      <w:r w:rsidRPr="00EA2F02">
        <w:rPr>
          <w:rFonts w:ascii="Arial" w:hAnsi="Arial" w:cs="Arial"/>
        </w:rPr>
        <w:t>complaint</w:t>
      </w:r>
    </w:p>
    <w:p w14:paraId="571E9149" w14:textId="5575C173" w:rsidR="00FA20C1" w:rsidRPr="00EA2F02" w:rsidRDefault="00FA20C1" w:rsidP="002435B9">
      <w:pPr>
        <w:pStyle w:val="NormalWeb"/>
        <w:rPr>
          <w:rStyle w:val="Strong"/>
          <w:rFonts w:ascii="Arial" w:hAnsi="Arial" w:cs="Arial"/>
        </w:rPr>
      </w:pPr>
      <w:r w:rsidRPr="00EA2F02">
        <w:rPr>
          <w:rStyle w:val="Strong"/>
          <w:rFonts w:ascii="Arial" w:hAnsi="Arial" w:cs="Arial"/>
        </w:rPr>
        <w:t xml:space="preserve">Review your </w:t>
      </w:r>
      <w:r w:rsidR="00DD08EF" w:rsidRPr="00EA2F02">
        <w:rPr>
          <w:rStyle w:val="Strong"/>
          <w:rFonts w:ascii="Arial" w:hAnsi="Arial" w:cs="Arial"/>
        </w:rPr>
        <w:t>W</w:t>
      </w:r>
      <w:r w:rsidRPr="00EA2F02">
        <w:rPr>
          <w:rStyle w:val="Strong"/>
          <w:rFonts w:ascii="Arial" w:hAnsi="Arial" w:cs="Arial"/>
        </w:rPr>
        <w:t xml:space="preserve">elcome </w:t>
      </w:r>
      <w:r w:rsidR="00DD08EF" w:rsidRPr="00EA2F02">
        <w:rPr>
          <w:rStyle w:val="Strong"/>
          <w:rFonts w:ascii="Arial" w:hAnsi="Arial" w:cs="Arial"/>
        </w:rPr>
        <w:t>P</w:t>
      </w:r>
      <w:r w:rsidRPr="00EA2F02">
        <w:rPr>
          <w:rStyle w:val="Strong"/>
          <w:rFonts w:ascii="Arial" w:hAnsi="Arial" w:cs="Arial"/>
        </w:rPr>
        <w:t xml:space="preserve">ack from the </w:t>
      </w:r>
      <w:r w:rsidR="00D7325B" w:rsidRPr="00EA2F02">
        <w:rPr>
          <w:rStyle w:val="Strong"/>
          <w:rFonts w:ascii="Arial" w:hAnsi="Arial" w:cs="Arial"/>
        </w:rPr>
        <w:t xml:space="preserve">metering and </w:t>
      </w:r>
      <w:r w:rsidRPr="00EA2F02">
        <w:rPr>
          <w:rStyle w:val="Strong"/>
          <w:rFonts w:ascii="Arial" w:hAnsi="Arial" w:cs="Arial"/>
        </w:rPr>
        <w:t>billing provider</w:t>
      </w:r>
    </w:p>
    <w:p w14:paraId="550E7FC7" w14:textId="1E6C02BC" w:rsidR="00DD08EF" w:rsidRPr="00EA2F02" w:rsidRDefault="00DD08EF" w:rsidP="00EA2F02">
      <w:pPr>
        <w:pStyle w:val="NormalWeb"/>
        <w:numPr>
          <w:ilvl w:val="0"/>
          <w:numId w:val="46"/>
        </w:numPr>
        <w:tabs>
          <w:tab w:val="clear" w:pos="720"/>
          <w:tab w:val="num" w:pos="426"/>
        </w:tabs>
        <w:ind w:hanging="720"/>
        <w:rPr>
          <w:rFonts w:ascii="Arial" w:hAnsi="Arial" w:cs="Arial"/>
        </w:rPr>
      </w:pPr>
      <w:r w:rsidRPr="00EA2F02">
        <w:rPr>
          <w:rFonts w:ascii="Arial" w:hAnsi="Arial" w:cs="Arial"/>
        </w:rPr>
        <w:t xml:space="preserve">The </w:t>
      </w:r>
      <w:r w:rsidR="00790EE9" w:rsidRPr="00EA2F02">
        <w:rPr>
          <w:rFonts w:ascii="Arial" w:hAnsi="Arial" w:cs="Arial"/>
        </w:rPr>
        <w:t>Welcome P</w:t>
      </w:r>
      <w:r w:rsidRPr="00EA2F02">
        <w:rPr>
          <w:rFonts w:ascii="Arial" w:hAnsi="Arial" w:cs="Arial"/>
        </w:rPr>
        <w:t xml:space="preserve">ack </w:t>
      </w:r>
      <w:r w:rsidR="0019020F" w:rsidRPr="00EA2F02">
        <w:rPr>
          <w:rFonts w:ascii="Arial" w:hAnsi="Arial" w:cs="Arial"/>
        </w:rPr>
        <w:t>explains all about your heating system and describes;</w:t>
      </w:r>
    </w:p>
    <w:p w14:paraId="2848D37B" w14:textId="09023B59" w:rsidR="00DD08EF" w:rsidRPr="00EA2F02" w:rsidRDefault="00DD08EF" w:rsidP="00EA2F02">
      <w:pPr>
        <w:pStyle w:val="NormalWeb"/>
        <w:numPr>
          <w:ilvl w:val="1"/>
          <w:numId w:val="46"/>
        </w:numPr>
        <w:tabs>
          <w:tab w:val="num" w:pos="720"/>
        </w:tabs>
        <w:ind w:hanging="1014"/>
        <w:rPr>
          <w:rFonts w:ascii="Arial" w:hAnsi="Arial" w:cs="Arial"/>
        </w:rPr>
      </w:pPr>
      <w:r w:rsidRPr="00EA2F02">
        <w:rPr>
          <w:rFonts w:ascii="Arial" w:hAnsi="Arial" w:cs="Arial"/>
        </w:rPr>
        <w:t>How to set up your heat account</w:t>
      </w:r>
    </w:p>
    <w:p w14:paraId="0CE5D587" w14:textId="4FBBD429" w:rsidR="00DD08EF" w:rsidRPr="00EA2F02" w:rsidRDefault="00DD08EF" w:rsidP="00EA2F02">
      <w:pPr>
        <w:pStyle w:val="NormalWeb"/>
        <w:numPr>
          <w:ilvl w:val="1"/>
          <w:numId w:val="46"/>
        </w:numPr>
        <w:tabs>
          <w:tab w:val="num" w:pos="720"/>
        </w:tabs>
        <w:ind w:hanging="1014"/>
        <w:rPr>
          <w:rFonts w:ascii="Arial" w:hAnsi="Arial" w:cs="Arial"/>
        </w:rPr>
      </w:pPr>
      <w:r w:rsidRPr="00EA2F02">
        <w:rPr>
          <w:rFonts w:ascii="Arial" w:hAnsi="Arial" w:cs="Arial"/>
        </w:rPr>
        <w:t xml:space="preserve">How to use the </w:t>
      </w:r>
      <w:r w:rsidR="00790EE9" w:rsidRPr="00EA2F02">
        <w:rPr>
          <w:rFonts w:ascii="Arial" w:hAnsi="Arial" w:cs="Arial"/>
        </w:rPr>
        <w:t>payment system</w:t>
      </w:r>
      <w:r w:rsidR="00E248BD" w:rsidRPr="00EA2F02">
        <w:rPr>
          <w:rFonts w:ascii="Arial" w:hAnsi="Arial" w:cs="Arial"/>
        </w:rPr>
        <w:t xml:space="preserve"> (if installed)</w:t>
      </w:r>
    </w:p>
    <w:p w14:paraId="7392A1A3" w14:textId="77777777" w:rsidR="000D60F5" w:rsidRPr="00EA2F02" w:rsidRDefault="00DD08EF" w:rsidP="00EA2F02">
      <w:pPr>
        <w:pStyle w:val="NormalWeb"/>
        <w:numPr>
          <w:ilvl w:val="1"/>
          <w:numId w:val="46"/>
        </w:numPr>
        <w:tabs>
          <w:tab w:val="num" w:pos="720"/>
        </w:tabs>
        <w:ind w:hanging="1014"/>
        <w:rPr>
          <w:rFonts w:ascii="Arial" w:hAnsi="Arial" w:cs="Arial"/>
        </w:rPr>
      </w:pPr>
      <w:r w:rsidRPr="00EA2F02">
        <w:rPr>
          <w:rFonts w:ascii="Arial" w:hAnsi="Arial" w:cs="Arial"/>
        </w:rPr>
        <w:t xml:space="preserve">How to </w:t>
      </w:r>
      <w:r w:rsidR="000D60F5" w:rsidRPr="00EA2F02">
        <w:rPr>
          <w:rFonts w:ascii="Arial" w:hAnsi="Arial" w:cs="Arial"/>
        </w:rPr>
        <w:t>contact your billing provider</w:t>
      </w:r>
    </w:p>
    <w:p w14:paraId="7ADEF9B5" w14:textId="74B9527A" w:rsidR="00FA20C1" w:rsidRPr="00EA2F02" w:rsidRDefault="000D60F5" w:rsidP="00EA2F02">
      <w:pPr>
        <w:pStyle w:val="NormalWeb"/>
        <w:numPr>
          <w:ilvl w:val="1"/>
          <w:numId w:val="46"/>
        </w:numPr>
        <w:tabs>
          <w:tab w:val="num" w:pos="720"/>
        </w:tabs>
        <w:ind w:hanging="1014"/>
        <w:rPr>
          <w:rFonts w:ascii="Arial" w:hAnsi="Arial" w:cs="Arial"/>
        </w:rPr>
      </w:pPr>
      <w:r w:rsidRPr="00EA2F02">
        <w:rPr>
          <w:rFonts w:ascii="Arial" w:hAnsi="Arial" w:cs="Arial"/>
        </w:rPr>
        <w:t xml:space="preserve">How to </w:t>
      </w:r>
      <w:r w:rsidR="00DD08EF" w:rsidRPr="00EA2F02">
        <w:rPr>
          <w:rFonts w:ascii="Arial" w:hAnsi="Arial" w:cs="Arial"/>
        </w:rPr>
        <w:t xml:space="preserve">raise </w:t>
      </w:r>
      <w:r w:rsidR="00E248BD" w:rsidRPr="00EA2F02">
        <w:rPr>
          <w:rFonts w:ascii="Arial" w:hAnsi="Arial" w:cs="Arial"/>
        </w:rPr>
        <w:t xml:space="preserve">a </w:t>
      </w:r>
      <w:r w:rsidR="00DD08EF" w:rsidRPr="00EA2F02">
        <w:rPr>
          <w:rFonts w:ascii="Arial" w:hAnsi="Arial" w:cs="Arial"/>
        </w:rPr>
        <w:t>complaint</w:t>
      </w:r>
      <w:r w:rsidRPr="00EA2F02">
        <w:rPr>
          <w:rFonts w:ascii="Arial" w:hAnsi="Arial" w:cs="Arial"/>
        </w:rPr>
        <w:t xml:space="preserve"> about your billing service</w:t>
      </w:r>
    </w:p>
    <w:p w14:paraId="214D0334" w14:textId="4FB9FA5E" w:rsidR="004612C0" w:rsidRPr="00EA2F02" w:rsidRDefault="00790EE9" w:rsidP="002435B9">
      <w:pPr>
        <w:pStyle w:val="NormalWeb"/>
        <w:rPr>
          <w:rStyle w:val="Strong"/>
          <w:rFonts w:ascii="Arial" w:hAnsi="Arial" w:cs="Arial"/>
        </w:rPr>
      </w:pPr>
      <w:r w:rsidRPr="00EA2F02">
        <w:rPr>
          <w:rStyle w:val="Strong"/>
          <w:rFonts w:ascii="Arial" w:hAnsi="Arial" w:cs="Arial"/>
        </w:rPr>
        <w:t xml:space="preserve">Contact the billing provider </w:t>
      </w:r>
      <w:r w:rsidR="003E120C" w:rsidRPr="00EA2F02">
        <w:rPr>
          <w:rStyle w:val="Strong"/>
          <w:rFonts w:ascii="Arial" w:hAnsi="Arial" w:cs="Arial"/>
        </w:rPr>
        <w:t xml:space="preserve">and </w:t>
      </w:r>
      <w:r w:rsidRPr="00EA2F02">
        <w:rPr>
          <w:rStyle w:val="Strong"/>
          <w:rFonts w:ascii="Arial" w:hAnsi="Arial" w:cs="Arial"/>
        </w:rPr>
        <w:t xml:space="preserve">provide </w:t>
      </w:r>
      <w:r w:rsidR="002E005A" w:rsidRPr="00EA2F02">
        <w:rPr>
          <w:rStyle w:val="Strong"/>
          <w:rFonts w:ascii="Arial" w:hAnsi="Arial" w:cs="Arial"/>
        </w:rPr>
        <w:t xml:space="preserve">them with </w:t>
      </w:r>
      <w:r w:rsidRPr="00EA2F02">
        <w:rPr>
          <w:rStyle w:val="Strong"/>
          <w:rFonts w:ascii="Arial" w:hAnsi="Arial" w:cs="Arial"/>
        </w:rPr>
        <w:t>your</w:t>
      </w:r>
      <w:r w:rsidR="004612C0" w:rsidRPr="00EA2F02">
        <w:rPr>
          <w:rStyle w:val="Strong"/>
          <w:rFonts w:ascii="Arial" w:hAnsi="Arial" w:cs="Arial"/>
        </w:rPr>
        <w:t xml:space="preserve"> Move-In Details</w:t>
      </w:r>
      <w:r w:rsidR="00697249" w:rsidRPr="00EA2F02">
        <w:rPr>
          <w:rStyle w:val="Strong"/>
          <w:rFonts w:ascii="Arial" w:hAnsi="Arial" w:cs="Arial"/>
        </w:rPr>
        <w:t xml:space="preserve"> and set up your</w:t>
      </w:r>
      <w:r w:rsidR="00697249" w:rsidRPr="00D87FC1">
        <w:rPr>
          <w:rStyle w:val="Strong"/>
          <w:rFonts w:ascii="Arial" w:hAnsi="Arial" w:cs="Arial"/>
        </w:rPr>
        <w:t xml:space="preserve"> </w:t>
      </w:r>
      <w:r w:rsidR="00697249" w:rsidRPr="00EA2F02">
        <w:rPr>
          <w:rStyle w:val="Strong"/>
          <w:rFonts w:ascii="Arial" w:hAnsi="Arial" w:cs="Arial"/>
        </w:rPr>
        <w:t>heat account</w:t>
      </w:r>
    </w:p>
    <w:p w14:paraId="2280A34E" w14:textId="6FCD1A3A" w:rsidR="004612C0" w:rsidRPr="00EA2F02" w:rsidRDefault="004612C0" w:rsidP="00EA2F02">
      <w:pPr>
        <w:pStyle w:val="NormalWeb"/>
        <w:numPr>
          <w:ilvl w:val="0"/>
          <w:numId w:val="44"/>
        </w:numPr>
        <w:tabs>
          <w:tab w:val="clear" w:pos="720"/>
          <w:tab w:val="num" w:pos="567"/>
        </w:tabs>
        <w:ind w:left="426" w:hanging="426"/>
        <w:rPr>
          <w:rFonts w:ascii="Arial" w:hAnsi="Arial" w:cs="Arial"/>
        </w:rPr>
      </w:pPr>
      <w:r w:rsidRPr="00EA2F02">
        <w:rPr>
          <w:rFonts w:ascii="Arial" w:hAnsi="Arial" w:cs="Arial"/>
        </w:rPr>
        <w:t xml:space="preserve">Register </w:t>
      </w:r>
      <w:r w:rsidR="00AB345A" w:rsidRPr="00EA2F02">
        <w:rPr>
          <w:rFonts w:ascii="Arial" w:hAnsi="Arial" w:cs="Arial"/>
        </w:rPr>
        <w:t>your</w:t>
      </w:r>
      <w:r w:rsidR="00822680" w:rsidRPr="00EA2F02">
        <w:rPr>
          <w:rFonts w:ascii="Arial" w:hAnsi="Arial" w:cs="Arial"/>
        </w:rPr>
        <w:t xml:space="preserve"> contact </w:t>
      </w:r>
      <w:r w:rsidR="00AB345A" w:rsidRPr="00EA2F02">
        <w:rPr>
          <w:rFonts w:ascii="Arial" w:hAnsi="Arial" w:cs="Arial"/>
        </w:rPr>
        <w:t>detail</w:t>
      </w:r>
      <w:r w:rsidR="00822680" w:rsidRPr="00EA2F02">
        <w:rPr>
          <w:rFonts w:ascii="Arial" w:hAnsi="Arial" w:cs="Arial"/>
        </w:rPr>
        <w:t>s</w:t>
      </w:r>
      <w:r w:rsidR="00AB345A" w:rsidRPr="00EA2F02">
        <w:rPr>
          <w:rFonts w:ascii="Arial" w:hAnsi="Arial" w:cs="Arial"/>
        </w:rPr>
        <w:t xml:space="preserve"> </w:t>
      </w:r>
      <w:r w:rsidRPr="00EA2F02">
        <w:rPr>
          <w:rFonts w:ascii="Arial" w:hAnsi="Arial" w:cs="Arial"/>
        </w:rPr>
        <w:t xml:space="preserve">with the </w:t>
      </w:r>
      <w:r w:rsidR="00AB345A" w:rsidRPr="00EA2F02">
        <w:rPr>
          <w:rFonts w:ascii="Arial" w:hAnsi="Arial" w:cs="Arial"/>
        </w:rPr>
        <w:t xml:space="preserve">billing </w:t>
      </w:r>
      <w:r w:rsidR="00FA20C1" w:rsidRPr="00EA2F02">
        <w:rPr>
          <w:rFonts w:ascii="Arial" w:hAnsi="Arial" w:cs="Arial"/>
        </w:rPr>
        <w:t xml:space="preserve">provider </w:t>
      </w:r>
      <w:r w:rsidR="00F44520" w:rsidRPr="00EA2F02">
        <w:rPr>
          <w:rFonts w:ascii="Arial" w:hAnsi="Arial" w:cs="Arial"/>
        </w:rPr>
        <w:t>(details can be found in the Heat Supply Agreement)</w:t>
      </w:r>
      <w:r w:rsidR="00915666" w:rsidRPr="00EA2F02">
        <w:rPr>
          <w:rFonts w:ascii="Arial" w:hAnsi="Arial" w:cs="Arial"/>
        </w:rPr>
        <w:t>. You’ll need;</w:t>
      </w:r>
    </w:p>
    <w:p w14:paraId="3C05B0C4" w14:textId="77777777" w:rsidR="004612C0" w:rsidRPr="00EA2F02" w:rsidRDefault="004612C0" w:rsidP="00EA2F02">
      <w:pPr>
        <w:pStyle w:val="NormalWeb"/>
        <w:numPr>
          <w:ilvl w:val="1"/>
          <w:numId w:val="44"/>
        </w:numPr>
        <w:tabs>
          <w:tab w:val="clear" w:pos="1440"/>
        </w:tabs>
        <w:ind w:left="709" w:hanging="283"/>
        <w:rPr>
          <w:rFonts w:ascii="Arial" w:hAnsi="Arial" w:cs="Arial"/>
        </w:rPr>
      </w:pPr>
      <w:r w:rsidRPr="00EA2F02">
        <w:rPr>
          <w:rFonts w:ascii="Arial" w:hAnsi="Arial" w:cs="Arial"/>
        </w:rPr>
        <w:t>Your name and contact information</w:t>
      </w:r>
    </w:p>
    <w:p w14:paraId="33B393BD" w14:textId="77777777" w:rsidR="003B3798" w:rsidRPr="00EA2F02" w:rsidRDefault="004612C0" w:rsidP="00EA2F02">
      <w:pPr>
        <w:pStyle w:val="NormalWeb"/>
        <w:numPr>
          <w:ilvl w:val="1"/>
          <w:numId w:val="44"/>
        </w:numPr>
        <w:tabs>
          <w:tab w:val="clear" w:pos="1440"/>
        </w:tabs>
        <w:ind w:left="709" w:hanging="283"/>
        <w:rPr>
          <w:rFonts w:ascii="Arial" w:hAnsi="Arial" w:cs="Arial"/>
        </w:rPr>
      </w:pPr>
      <w:r w:rsidRPr="00EA2F02">
        <w:rPr>
          <w:rFonts w:ascii="Arial" w:hAnsi="Arial" w:cs="Arial"/>
        </w:rPr>
        <w:t>Move-in date</w:t>
      </w:r>
    </w:p>
    <w:p w14:paraId="689BEF73" w14:textId="2BC8886B" w:rsidR="00E16E2E" w:rsidRPr="00EA2F02" w:rsidRDefault="003B3798" w:rsidP="00EA2F02">
      <w:pPr>
        <w:pStyle w:val="NormalWeb"/>
        <w:numPr>
          <w:ilvl w:val="1"/>
          <w:numId w:val="44"/>
        </w:numPr>
        <w:tabs>
          <w:tab w:val="clear" w:pos="1440"/>
        </w:tabs>
        <w:ind w:left="709" w:hanging="283"/>
        <w:rPr>
          <w:rFonts w:ascii="Arial" w:hAnsi="Arial" w:cs="Arial"/>
        </w:rPr>
      </w:pPr>
      <w:r w:rsidRPr="00EA2F02">
        <w:rPr>
          <w:rFonts w:ascii="Arial" w:hAnsi="Arial" w:cs="Arial"/>
        </w:rPr>
        <w:t>P</w:t>
      </w:r>
      <w:r w:rsidR="004612C0" w:rsidRPr="00EA2F02">
        <w:rPr>
          <w:rFonts w:ascii="Arial" w:hAnsi="Arial" w:cs="Arial"/>
        </w:rPr>
        <w:t xml:space="preserve">roperty </w:t>
      </w:r>
      <w:r w:rsidR="00E16E2E" w:rsidRPr="00EA2F02">
        <w:rPr>
          <w:rFonts w:ascii="Arial" w:hAnsi="Arial" w:cs="Arial"/>
        </w:rPr>
        <w:t xml:space="preserve">address </w:t>
      </w:r>
    </w:p>
    <w:p w14:paraId="60BF376C" w14:textId="464C5279" w:rsidR="00822680" w:rsidRPr="00EA2F02" w:rsidRDefault="004612C0" w:rsidP="00EA74F6">
      <w:pPr>
        <w:pStyle w:val="NormalWeb"/>
        <w:numPr>
          <w:ilvl w:val="0"/>
          <w:numId w:val="45"/>
        </w:numPr>
        <w:tabs>
          <w:tab w:val="clear" w:pos="720"/>
          <w:tab w:val="left" w:pos="426"/>
        </w:tabs>
        <w:ind w:left="426" w:hanging="426"/>
        <w:rPr>
          <w:rFonts w:ascii="Arial" w:hAnsi="Arial" w:cs="Arial"/>
        </w:rPr>
      </w:pPr>
      <w:r w:rsidRPr="00EA2F02">
        <w:rPr>
          <w:rFonts w:ascii="Arial" w:hAnsi="Arial" w:cs="Arial"/>
        </w:rPr>
        <w:t xml:space="preserve">Submit an </w:t>
      </w:r>
      <w:r w:rsidR="00F44520" w:rsidRPr="00EA2F02">
        <w:rPr>
          <w:rFonts w:ascii="Arial" w:hAnsi="Arial" w:cs="Arial"/>
        </w:rPr>
        <w:t xml:space="preserve">opening </w:t>
      </w:r>
      <w:r w:rsidRPr="00EA2F02">
        <w:rPr>
          <w:rFonts w:ascii="Arial" w:hAnsi="Arial" w:cs="Arial"/>
        </w:rPr>
        <w:t xml:space="preserve">meter reading </w:t>
      </w:r>
      <w:r w:rsidR="005174C9" w:rsidRPr="00EA2F02">
        <w:rPr>
          <w:rFonts w:ascii="Arial" w:hAnsi="Arial" w:cs="Arial"/>
        </w:rPr>
        <w:t xml:space="preserve">to the billing </w:t>
      </w:r>
      <w:r w:rsidR="00FA20C1" w:rsidRPr="00EA2F02">
        <w:rPr>
          <w:rFonts w:ascii="Arial" w:hAnsi="Arial" w:cs="Arial"/>
        </w:rPr>
        <w:t xml:space="preserve">provider </w:t>
      </w:r>
      <w:r w:rsidRPr="00EA2F02">
        <w:rPr>
          <w:rFonts w:ascii="Arial" w:hAnsi="Arial" w:cs="Arial"/>
        </w:rPr>
        <w:t>(</w:t>
      </w:r>
      <w:r w:rsidR="008B0827" w:rsidRPr="00EA2F02">
        <w:rPr>
          <w:rFonts w:ascii="Arial" w:hAnsi="Arial" w:cs="Arial"/>
        </w:rPr>
        <w:t>you</w:t>
      </w:r>
      <w:r w:rsidR="00D7325B" w:rsidRPr="00EA2F02">
        <w:rPr>
          <w:rFonts w:ascii="Arial" w:hAnsi="Arial" w:cs="Arial"/>
        </w:rPr>
        <w:t>r</w:t>
      </w:r>
      <w:r w:rsidR="00FE5678" w:rsidRPr="00EA2F02">
        <w:rPr>
          <w:rFonts w:ascii="Arial" w:hAnsi="Arial" w:cs="Arial"/>
        </w:rPr>
        <w:t xml:space="preserve"> heat meter is </w:t>
      </w:r>
      <w:r w:rsidR="00103DD4" w:rsidRPr="00EA2F02">
        <w:rPr>
          <w:rFonts w:ascii="Arial" w:hAnsi="Arial" w:cs="Arial"/>
        </w:rPr>
        <w:t xml:space="preserve">usually </w:t>
      </w:r>
      <w:r w:rsidR="00FE5678" w:rsidRPr="00EA2F02">
        <w:rPr>
          <w:rFonts w:ascii="Arial" w:hAnsi="Arial" w:cs="Arial"/>
        </w:rPr>
        <w:t>visible</w:t>
      </w:r>
      <w:r w:rsidR="00103DD4" w:rsidRPr="00EA2F02">
        <w:rPr>
          <w:rFonts w:ascii="Arial" w:hAnsi="Arial" w:cs="Arial"/>
        </w:rPr>
        <w:t xml:space="preserve"> on or near the HIU</w:t>
      </w:r>
      <w:r w:rsidRPr="00EA2F02">
        <w:rPr>
          <w:rFonts w:ascii="Arial" w:hAnsi="Arial" w:cs="Arial"/>
        </w:rPr>
        <w:t>)</w:t>
      </w:r>
      <w:r w:rsidR="00884482" w:rsidRPr="00EA2F02">
        <w:rPr>
          <w:rFonts w:ascii="Arial" w:hAnsi="Arial" w:cs="Arial"/>
        </w:rPr>
        <w:t xml:space="preserve">. If it isn’t visible you should be able to see </w:t>
      </w:r>
      <w:r w:rsidR="001A5245" w:rsidRPr="00EA2F02">
        <w:rPr>
          <w:rFonts w:ascii="Arial" w:hAnsi="Arial" w:cs="Arial"/>
        </w:rPr>
        <w:t>the meter reading on the in-home display (if you are on a prepayment system</w:t>
      </w:r>
      <w:r w:rsidR="00103DD4" w:rsidRPr="00EA2F02">
        <w:rPr>
          <w:rFonts w:ascii="Arial" w:hAnsi="Arial" w:cs="Arial"/>
        </w:rPr>
        <w:t>)</w:t>
      </w:r>
    </w:p>
    <w:p w14:paraId="312441AE" w14:textId="71F28A76" w:rsidR="00822680" w:rsidRPr="00EA2F02" w:rsidRDefault="00F44520" w:rsidP="00EA74F6">
      <w:pPr>
        <w:pStyle w:val="NormalWeb"/>
        <w:numPr>
          <w:ilvl w:val="0"/>
          <w:numId w:val="45"/>
        </w:numPr>
        <w:tabs>
          <w:tab w:val="clear" w:pos="720"/>
          <w:tab w:val="left" w:pos="426"/>
        </w:tabs>
        <w:ind w:left="426" w:hanging="426"/>
        <w:rPr>
          <w:rFonts w:ascii="Arial" w:hAnsi="Arial" w:cs="Arial"/>
        </w:rPr>
      </w:pPr>
      <w:r w:rsidRPr="00EA2F02">
        <w:rPr>
          <w:rFonts w:ascii="Arial" w:hAnsi="Arial" w:cs="Arial"/>
        </w:rPr>
        <w:t xml:space="preserve">Confirm with the billing </w:t>
      </w:r>
      <w:r w:rsidR="00FA20C1" w:rsidRPr="00EA2F02">
        <w:rPr>
          <w:rFonts w:ascii="Arial" w:hAnsi="Arial" w:cs="Arial"/>
        </w:rPr>
        <w:t xml:space="preserve">provider </w:t>
      </w:r>
      <w:r w:rsidRPr="00EA2F02">
        <w:rPr>
          <w:rFonts w:ascii="Arial" w:hAnsi="Arial" w:cs="Arial"/>
        </w:rPr>
        <w:t xml:space="preserve">that your </w:t>
      </w:r>
      <w:r w:rsidR="004612C0" w:rsidRPr="00EA2F02">
        <w:rPr>
          <w:rFonts w:ascii="Arial" w:hAnsi="Arial" w:cs="Arial"/>
        </w:rPr>
        <w:t xml:space="preserve">customer account </w:t>
      </w:r>
      <w:r w:rsidRPr="00EA2F02">
        <w:rPr>
          <w:rFonts w:ascii="Arial" w:hAnsi="Arial" w:cs="Arial"/>
        </w:rPr>
        <w:t>has been setup and is active</w:t>
      </w:r>
    </w:p>
    <w:p w14:paraId="1F56C1A9" w14:textId="5BC4FA32" w:rsidR="00884482" w:rsidRPr="00EA2F02" w:rsidRDefault="00957B79" w:rsidP="00EA74F6">
      <w:pPr>
        <w:pStyle w:val="NormalWeb"/>
        <w:numPr>
          <w:ilvl w:val="0"/>
          <w:numId w:val="45"/>
        </w:numPr>
        <w:tabs>
          <w:tab w:val="clear" w:pos="720"/>
          <w:tab w:val="left" w:pos="426"/>
        </w:tabs>
        <w:ind w:left="426" w:hanging="426"/>
        <w:rPr>
          <w:rFonts w:ascii="Arial" w:hAnsi="Arial" w:cs="Arial"/>
        </w:rPr>
      </w:pPr>
      <w:r w:rsidRPr="00EA2F02">
        <w:rPr>
          <w:rFonts w:ascii="Arial" w:hAnsi="Arial" w:cs="Arial"/>
        </w:rPr>
        <w:t xml:space="preserve">If you are on </w:t>
      </w:r>
      <w:r w:rsidR="006564BC" w:rsidRPr="00EA2F02">
        <w:rPr>
          <w:rFonts w:ascii="Arial" w:hAnsi="Arial" w:cs="Arial"/>
        </w:rPr>
        <w:t xml:space="preserve">a </w:t>
      </w:r>
      <w:r w:rsidRPr="00EA2F02">
        <w:rPr>
          <w:rFonts w:ascii="Arial" w:hAnsi="Arial" w:cs="Arial"/>
        </w:rPr>
        <w:t>prepay</w:t>
      </w:r>
      <w:r w:rsidR="006564BC" w:rsidRPr="00EA2F02">
        <w:rPr>
          <w:rFonts w:ascii="Arial" w:hAnsi="Arial" w:cs="Arial"/>
        </w:rPr>
        <w:t xml:space="preserve">ment system, </w:t>
      </w:r>
      <w:r w:rsidR="005243D5" w:rsidRPr="00EA2F02">
        <w:rPr>
          <w:rFonts w:ascii="Arial" w:hAnsi="Arial" w:cs="Arial"/>
        </w:rPr>
        <w:t xml:space="preserve">you should have an in-home display that shows you all the information you should need, eg heat meter reading, </w:t>
      </w:r>
      <w:r w:rsidR="006E64F0" w:rsidRPr="00EA2F02">
        <w:rPr>
          <w:rFonts w:ascii="Arial" w:hAnsi="Arial" w:cs="Arial"/>
        </w:rPr>
        <w:t>heat use</w:t>
      </w:r>
      <w:r w:rsidR="00954FAC" w:rsidRPr="00EA2F02">
        <w:rPr>
          <w:rFonts w:ascii="Arial" w:hAnsi="Arial" w:cs="Arial"/>
        </w:rPr>
        <w:t xml:space="preserve"> per day/week/month/year, </w:t>
      </w:r>
      <w:r w:rsidR="005243D5" w:rsidRPr="00EA2F02">
        <w:rPr>
          <w:rFonts w:ascii="Arial" w:hAnsi="Arial" w:cs="Arial"/>
        </w:rPr>
        <w:t>amount of credit remaining etc</w:t>
      </w:r>
    </w:p>
    <w:p w14:paraId="51120BAC" w14:textId="3B7A1CE2" w:rsidR="004612C0" w:rsidRPr="00EA2F02" w:rsidRDefault="005243D5" w:rsidP="00EA74F6">
      <w:pPr>
        <w:pStyle w:val="NormalWeb"/>
        <w:numPr>
          <w:ilvl w:val="0"/>
          <w:numId w:val="45"/>
        </w:numPr>
        <w:tabs>
          <w:tab w:val="clear" w:pos="720"/>
          <w:tab w:val="left" w:pos="426"/>
        </w:tabs>
        <w:ind w:left="426" w:hanging="426"/>
        <w:rPr>
          <w:rFonts w:ascii="Arial" w:hAnsi="Arial" w:cs="Arial"/>
        </w:rPr>
      </w:pPr>
      <w:r w:rsidRPr="00EA2F02">
        <w:rPr>
          <w:rFonts w:ascii="Arial" w:hAnsi="Arial" w:cs="Arial"/>
        </w:rPr>
        <w:t xml:space="preserve">If you are on a prepayment system, </w:t>
      </w:r>
      <w:r w:rsidR="00957B79" w:rsidRPr="00EA2F02">
        <w:rPr>
          <w:rFonts w:ascii="Arial" w:hAnsi="Arial" w:cs="Arial"/>
        </w:rPr>
        <w:t xml:space="preserve">check that </w:t>
      </w:r>
      <w:r w:rsidR="000832F5" w:rsidRPr="00EA2F02">
        <w:rPr>
          <w:rFonts w:ascii="Arial" w:hAnsi="Arial" w:cs="Arial"/>
        </w:rPr>
        <w:t xml:space="preserve">the billing </w:t>
      </w:r>
      <w:r w:rsidR="00FA20C1" w:rsidRPr="00EA2F02">
        <w:rPr>
          <w:rFonts w:ascii="Arial" w:hAnsi="Arial" w:cs="Arial"/>
        </w:rPr>
        <w:t>provider</w:t>
      </w:r>
      <w:r w:rsidR="000832F5" w:rsidRPr="00EA2F02">
        <w:rPr>
          <w:rFonts w:ascii="Arial" w:hAnsi="Arial" w:cs="Arial"/>
        </w:rPr>
        <w:t xml:space="preserve"> </w:t>
      </w:r>
      <w:r w:rsidR="00FA20C1" w:rsidRPr="00EA2F02">
        <w:rPr>
          <w:rFonts w:ascii="Arial" w:hAnsi="Arial" w:cs="Arial"/>
        </w:rPr>
        <w:t xml:space="preserve">has </w:t>
      </w:r>
      <w:r w:rsidR="000832F5" w:rsidRPr="00EA2F02">
        <w:rPr>
          <w:rFonts w:ascii="Arial" w:hAnsi="Arial" w:cs="Arial"/>
        </w:rPr>
        <w:t xml:space="preserve">loaded your </w:t>
      </w:r>
      <w:r w:rsidR="00957B79" w:rsidRPr="00EA2F02">
        <w:rPr>
          <w:rFonts w:ascii="Arial" w:hAnsi="Arial" w:cs="Arial"/>
        </w:rPr>
        <w:t xml:space="preserve">Welcome Credit </w:t>
      </w:r>
      <w:r w:rsidR="000C6C5D" w:rsidRPr="00EA2F02">
        <w:rPr>
          <w:rFonts w:ascii="Arial" w:hAnsi="Arial" w:cs="Arial"/>
        </w:rPr>
        <w:t xml:space="preserve">onto the prepay system and that you can see it on your balance </w:t>
      </w:r>
    </w:p>
    <w:p w14:paraId="04782C66" w14:textId="09C343E8" w:rsidR="0053272B" w:rsidRPr="00EA2F02" w:rsidRDefault="000832F5" w:rsidP="00EA74F6">
      <w:pPr>
        <w:pStyle w:val="NormalWeb"/>
        <w:numPr>
          <w:ilvl w:val="0"/>
          <w:numId w:val="45"/>
        </w:numPr>
        <w:tabs>
          <w:tab w:val="clear" w:pos="720"/>
          <w:tab w:val="left" w:pos="426"/>
        </w:tabs>
        <w:ind w:left="426" w:hanging="426"/>
        <w:rPr>
          <w:rFonts w:ascii="Arial" w:hAnsi="Arial" w:cs="Arial"/>
        </w:rPr>
      </w:pPr>
      <w:r w:rsidRPr="00EA2F02">
        <w:rPr>
          <w:rFonts w:ascii="Arial" w:hAnsi="Arial" w:cs="Arial"/>
        </w:rPr>
        <w:t xml:space="preserve">Check how to access the </w:t>
      </w:r>
      <w:r w:rsidR="00A91A43" w:rsidRPr="00EA2F02">
        <w:rPr>
          <w:rFonts w:ascii="Arial" w:hAnsi="Arial" w:cs="Arial"/>
        </w:rPr>
        <w:t>E</w:t>
      </w:r>
      <w:r w:rsidRPr="00EA2F02">
        <w:rPr>
          <w:rFonts w:ascii="Arial" w:hAnsi="Arial" w:cs="Arial"/>
        </w:rPr>
        <w:t xml:space="preserve">mergency </w:t>
      </w:r>
      <w:r w:rsidR="00A91A43" w:rsidRPr="00EA2F02">
        <w:rPr>
          <w:rFonts w:ascii="Arial" w:hAnsi="Arial" w:cs="Arial"/>
        </w:rPr>
        <w:t>C</w:t>
      </w:r>
      <w:r w:rsidRPr="00EA2F02">
        <w:rPr>
          <w:rFonts w:ascii="Arial" w:hAnsi="Arial" w:cs="Arial"/>
        </w:rPr>
        <w:t>redit</w:t>
      </w:r>
      <w:r w:rsidR="00A91A43" w:rsidRPr="00EA2F02">
        <w:rPr>
          <w:rFonts w:ascii="Arial" w:hAnsi="Arial" w:cs="Arial"/>
        </w:rPr>
        <w:t xml:space="preserve"> (for use </w:t>
      </w:r>
      <w:r w:rsidR="006564BC" w:rsidRPr="00EA2F02">
        <w:rPr>
          <w:rFonts w:ascii="Arial" w:hAnsi="Arial" w:cs="Arial"/>
        </w:rPr>
        <w:t xml:space="preserve">on prepayment systems </w:t>
      </w:r>
      <w:r w:rsidR="00A91A43" w:rsidRPr="00EA2F02">
        <w:rPr>
          <w:rFonts w:ascii="Arial" w:hAnsi="Arial" w:cs="Arial"/>
        </w:rPr>
        <w:t>when you run out of credit and are unable to top up)</w:t>
      </w:r>
    </w:p>
    <w:p w14:paraId="3A48688F" w14:textId="4CC55762" w:rsidR="004612C0" w:rsidRPr="00781916" w:rsidRDefault="004612C0" w:rsidP="00781916">
      <w:pPr>
        <w:pStyle w:val="Heading2"/>
        <w:ind w:left="0"/>
      </w:pPr>
      <w:r w:rsidRPr="00781916">
        <w:rPr>
          <w:rStyle w:val="Strong"/>
          <w:b/>
          <w:bCs/>
        </w:rPr>
        <w:t>Ongoing Use and Support</w:t>
      </w:r>
    </w:p>
    <w:p w14:paraId="06E016B0" w14:textId="72C7B670" w:rsidR="004612C0" w:rsidRPr="00781916" w:rsidRDefault="004612C0" w:rsidP="002435B9">
      <w:pPr>
        <w:pStyle w:val="NormalWeb"/>
        <w:rPr>
          <w:sz w:val="22"/>
          <w:szCs w:val="22"/>
        </w:rPr>
      </w:pPr>
      <w:r w:rsidRPr="00781916">
        <w:rPr>
          <w:rStyle w:val="Strong"/>
          <w:rFonts w:ascii="Arial" w:hAnsi="Arial" w:cs="Arial"/>
        </w:rPr>
        <w:t>Understanding Your</w:t>
      </w:r>
      <w:r w:rsidR="006568C1" w:rsidRPr="00781916">
        <w:rPr>
          <w:rStyle w:val="Strong"/>
          <w:rFonts w:ascii="Arial" w:hAnsi="Arial" w:cs="Arial"/>
        </w:rPr>
        <w:t xml:space="preserve"> Heat </w:t>
      </w:r>
      <w:r w:rsidRPr="00781916">
        <w:rPr>
          <w:rStyle w:val="Strong"/>
          <w:rFonts w:ascii="Arial" w:hAnsi="Arial" w:cs="Arial"/>
        </w:rPr>
        <w:t>Usage</w:t>
      </w:r>
    </w:p>
    <w:p w14:paraId="5DD31528" w14:textId="47DC89F8" w:rsidR="004612C0" w:rsidRPr="00781916" w:rsidRDefault="004612C0" w:rsidP="00781916">
      <w:pPr>
        <w:pStyle w:val="NormalWeb"/>
        <w:numPr>
          <w:ilvl w:val="0"/>
          <w:numId w:val="47"/>
        </w:numPr>
        <w:tabs>
          <w:tab w:val="clear" w:pos="720"/>
          <w:tab w:val="num" w:pos="426"/>
        </w:tabs>
        <w:ind w:hanging="720"/>
        <w:rPr>
          <w:rFonts w:ascii="Arial" w:hAnsi="Arial" w:cs="Arial"/>
        </w:rPr>
      </w:pPr>
      <w:r w:rsidRPr="00781916">
        <w:rPr>
          <w:rFonts w:ascii="Arial" w:hAnsi="Arial" w:cs="Arial"/>
        </w:rPr>
        <w:t xml:space="preserve">Learn how to monitor your </w:t>
      </w:r>
      <w:r w:rsidR="006564BC" w:rsidRPr="00781916">
        <w:rPr>
          <w:rFonts w:ascii="Arial" w:hAnsi="Arial" w:cs="Arial"/>
        </w:rPr>
        <w:t xml:space="preserve">heat </w:t>
      </w:r>
      <w:r w:rsidRPr="00781916">
        <w:rPr>
          <w:rFonts w:ascii="Arial" w:hAnsi="Arial" w:cs="Arial"/>
        </w:rPr>
        <w:t>usage and costs via</w:t>
      </w:r>
      <w:r w:rsidR="0005225C" w:rsidRPr="00781916">
        <w:rPr>
          <w:rFonts w:ascii="Arial" w:hAnsi="Arial" w:cs="Arial"/>
        </w:rPr>
        <w:t>;</w:t>
      </w:r>
    </w:p>
    <w:p w14:paraId="05DF9AB8" w14:textId="11D9260A" w:rsidR="004612C0" w:rsidRPr="00781916" w:rsidRDefault="00462B0A" w:rsidP="00781916">
      <w:pPr>
        <w:pStyle w:val="NormalWeb"/>
        <w:numPr>
          <w:ilvl w:val="1"/>
          <w:numId w:val="47"/>
        </w:numPr>
        <w:tabs>
          <w:tab w:val="clear" w:pos="1440"/>
          <w:tab w:val="num" w:pos="426"/>
          <w:tab w:val="num" w:pos="709"/>
        </w:tabs>
        <w:ind w:left="1418" w:hanging="1014"/>
        <w:rPr>
          <w:rFonts w:ascii="Arial" w:hAnsi="Arial" w:cs="Arial"/>
        </w:rPr>
      </w:pPr>
      <w:r w:rsidRPr="00781916">
        <w:rPr>
          <w:rFonts w:ascii="Arial" w:hAnsi="Arial" w:cs="Arial"/>
        </w:rPr>
        <w:t xml:space="preserve">Your </w:t>
      </w:r>
      <w:r w:rsidR="006568C1" w:rsidRPr="00781916">
        <w:rPr>
          <w:rFonts w:ascii="Arial" w:hAnsi="Arial" w:cs="Arial"/>
        </w:rPr>
        <w:t xml:space="preserve">in-home display or </w:t>
      </w:r>
      <w:r w:rsidRPr="00781916">
        <w:rPr>
          <w:rFonts w:ascii="Arial" w:hAnsi="Arial" w:cs="Arial"/>
        </w:rPr>
        <w:t>billing app</w:t>
      </w:r>
    </w:p>
    <w:p w14:paraId="6E3F29A2" w14:textId="77777777" w:rsidR="004612C0" w:rsidRPr="00781916" w:rsidRDefault="004612C0" w:rsidP="00781916">
      <w:pPr>
        <w:pStyle w:val="NormalWeb"/>
        <w:numPr>
          <w:ilvl w:val="1"/>
          <w:numId w:val="47"/>
        </w:numPr>
        <w:tabs>
          <w:tab w:val="clear" w:pos="1440"/>
          <w:tab w:val="num" w:pos="426"/>
          <w:tab w:val="num" w:pos="709"/>
        </w:tabs>
        <w:ind w:left="1418" w:hanging="1014"/>
        <w:rPr>
          <w:rFonts w:ascii="Arial" w:hAnsi="Arial" w:cs="Arial"/>
        </w:rPr>
      </w:pPr>
      <w:r w:rsidRPr="00781916">
        <w:rPr>
          <w:rFonts w:ascii="Arial" w:hAnsi="Arial" w:cs="Arial"/>
        </w:rPr>
        <w:t>Online customer portal</w:t>
      </w:r>
    </w:p>
    <w:p w14:paraId="38E7B3FF" w14:textId="109574BC" w:rsidR="00D107E8" w:rsidRPr="00781916" w:rsidRDefault="00462B0A" w:rsidP="00781916">
      <w:pPr>
        <w:pStyle w:val="NormalWeb"/>
        <w:numPr>
          <w:ilvl w:val="1"/>
          <w:numId w:val="47"/>
        </w:numPr>
        <w:tabs>
          <w:tab w:val="clear" w:pos="1440"/>
          <w:tab w:val="num" w:pos="426"/>
          <w:tab w:val="num" w:pos="709"/>
        </w:tabs>
        <w:ind w:left="1418" w:hanging="1014"/>
        <w:rPr>
          <w:rStyle w:val="Strong"/>
          <w:rFonts w:ascii="Arial" w:hAnsi="Arial" w:cs="Arial"/>
          <w:b w:val="0"/>
          <w:bCs w:val="0"/>
        </w:rPr>
      </w:pPr>
      <w:r w:rsidRPr="00781916">
        <w:rPr>
          <w:rFonts w:ascii="Arial" w:hAnsi="Arial" w:cs="Arial"/>
        </w:rPr>
        <w:t>Billing s</w:t>
      </w:r>
      <w:r w:rsidR="004612C0" w:rsidRPr="00781916">
        <w:rPr>
          <w:rFonts w:ascii="Arial" w:hAnsi="Arial" w:cs="Arial"/>
        </w:rPr>
        <w:t>tatements</w:t>
      </w:r>
    </w:p>
    <w:p w14:paraId="43513CB0" w14:textId="2EBF261C" w:rsidR="004612C0" w:rsidRPr="00781916" w:rsidRDefault="004612C0" w:rsidP="002435B9">
      <w:pPr>
        <w:pStyle w:val="NormalWeb"/>
        <w:rPr>
          <w:rStyle w:val="Strong"/>
          <w:rFonts w:ascii="Arial" w:hAnsi="Arial" w:cs="Arial"/>
        </w:rPr>
      </w:pPr>
      <w:r w:rsidRPr="00781916">
        <w:rPr>
          <w:rStyle w:val="Strong"/>
          <w:rFonts w:ascii="Arial" w:hAnsi="Arial" w:cs="Arial"/>
        </w:rPr>
        <w:t>Reporting Issues</w:t>
      </w:r>
    </w:p>
    <w:p w14:paraId="1E91FD76" w14:textId="2BF11D52" w:rsidR="004612C0" w:rsidRPr="00A1165D" w:rsidRDefault="004612C0" w:rsidP="00A1165D">
      <w:pPr>
        <w:pStyle w:val="NormalWeb"/>
        <w:numPr>
          <w:ilvl w:val="0"/>
          <w:numId w:val="48"/>
        </w:numPr>
        <w:tabs>
          <w:tab w:val="clear" w:pos="720"/>
        </w:tabs>
        <w:ind w:left="426" w:hanging="426"/>
        <w:rPr>
          <w:rFonts w:ascii="Arial" w:hAnsi="Arial" w:cs="Arial"/>
        </w:rPr>
      </w:pPr>
      <w:r w:rsidRPr="00A1165D">
        <w:rPr>
          <w:rFonts w:ascii="Arial" w:hAnsi="Arial" w:cs="Arial"/>
        </w:rPr>
        <w:t xml:space="preserve">Contact </w:t>
      </w:r>
      <w:r w:rsidR="00462B0A" w:rsidRPr="00A1165D">
        <w:rPr>
          <w:rFonts w:ascii="Arial" w:hAnsi="Arial" w:cs="Arial"/>
        </w:rPr>
        <w:t>the managing agent if you have</w:t>
      </w:r>
      <w:r w:rsidR="0005225C" w:rsidRPr="00A1165D">
        <w:rPr>
          <w:rFonts w:ascii="Arial" w:hAnsi="Arial" w:cs="Arial"/>
        </w:rPr>
        <w:t>;</w:t>
      </w:r>
    </w:p>
    <w:p w14:paraId="61B56351" w14:textId="77777777" w:rsidR="004612C0" w:rsidRPr="00A1165D" w:rsidRDefault="004612C0" w:rsidP="00A1165D">
      <w:pPr>
        <w:pStyle w:val="NormalWeb"/>
        <w:numPr>
          <w:ilvl w:val="1"/>
          <w:numId w:val="48"/>
        </w:numPr>
        <w:ind w:left="709" w:hanging="283"/>
        <w:rPr>
          <w:rFonts w:ascii="Arial" w:hAnsi="Arial" w:cs="Arial"/>
        </w:rPr>
      </w:pPr>
      <w:r w:rsidRPr="00A1165D">
        <w:rPr>
          <w:rFonts w:ascii="Arial" w:hAnsi="Arial" w:cs="Arial"/>
        </w:rPr>
        <w:t>No heating or hot water</w:t>
      </w:r>
    </w:p>
    <w:p w14:paraId="2FEDC6A1" w14:textId="6C444976" w:rsidR="00F62260" w:rsidRPr="00A1165D" w:rsidRDefault="004612C0" w:rsidP="00A1165D">
      <w:pPr>
        <w:pStyle w:val="NormalWeb"/>
        <w:numPr>
          <w:ilvl w:val="1"/>
          <w:numId w:val="48"/>
        </w:numPr>
        <w:ind w:left="709" w:hanging="283"/>
        <w:rPr>
          <w:rFonts w:ascii="Arial" w:hAnsi="Arial" w:cs="Arial"/>
        </w:rPr>
      </w:pPr>
      <w:r w:rsidRPr="00A1165D">
        <w:rPr>
          <w:rFonts w:ascii="Arial" w:hAnsi="Arial" w:cs="Arial"/>
        </w:rPr>
        <w:t>Leaks or faults in the HIU</w:t>
      </w:r>
    </w:p>
    <w:p w14:paraId="037E88FA" w14:textId="16E0ABA8" w:rsidR="00462B0A" w:rsidRPr="00A1165D" w:rsidRDefault="00462B0A" w:rsidP="00A1165D">
      <w:pPr>
        <w:pStyle w:val="NormalWeb"/>
        <w:numPr>
          <w:ilvl w:val="0"/>
          <w:numId w:val="48"/>
        </w:numPr>
        <w:tabs>
          <w:tab w:val="clear" w:pos="720"/>
        </w:tabs>
        <w:ind w:left="426" w:hanging="426"/>
        <w:rPr>
          <w:rFonts w:ascii="Arial" w:hAnsi="Arial" w:cs="Arial"/>
        </w:rPr>
      </w:pPr>
      <w:r w:rsidRPr="00A1165D">
        <w:rPr>
          <w:rFonts w:ascii="Arial" w:hAnsi="Arial" w:cs="Arial"/>
        </w:rPr>
        <w:lastRenderedPageBreak/>
        <w:t xml:space="preserve">Contact </w:t>
      </w:r>
      <w:r w:rsidR="00D107E8" w:rsidRPr="00A1165D">
        <w:rPr>
          <w:rFonts w:ascii="Arial" w:hAnsi="Arial" w:cs="Arial"/>
        </w:rPr>
        <w:t xml:space="preserve">the </w:t>
      </w:r>
      <w:r w:rsidRPr="00A1165D">
        <w:rPr>
          <w:rFonts w:ascii="Arial" w:hAnsi="Arial" w:cs="Arial"/>
        </w:rPr>
        <w:t>billing provider if you have</w:t>
      </w:r>
      <w:r w:rsidR="0005225C" w:rsidRPr="00A1165D">
        <w:rPr>
          <w:rFonts w:ascii="Arial" w:hAnsi="Arial" w:cs="Arial"/>
        </w:rPr>
        <w:t>;</w:t>
      </w:r>
    </w:p>
    <w:p w14:paraId="2C7909FB" w14:textId="77777777" w:rsidR="004612C0" w:rsidRPr="00A1165D" w:rsidRDefault="004612C0" w:rsidP="00A1165D">
      <w:pPr>
        <w:pStyle w:val="NormalWeb"/>
        <w:numPr>
          <w:ilvl w:val="1"/>
          <w:numId w:val="48"/>
        </w:numPr>
        <w:ind w:left="709" w:hanging="283"/>
        <w:rPr>
          <w:rFonts w:ascii="Arial" w:hAnsi="Arial" w:cs="Arial"/>
        </w:rPr>
      </w:pPr>
      <w:r w:rsidRPr="00A1165D">
        <w:rPr>
          <w:rFonts w:ascii="Arial" w:hAnsi="Arial" w:cs="Arial"/>
        </w:rPr>
        <w:t>Billing or account questions</w:t>
      </w:r>
    </w:p>
    <w:p w14:paraId="667598BA" w14:textId="2ED578E6" w:rsidR="00F62260" w:rsidRPr="00A1165D" w:rsidRDefault="00462B0A" w:rsidP="00A1165D">
      <w:pPr>
        <w:pStyle w:val="NormalWeb"/>
        <w:numPr>
          <w:ilvl w:val="1"/>
          <w:numId w:val="48"/>
        </w:numPr>
        <w:ind w:left="709" w:hanging="283"/>
        <w:rPr>
          <w:rStyle w:val="Strong"/>
          <w:rFonts w:ascii="Arial" w:hAnsi="Arial" w:cs="Arial"/>
          <w:b w:val="0"/>
          <w:bCs w:val="0"/>
        </w:rPr>
      </w:pPr>
      <w:r w:rsidRPr="00A1165D">
        <w:rPr>
          <w:rFonts w:ascii="Arial" w:hAnsi="Arial" w:cs="Arial"/>
        </w:rPr>
        <w:t>Problems topping up your heat account</w:t>
      </w:r>
    </w:p>
    <w:p w14:paraId="3A80B534" w14:textId="74A48455" w:rsidR="004612C0" w:rsidRPr="00A1165D" w:rsidRDefault="004612C0" w:rsidP="002435B9">
      <w:pPr>
        <w:pStyle w:val="NormalWeb"/>
        <w:rPr>
          <w:rStyle w:val="Strong"/>
          <w:rFonts w:ascii="Arial" w:hAnsi="Arial" w:cs="Arial"/>
        </w:rPr>
      </w:pPr>
      <w:r w:rsidRPr="00A1165D">
        <w:rPr>
          <w:rStyle w:val="Strong"/>
          <w:rFonts w:ascii="Arial" w:hAnsi="Arial" w:cs="Arial"/>
        </w:rPr>
        <w:t>Energy Saving Tips</w:t>
      </w:r>
    </w:p>
    <w:p w14:paraId="76B46F9E" w14:textId="2CEA71C7" w:rsidR="004612C0" w:rsidRPr="00A1165D" w:rsidRDefault="004612C0" w:rsidP="00A1165D">
      <w:pPr>
        <w:pStyle w:val="NormalWeb"/>
        <w:numPr>
          <w:ilvl w:val="0"/>
          <w:numId w:val="49"/>
        </w:numPr>
        <w:tabs>
          <w:tab w:val="clear" w:pos="720"/>
          <w:tab w:val="num" w:pos="426"/>
        </w:tabs>
        <w:ind w:left="426" w:hanging="426"/>
        <w:rPr>
          <w:rFonts w:ascii="Arial" w:hAnsi="Arial" w:cs="Arial"/>
        </w:rPr>
      </w:pPr>
      <w:r w:rsidRPr="00A1165D">
        <w:rPr>
          <w:rFonts w:ascii="Arial" w:hAnsi="Arial" w:cs="Arial"/>
        </w:rPr>
        <w:t xml:space="preserve">Adjust </w:t>
      </w:r>
      <w:r w:rsidR="001D3674" w:rsidRPr="00A1165D">
        <w:rPr>
          <w:rFonts w:ascii="Arial" w:hAnsi="Arial" w:cs="Arial"/>
        </w:rPr>
        <w:t xml:space="preserve">the </w:t>
      </w:r>
      <w:r w:rsidRPr="00A1165D">
        <w:rPr>
          <w:rFonts w:ascii="Arial" w:hAnsi="Arial" w:cs="Arial"/>
        </w:rPr>
        <w:t xml:space="preserve">thermostatic radiator valves (TRVs) </w:t>
      </w:r>
      <w:r w:rsidR="001D3674" w:rsidRPr="00A1165D">
        <w:rPr>
          <w:rFonts w:ascii="Arial" w:hAnsi="Arial" w:cs="Arial"/>
        </w:rPr>
        <w:t xml:space="preserve">in </w:t>
      </w:r>
      <w:r w:rsidRPr="00A1165D">
        <w:rPr>
          <w:rFonts w:ascii="Arial" w:hAnsi="Arial" w:cs="Arial"/>
        </w:rPr>
        <w:t>each room</w:t>
      </w:r>
      <w:r w:rsidR="001D3674" w:rsidRPr="00A1165D">
        <w:rPr>
          <w:rFonts w:ascii="Arial" w:hAnsi="Arial" w:cs="Arial"/>
        </w:rPr>
        <w:t>, eg many people like the bedrooms to be cooler than the living room</w:t>
      </w:r>
      <w:r w:rsidR="00F62260" w:rsidRPr="00A1165D">
        <w:rPr>
          <w:rFonts w:ascii="Arial" w:hAnsi="Arial" w:cs="Arial"/>
        </w:rPr>
        <w:t xml:space="preserve">. </w:t>
      </w:r>
      <w:r w:rsidR="0089514D" w:rsidRPr="00A1165D">
        <w:rPr>
          <w:rFonts w:ascii="Arial" w:hAnsi="Arial" w:cs="Arial"/>
        </w:rPr>
        <w:t>They are usually number from off though 1-5, with 1 being the coolest and 5 being the hottest</w:t>
      </w:r>
    </w:p>
    <w:p w14:paraId="44BBF6B1" w14:textId="48B5DB9B" w:rsidR="004D7BA5" w:rsidRPr="00A1165D" w:rsidRDefault="004612C0" w:rsidP="00A1165D">
      <w:pPr>
        <w:pStyle w:val="NormalWeb"/>
        <w:numPr>
          <w:ilvl w:val="0"/>
          <w:numId w:val="49"/>
        </w:numPr>
        <w:tabs>
          <w:tab w:val="clear" w:pos="720"/>
          <w:tab w:val="num" w:pos="426"/>
        </w:tabs>
        <w:ind w:left="426" w:hanging="426"/>
        <w:rPr>
          <w:rFonts w:ascii="Arial" w:hAnsi="Arial" w:cs="Arial"/>
        </w:rPr>
      </w:pPr>
      <w:r w:rsidRPr="00A1165D">
        <w:rPr>
          <w:rFonts w:ascii="Arial" w:hAnsi="Arial" w:cs="Arial"/>
        </w:rPr>
        <w:t xml:space="preserve">Set your heating </w:t>
      </w:r>
      <w:r w:rsidR="002B1C66" w:rsidRPr="00A1165D">
        <w:rPr>
          <w:rFonts w:ascii="Arial" w:hAnsi="Arial" w:cs="Arial"/>
        </w:rPr>
        <w:t xml:space="preserve">programmer </w:t>
      </w:r>
      <w:r w:rsidRPr="00A1165D">
        <w:rPr>
          <w:rFonts w:ascii="Arial" w:hAnsi="Arial" w:cs="Arial"/>
        </w:rPr>
        <w:t xml:space="preserve">schedule </w:t>
      </w:r>
      <w:r w:rsidR="002B1C66" w:rsidRPr="00A1165D">
        <w:rPr>
          <w:rFonts w:ascii="Arial" w:hAnsi="Arial" w:cs="Arial"/>
        </w:rPr>
        <w:t>to suit your preference</w:t>
      </w:r>
      <w:r w:rsidR="002E22B1" w:rsidRPr="00A1165D">
        <w:rPr>
          <w:rFonts w:ascii="Arial" w:hAnsi="Arial" w:cs="Arial"/>
        </w:rPr>
        <w:t>s</w:t>
      </w:r>
      <w:r w:rsidR="0089514D" w:rsidRPr="00A1165D">
        <w:rPr>
          <w:rFonts w:ascii="Arial" w:hAnsi="Arial" w:cs="Arial"/>
        </w:rPr>
        <w:t>, eg on at 06.00-08.00 in the morning</w:t>
      </w:r>
      <w:r w:rsidR="00E10395" w:rsidRPr="00A1165D">
        <w:rPr>
          <w:rFonts w:ascii="Arial" w:hAnsi="Arial" w:cs="Arial"/>
        </w:rPr>
        <w:t>, off from 08.00-18.00, then on again from 18.00 to 22.00</w:t>
      </w:r>
      <w:r w:rsidR="001B3E28" w:rsidRPr="00A1165D">
        <w:rPr>
          <w:rFonts w:ascii="Arial" w:hAnsi="Arial" w:cs="Arial"/>
        </w:rPr>
        <w:t xml:space="preserve"> and off from 22.00 to 06.00. You can usually set different on/off times for each day and at weekends</w:t>
      </w:r>
    </w:p>
    <w:p w14:paraId="01D9FFF7" w14:textId="38AABE14" w:rsidR="0053272B" w:rsidRPr="00A1165D" w:rsidRDefault="004D7BA5" w:rsidP="00A1165D">
      <w:pPr>
        <w:pStyle w:val="NormalWeb"/>
        <w:numPr>
          <w:ilvl w:val="0"/>
          <w:numId w:val="49"/>
        </w:numPr>
        <w:tabs>
          <w:tab w:val="clear" w:pos="720"/>
          <w:tab w:val="num" w:pos="426"/>
        </w:tabs>
        <w:ind w:left="426" w:hanging="426"/>
        <w:rPr>
          <w:rFonts w:ascii="Arial" w:hAnsi="Arial" w:cs="Arial"/>
        </w:rPr>
      </w:pPr>
      <w:r w:rsidRPr="00A1165D">
        <w:rPr>
          <w:rFonts w:ascii="Arial" w:hAnsi="Arial" w:cs="Arial"/>
        </w:rPr>
        <w:t>T</w:t>
      </w:r>
      <w:r w:rsidR="002B1C66" w:rsidRPr="00A1165D">
        <w:rPr>
          <w:rFonts w:ascii="Arial" w:hAnsi="Arial" w:cs="Arial"/>
        </w:rPr>
        <w:t xml:space="preserve">urn </w:t>
      </w:r>
      <w:r w:rsidRPr="00A1165D">
        <w:rPr>
          <w:rFonts w:ascii="Arial" w:hAnsi="Arial" w:cs="Arial"/>
        </w:rPr>
        <w:t xml:space="preserve">the </w:t>
      </w:r>
      <w:r w:rsidR="00B30863" w:rsidRPr="00A1165D">
        <w:rPr>
          <w:rFonts w:ascii="Arial" w:hAnsi="Arial" w:cs="Arial"/>
        </w:rPr>
        <w:t xml:space="preserve">heating </w:t>
      </w:r>
      <w:r w:rsidR="002E22B1" w:rsidRPr="00A1165D">
        <w:rPr>
          <w:rFonts w:ascii="Arial" w:hAnsi="Arial" w:cs="Arial"/>
        </w:rPr>
        <w:t>off o</w:t>
      </w:r>
      <w:r w:rsidR="00B30863" w:rsidRPr="00A1165D">
        <w:rPr>
          <w:rFonts w:ascii="Arial" w:hAnsi="Arial" w:cs="Arial"/>
        </w:rPr>
        <w:t>r</w:t>
      </w:r>
      <w:r w:rsidR="002E22B1" w:rsidRPr="00A1165D">
        <w:rPr>
          <w:rFonts w:ascii="Arial" w:hAnsi="Arial" w:cs="Arial"/>
        </w:rPr>
        <w:t xml:space="preserve"> the </w:t>
      </w:r>
      <w:r w:rsidRPr="00A1165D">
        <w:rPr>
          <w:rFonts w:ascii="Arial" w:hAnsi="Arial" w:cs="Arial"/>
        </w:rPr>
        <w:t xml:space="preserve">thermostat down when </w:t>
      </w:r>
      <w:r w:rsidR="002B79B1" w:rsidRPr="00A1165D">
        <w:rPr>
          <w:rFonts w:ascii="Arial" w:hAnsi="Arial" w:cs="Arial"/>
        </w:rPr>
        <w:t xml:space="preserve">you don’t need </w:t>
      </w:r>
      <w:r w:rsidR="002E22B1" w:rsidRPr="00A1165D">
        <w:rPr>
          <w:rFonts w:ascii="Arial" w:hAnsi="Arial" w:cs="Arial"/>
        </w:rPr>
        <w:t>heating</w:t>
      </w:r>
    </w:p>
    <w:p w14:paraId="2658BD14" w14:textId="2393D48B" w:rsidR="004612C0" w:rsidRPr="00A1165D" w:rsidRDefault="004612C0" w:rsidP="00A1165D">
      <w:pPr>
        <w:pStyle w:val="Heading2"/>
        <w:ind w:left="0"/>
      </w:pPr>
      <w:r w:rsidRPr="00A1165D">
        <w:rPr>
          <w:rStyle w:val="Strong"/>
          <w:b/>
          <w:bCs/>
        </w:rPr>
        <w:t>When Moving Out</w:t>
      </w:r>
    </w:p>
    <w:p w14:paraId="355A6F13" w14:textId="3C00A18D" w:rsidR="004612C0" w:rsidRPr="00A1165D" w:rsidRDefault="004612C0" w:rsidP="002435B9">
      <w:pPr>
        <w:pStyle w:val="NormalWeb"/>
        <w:rPr>
          <w:sz w:val="22"/>
          <w:szCs w:val="22"/>
        </w:rPr>
      </w:pPr>
      <w:r w:rsidRPr="00A1165D">
        <w:rPr>
          <w:rStyle w:val="Strong"/>
          <w:rFonts w:ascii="Arial" w:hAnsi="Arial" w:cs="Arial"/>
        </w:rPr>
        <w:t xml:space="preserve">Notify </w:t>
      </w:r>
      <w:r w:rsidR="00293603" w:rsidRPr="00A1165D">
        <w:rPr>
          <w:rStyle w:val="Strong"/>
          <w:rFonts w:ascii="Arial" w:hAnsi="Arial" w:cs="Arial"/>
        </w:rPr>
        <w:t xml:space="preserve">the </w:t>
      </w:r>
      <w:r w:rsidR="00B6399D" w:rsidRPr="00A1165D">
        <w:rPr>
          <w:rStyle w:val="Strong"/>
          <w:rFonts w:ascii="Arial" w:hAnsi="Arial" w:cs="Arial"/>
        </w:rPr>
        <w:t xml:space="preserve">metering and billing provider and the </w:t>
      </w:r>
      <w:r w:rsidR="00293603" w:rsidRPr="00A1165D">
        <w:rPr>
          <w:rStyle w:val="Strong"/>
          <w:rFonts w:ascii="Arial" w:hAnsi="Arial" w:cs="Arial"/>
        </w:rPr>
        <w:t>managing agent that you’re moving out</w:t>
      </w:r>
    </w:p>
    <w:p w14:paraId="6963F854" w14:textId="1F265BA4" w:rsidR="004612C0" w:rsidRPr="00A1165D" w:rsidRDefault="00293603" w:rsidP="00A1165D">
      <w:pPr>
        <w:pStyle w:val="NormalWeb"/>
        <w:numPr>
          <w:ilvl w:val="0"/>
          <w:numId w:val="50"/>
        </w:numPr>
        <w:tabs>
          <w:tab w:val="clear" w:pos="720"/>
          <w:tab w:val="num" w:pos="567"/>
        </w:tabs>
        <w:ind w:left="426" w:hanging="426"/>
        <w:rPr>
          <w:rFonts w:ascii="Arial" w:hAnsi="Arial" w:cs="Arial"/>
        </w:rPr>
      </w:pPr>
      <w:r w:rsidRPr="00A1165D">
        <w:rPr>
          <w:rFonts w:ascii="Arial" w:hAnsi="Arial" w:cs="Arial"/>
        </w:rPr>
        <w:t>Contact the billing provider and p</w:t>
      </w:r>
      <w:r w:rsidR="004612C0" w:rsidRPr="00A1165D">
        <w:rPr>
          <w:rFonts w:ascii="Arial" w:hAnsi="Arial" w:cs="Arial"/>
        </w:rPr>
        <w:t>rovide your move-out date and final meter reading</w:t>
      </w:r>
    </w:p>
    <w:p w14:paraId="3B3A92D8" w14:textId="1D965887" w:rsidR="004612C0" w:rsidRPr="00A1165D" w:rsidRDefault="004612C0" w:rsidP="00A1165D">
      <w:pPr>
        <w:pStyle w:val="NormalWeb"/>
        <w:numPr>
          <w:ilvl w:val="0"/>
          <w:numId w:val="50"/>
        </w:numPr>
        <w:tabs>
          <w:tab w:val="clear" w:pos="720"/>
          <w:tab w:val="num" w:pos="567"/>
        </w:tabs>
        <w:ind w:left="426" w:hanging="426"/>
        <w:rPr>
          <w:rFonts w:ascii="Arial" w:hAnsi="Arial" w:cs="Arial"/>
        </w:rPr>
      </w:pPr>
      <w:r w:rsidRPr="00A1165D">
        <w:rPr>
          <w:rFonts w:ascii="Arial" w:hAnsi="Arial" w:cs="Arial"/>
        </w:rPr>
        <w:t>Settle any outstanding balance or request a refund if in credit</w:t>
      </w:r>
    </w:p>
    <w:p w14:paraId="2D95D9C4" w14:textId="2A2C4AD7" w:rsidR="004612C0" w:rsidRPr="00D87FC1" w:rsidRDefault="004612C0" w:rsidP="00A1165D">
      <w:pPr>
        <w:pStyle w:val="Heading3"/>
        <w:ind w:left="0"/>
      </w:pPr>
      <w:r w:rsidRPr="00D87FC1">
        <w:t>Contact Information</w:t>
      </w:r>
    </w:p>
    <w:p w14:paraId="5FD45FEC" w14:textId="77777777" w:rsidR="008D4812" w:rsidRDefault="008D4812" w:rsidP="008D4812">
      <w:pPr>
        <w:rPr>
          <w:rStyle w:val="Strong"/>
        </w:rPr>
      </w:pPr>
    </w:p>
    <w:p w14:paraId="202E44D5" w14:textId="2EF09D6E" w:rsidR="001A704C" w:rsidRPr="00D87FC1" w:rsidRDefault="004D1D27" w:rsidP="008D4812">
      <w:pPr>
        <w:rPr>
          <w:rStyle w:val="Strong"/>
        </w:rPr>
      </w:pPr>
      <w:r w:rsidRPr="00D87FC1">
        <w:rPr>
          <w:rStyle w:val="Strong"/>
        </w:rPr>
        <w:t>The London Borough of Bromley</w:t>
      </w:r>
    </w:p>
    <w:p w14:paraId="62812E76" w14:textId="77777777" w:rsidR="00107318" w:rsidRPr="008D4812" w:rsidRDefault="00422AE7" w:rsidP="008D4812">
      <w:pPr>
        <w:rPr>
          <w:lang w:val="en-US"/>
        </w:rPr>
      </w:pPr>
      <w:r w:rsidRPr="008D4812">
        <w:rPr>
          <w:lang w:val="en-US"/>
        </w:rPr>
        <w:t>Bromley Civic Centre, 2 Westmoreland Road, Bromley, BR1 1AS</w:t>
      </w:r>
    </w:p>
    <w:p w14:paraId="7002A12F" w14:textId="3455664B" w:rsidR="00422AE7" w:rsidRPr="008D4812" w:rsidRDefault="00107318" w:rsidP="008D4812">
      <w:pPr>
        <w:rPr>
          <w:rStyle w:val="Strong"/>
        </w:rPr>
      </w:pPr>
      <w:r w:rsidRPr="008D4812">
        <w:rPr>
          <w:lang w:val="en-US"/>
        </w:rPr>
        <w:t xml:space="preserve">Phone; </w:t>
      </w:r>
      <w:r w:rsidR="00422AE7" w:rsidRPr="008D4812">
        <w:rPr>
          <w:lang w:val="en-US"/>
        </w:rPr>
        <w:t>020 8464 3333</w:t>
      </w:r>
    </w:p>
    <w:p w14:paraId="69AA9E83" w14:textId="77777777" w:rsidR="004314B0" w:rsidRPr="008D4812" w:rsidRDefault="004314B0" w:rsidP="008D4812">
      <w:pPr>
        <w:rPr>
          <w:rStyle w:val="Strong"/>
        </w:rPr>
      </w:pPr>
    </w:p>
    <w:p w14:paraId="53F50039" w14:textId="1C799494" w:rsidR="002D557C" w:rsidRPr="00D87FC1" w:rsidRDefault="007F2946" w:rsidP="008D4812">
      <w:pPr>
        <w:rPr>
          <w:rStyle w:val="Strong"/>
        </w:rPr>
      </w:pPr>
      <w:r w:rsidRPr="00D87FC1">
        <w:rPr>
          <w:rStyle w:val="Strong"/>
        </w:rPr>
        <w:t>Your Managing Agent</w:t>
      </w:r>
    </w:p>
    <w:p w14:paraId="6860AF8B" w14:textId="124CFBEC" w:rsidR="00265403" w:rsidRPr="00D87FC1" w:rsidRDefault="00422AE7" w:rsidP="002435B9">
      <w:r w:rsidRPr="00D87FC1">
        <w:t>Email</w:t>
      </w:r>
      <w:r w:rsidR="00265403" w:rsidRPr="00D87FC1">
        <w:t>;</w:t>
      </w:r>
      <w:r w:rsidRPr="00D87FC1">
        <w:t xml:space="preserve"> </w:t>
      </w:r>
      <w:hyperlink r:id="rId52" w:history="1">
        <w:r w:rsidR="00AF6875" w:rsidRPr="00D87FC1">
          <w:rPr>
            <w:rStyle w:val="Hyperlink"/>
          </w:rPr>
          <w:t>housing@pcha.co.uk</w:t>
        </w:r>
      </w:hyperlink>
      <w:r w:rsidRPr="00D87FC1" w:rsidDel="007D1B7D">
        <w:t xml:space="preserve"> </w:t>
      </w:r>
      <w:r w:rsidRPr="00D87FC1">
        <w:rPr>
          <w:b/>
          <w:bCs/>
        </w:rPr>
        <w:t xml:space="preserve"> </w:t>
      </w:r>
    </w:p>
    <w:p w14:paraId="46C95336" w14:textId="77777777" w:rsidR="008D4812" w:rsidRDefault="00265403" w:rsidP="002435B9">
      <w:r w:rsidRPr="00D87FC1">
        <w:t>Phone;</w:t>
      </w:r>
      <w:r w:rsidRPr="00D87FC1">
        <w:rPr>
          <w:b/>
          <w:bCs/>
        </w:rPr>
        <w:t xml:space="preserve"> </w:t>
      </w:r>
      <w:r w:rsidR="00422AE7" w:rsidRPr="00D87FC1">
        <w:t>020 8659 3055</w:t>
      </w:r>
    </w:p>
    <w:p w14:paraId="204C69B2" w14:textId="59BD1B33" w:rsidR="00422AE7" w:rsidRPr="00D87FC1" w:rsidRDefault="00422AE7" w:rsidP="002435B9">
      <w:pPr>
        <w:rPr>
          <w:rStyle w:val="Strong"/>
          <w:color w:val="000000" w:themeColor="text1"/>
        </w:rPr>
      </w:pPr>
      <w:r w:rsidRPr="00D87FC1" w:rsidDel="007D1B7D">
        <w:t xml:space="preserve"> </w:t>
      </w:r>
    </w:p>
    <w:p w14:paraId="2E4E0FE0" w14:textId="43B5040D" w:rsidR="00422AE7" w:rsidRPr="00D87FC1" w:rsidRDefault="00502AAC" w:rsidP="008D4812">
      <w:pPr>
        <w:rPr>
          <w:rStyle w:val="Strong"/>
        </w:rPr>
      </w:pPr>
      <w:r w:rsidRPr="00D87FC1">
        <w:rPr>
          <w:rStyle w:val="Strong"/>
        </w:rPr>
        <w:t xml:space="preserve">Your </w:t>
      </w:r>
      <w:r w:rsidR="004D1D27" w:rsidRPr="00D87FC1">
        <w:rPr>
          <w:rStyle w:val="Strong"/>
        </w:rPr>
        <w:t xml:space="preserve">Billing </w:t>
      </w:r>
      <w:r w:rsidR="00265403" w:rsidRPr="00D87FC1">
        <w:rPr>
          <w:rStyle w:val="Strong"/>
        </w:rPr>
        <w:t>Provider</w:t>
      </w:r>
    </w:p>
    <w:p w14:paraId="0CA436F3" w14:textId="38E7B5BF" w:rsidR="0030759E" w:rsidRPr="00D87FC1" w:rsidRDefault="00265403" w:rsidP="008D4812">
      <w:pPr>
        <w:rPr>
          <w:rStyle w:val="Strong"/>
          <w:b w:val="0"/>
          <w:bCs w:val="0"/>
        </w:rPr>
      </w:pPr>
      <w:r w:rsidRPr="00D87FC1">
        <w:t>Email;</w:t>
      </w:r>
      <w:r w:rsidR="00B6399D" w:rsidRPr="00D87FC1">
        <w:t xml:space="preserve"> </w:t>
      </w:r>
      <w:hyperlink r:id="rId53" w:history="1">
        <w:r w:rsidR="00EE120D" w:rsidRPr="00D87FC1">
          <w:rPr>
            <w:rStyle w:val="Hyperlink"/>
          </w:rPr>
          <w:t>hello@mysycous.com</w:t>
        </w:r>
      </w:hyperlink>
      <w:r w:rsidRPr="00D87FC1">
        <w:br/>
      </w:r>
      <w:r w:rsidR="0030759E" w:rsidRPr="00D87FC1">
        <w:t>Phone; 0333 880 3115 (local rate)</w:t>
      </w:r>
    </w:p>
    <w:p w14:paraId="5B8F72D9" w14:textId="77777777" w:rsidR="00F267A8" w:rsidRPr="00D87FC1" w:rsidRDefault="00F267A8" w:rsidP="002435B9">
      <w:pPr>
        <w:rPr>
          <w:rStyle w:val="Strong"/>
        </w:rPr>
      </w:pPr>
    </w:p>
    <w:p w14:paraId="1DA6A1B2" w14:textId="0D94CDF1" w:rsidR="00265403" w:rsidRPr="00D87FC1" w:rsidRDefault="00265403" w:rsidP="002435B9">
      <w:pPr>
        <w:rPr>
          <w:rStyle w:val="Strong"/>
        </w:rPr>
      </w:pPr>
      <w:r w:rsidRPr="00D87FC1">
        <w:rPr>
          <w:rStyle w:val="Strong"/>
        </w:rPr>
        <w:t>Emergency</w:t>
      </w:r>
      <w:r w:rsidR="0030759E" w:rsidRPr="00D87FC1">
        <w:rPr>
          <w:rStyle w:val="Strong"/>
        </w:rPr>
        <w:t xml:space="preserve"> </w:t>
      </w:r>
      <w:r w:rsidRPr="00D87FC1">
        <w:rPr>
          <w:rStyle w:val="Strong"/>
        </w:rPr>
        <w:t>Contact if your heating or hot water aren’t working;</w:t>
      </w:r>
    </w:p>
    <w:p w14:paraId="3D0D0033" w14:textId="12E2BD4E" w:rsidR="00502AAC" w:rsidRPr="00D87FC1" w:rsidRDefault="00502AAC" w:rsidP="002435B9">
      <w:r w:rsidRPr="00D87FC1">
        <w:t>Penge Churches Housing Association (PCHA)</w:t>
      </w:r>
    </w:p>
    <w:p w14:paraId="6C4F3D0C" w14:textId="1FB34FE6" w:rsidR="00502AAC" w:rsidRPr="00D87FC1" w:rsidRDefault="00502AAC" w:rsidP="002435B9">
      <w:pPr>
        <w:rPr>
          <w:rStyle w:val="Strong"/>
          <w:color w:val="000000" w:themeColor="text1"/>
        </w:rPr>
      </w:pPr>
      <w:r w:rsidRPr="00D87FC1">
        <w:t>Phone;</w:t>
      </w:r>
      <w:r w:rsidRPr="00D87FC1">
        <w:rPr>
          <w:b/>
          <w:bCs/>
        </w:rPr>
        <w:t xml:space="preserve"> </w:t>
      </w:r>
      <w:r w:rsidRPr="00D87FC1">
        <w:t>020 8659 3055</w:t>
      </w:r>
      <w:r w:rsidRPr="00D87FC1" w:rsidDel="007D1B7D">
        <w:t xml:space="preserve"> </w:t>
      </w:r>
    </w:p>
    <w:p w14:paraId="74B18085" w14:textId="77777777" w:rsidR="00D81FCB" w:rsidRPr="00D87FC1" w:rsidRDefault="00D81FCB" w:rsidP="002435B9">
      <w:pPr>
        <w:sectPr w:rsidR="00D81FCB" w:rsidRPr="00D87FC1" w:rsidSect="00B841F6">
          <w:footerReference w:type="default" r:id="rId54"/>
          <w:pgSz w:w="11906" w:h="16838"/>
          <w:pgMar w:top="1888" w:right="1440" w:bottom="1440" w:left="1440" w:header="708" w:footer="456" w:gutter="0"/>
          <w:cols w:space="708"/>
          <w:docGrid w:linePitch="360"/>
        </w:sectPr>
      </w:pPr>
    </w:p>
    <w:bookmarkStart w:id="11" w:name="communications"/>
    <w:p w14:paraId="31651ECD" w14:textId="3B65F68B" w:rsidR="0005225C" w:rsidRPr="00DA005F" w:rsidRDefault="00692E07" w:rsidP="00DA005F">
      <w:pPr>
        <w:pStyle w:val="Heading1"/>
      </w:pPr>
      <w:r w:rsidRPr="00DA005F">
        <w:lastRenderedPageBreak/>
        <w:fldChar w:fldCharType="begin"/>
      </w:r>
      <w:r w:rsidRPr="00DA005F">
        <w:instrText>HYPERLINK  \l "start"</w:instrText>
      </w:r>
      <w:r w:rsidRPr="00DA005F">
        <w:fldChar w:fldCharType="separate"/>
      </w:r>
      <w:bookmarkStart w:id="12" w:name="_Toc214275284"/>
      <w:r w:rsidR="0005225C" w:rsidRPr="00DA005F">
        <w:rPr>
          <w:rStyle w:val="Hyperlink"/>
          <w:color w:val="256B4D"/>
          <w:u w:val="none"/>
        </w:rPr>
        <w:t>Communications</w:t>
      </w:r>
      <w:r w:rsidRPr="00DA005F">
        <w:fldChar w:fldCharType="end"/>
      </w:r>
      <w:r w:rsidR="0005225C" w:rsidRPr="00DA005F">
        <w:t xml:space="preserve"> Policy for </w:t>
      </w:r>
      <w:r w:rsidR="00F8405A" w:rsidRPr="00DA005F">
        <w:t>R</w:t>
      </w:r>
      <w:r w:rsidR="0005225C" w:rsidRPr="00DA005F">
        <w:t xml:space="preserve">esidents </w:t>
      </w:r>
      <w:r w:rsidR="00F8405A" w:rsidRPr="00DA005F">
        <w:t>C</w:t>
      </w:r>
      <w:r w:rsidR="0005225C" w:rsidRPr="00DA005F">
        <w:t>onnected t</w:t>
      </w:r>
      <w:r w:rsidR="0022191C" w:rsidRPr="00DA005F">
        <w:t>o</w:t>
      </w:r>
      <w:r w:rsidR="0005225C" w:rsidRPr="00DA005F">
        <w:t xml:space="preserve"> LBB Heat Network</w:t>
      </w:r>
      <w:r w:rsidR="0022191C" w:rsidRPr="00DA005F">
        <w:t>s</w:t>
      </w:r>
      <w:bookmarkEnd w:id="12"/>
    </w:p>
    <w:bookmarkEnd w:id="11"/>
    <w:p w14:paraId="5405F814" w14:textId="77777777" w:rsidR="00780DF9" w:rsidRPr="00D87FC1" w:rsidRDefault="00780DF9" w:rsidP="002435B9">
      <w:pPr>
        <w:rPr>
          <w:rStyle w:val="Strong"/>
          <w:b w:val="0"/>
          <w:bCs w:val="0"/>
        </w:rPr>
      </w:pPr>
    </w:p>
    <w:p w14:paraId="2B314D37" w14:textId="171677FE" w:rsidR="00D81FCB" w:rsidRPr="00DA005F" w:rsidRDefault="00D81FCB" w:rsidP="00DA005F">
      <w:pPr>
        <w:pStyle w:val="Heading2"/>
        <w:ind w:left="0"/>
      </w:pPr>
      <w:r w:rsidRPr="00DA005F">
        <w:rPr>
          <w:rStyle w:val="Strong"/>
          <w:b/>
          <w:bCs/>
        </w:rPr>
        <w:t>What This Policy Is For</w:t>
      </w:r>
    </w:p>
    <w:p w14:paraId="5B05E909" w14:textId="58CACF17" w:rsidR="00E42B18" w:rsidRPr="00DA005F" w:rsidRDefault="00E42B18" w:rsidP="002435B9">
      <w:pPr>
        <w:pStyle w:val="NormalWeb"/>
        <w:rPr>
          <w:rFonts w:ascii="Arial" w:hAnsi="Arial" w:cs="Arial"/>
          <w:lang w:val="en-US"/>
        </w:rPr>
      </w:pPr>
      <w:r w:rsidRPr="00DA005F">
        <w:rPr>
          <w:rFonts w:ascii="Arial" w:hAnsi="Arial" w:cs="Arial"/>
          <w:lang w:val="en-US"/>
        </w:rPr>
        <w:t xml:space="preserve">Note - this Policy relates solely to </w:t>
      </w:r>
      <w:r w:rsidR="00A55E9F" w:rsidRPr="00DA005F">
        <w:rPr>
          <w:rFonts w:ascii="Arial" w:hAnsi="Arial" w:cs="Arial"/>
          <w:lang w:val="en-US"/>
        </w:rPr>
        <w:t xml:space="preserve">communication with tenants connected to LBB’s </w:t>
      </w:r>
      <w:r w:rsidRPr="00DA005F">
        <w:rPr>
          <w:rFonts w:ascii="Arial" w:hAnsi="Arial" w:cs="Arial"/>
          <w:lang w:val="en-US"/>
        </w:rPr>
        <w:t>Heat Networks. If there is inconsistency between this and other LBB Policies, this Policy takes precedence provided its application is to a Heat Network.</w:t>
      </w:r>
    </w:p>
    <w:p w14:paraId="01843945" w14:textId="0A090F36" w:rsidR="00D24DF9" w:rsidRPr="00DA005F" w:rsidRDefault="00FC26B0" w:rsidP="002435B9">
      <w:pPr>
        <w:pStyle w:val="NormalWeb"/>
        <w:rPr>
          <w:rFonts w:ascii="Arial" w:hAnsi="Arial" w:cs="Arial"/>
          <w:lang w:val="en-US"/>
        </w:rPr>
      </w:pPr>
      <w:r w:rsidRPr="00DA005F">
        <w:rPr>
          <w:rFonts w:ascii="Arial" w:hAnsi="Arial" w:cs="Arial"/>
          <w:lang w:val="en-US"/>
        </w:rPr>
        <w:t xml:space="preserve">This policy complies with all relevant UK legislation and industry good practice. Reference to tenants may refer to an individual tenant or a household. Reference to LBB may include a third-party acting on LBB’s behalf, </w:t>
      </w:r>
      <w:r w:rsidR="002571DE" w:rsidRPr="00DA005F">
        <w:rPr>
          <w:rFonts w:ascii="Arial" w:hAnsi="Arial" w:cs="Arial"/>
          <w:lang w:val="en-US"/>
        </w:rPr>
        <w:t>e.g.</w:t>
      </w:r>
      <w:r w:rsidRPr="00DA005F">
        <w:rPr>
          <w:rFonts w:ascii="Arial" w:hAnsi="Arial" w:cs="Arial"/>
          <w:lang w:val="en-US"/>
        </w:rPr>
        <w:t xml:space="preserve"> a metering and billing provider or managing agent. </w:t>
      </w:r>
    </w:p>
    <w:p w14:paraId="1D6C06DB" w14:textId="4E9692A2" w:rsidR="00D81FCB" w:rsidRPr="00DA005F" w:rsidRDefault="00D81FCB" w:rsidP="002435B9">
      <w:pPr>
        <w:pStyle w:val="NormalWeb"/>
        <w:rPr>
          <w:rFonts w:ascii="Arial" w:hAnsi="Arial" w:cs="Arial"/>
          <w:lang w:val="en-US"/>
        </w:rPr>
      </w:pPr>
      <w:r w:rsidRPr="00DA005F">
        <w:rPr>
          <w:rFonts w:ascii="Arial" w:hAnsi="Arial" w:cs="Arial"/>
        </w:rPr>
        <w:t xml:space="preserve">This policy sets out how </w:t>
      </w:r>
      <w:r w:rsidR="00A213F0" w:rsidRPr="00DA005F">
        <w:rPr>
          <w:rFonts w:ascii="Arial" w:hAnsi="Arial" w:cs="Arial"/>
        </w:rPr>
        <w:t xml:space="preserve">The London Borough of Bromley (LBB) </w:t>
      </w:r>
      <w:r w:rsidRPr="00DA005F">
        <w:rPr>
          <w:rFonts w:ascii="Arial" w:hAnsi="Arial" w:cs="Arial"/>
        </w:rPr>
        <w:t>will communicate with residents who are connected to our heat network</w:t>
      </w:r>
      <w:r w:rsidR="00A213F0" w:rsidRPr="00DA005F">
        <w:rPr>
          <w:rFonts w:ascii="Arial" w:hAnsi="Arial" w:cs="Arial"/>
        </w:rPr>
        <w:t>s</w:t>
      </w:r>
      <w:r w:rsidRPr="00DA005F">
        <w:rPr>
          <w:rFonts w:ascii="Arial" w:hAnsi="Arial" w:cs="Arial"/>
        </w:rPr>
        <w:t>. Our aim is simple</w:t>
      </w:r>
      <w:r w:rsidR="00254754" w:rsidRPr="00DA005F">
        <w:rPr>
          <w:rFonts w:ascii="Arial" w:hAnsi="Arial" w:cs="Arial"/>
        </w:rPr>
        <w:t xml:space="preserve"> -</w:t>
      </w:r>
      <w:r w:rsidRPr="00DA005F">
        <w:rPr>
          <w:rFonts w:ascii="Arial" w:hAnsi="Arial" w:cs="Arial"/>
        </w:rPr>
        <w:t xml:space="preserve"> to make sure </w:t>
      </w:r>
      <w:r w:rsidR="00254754" w:rsidRPr="00DA005F">
        <w:rPr>
          <w:rFonts w:ascii="Arial" w:hAnsi="Arial" w:cs="Arial"/>
        </w:rPr>
        <w:t xml:space="preserve">residents are </w:t>
      </w:r>
      <w:r w:rsidRPr="00DA005F">
        <w:rPr>
          <w:rFonts w:ascii="Arial" w:hAnsi="Arial" w:cs="Arial"/>
        </w:rPr>
        <w:t>kept informed, supported, and listened to — especially when it comes to your heating supply, service updates, and billing.</w:t>
      </w:r>
    </w:p>
    <w:p w14:paraId="1431C84D" w14:textId="23BF0649" w:rsidR="00D81FCB" w:rsidRPr="00DA005F" w:rsidRDefault="00D81FCB" w:rsidP="00DA005F">
      <w:pPr>
        <w:pStyle w:val="Heading2"/>
        <w:ind w:left="0"/>
        <w:rPr>
          <w:rStyle w:val="Strong"/>
        </w:rPr>
      </w:pPr>
      <w:r w:rsidRPr="00D87FC1">
        <w:rPr>
          <w:rStyle w:val="Strong"/>
          <w:b/>
          <w:bCs/>
        </w:rPr>
        <w:t>Why It Matters</w:t>
      </w:r>
    </w:p>
    <w:p w14:paraId="54DDF4BC" w14:textId="10036218" w:rsidR="00D81FCB" w:rsidRPr="00DA005F" w:rsidRDefault="00D81FCB" w:rsidP="002435B9">
      <w:pPr>
        <w:pStyle w:val="NormalWeb"/>
        <w:rPr>
          <w:rFonts w:ascii="Arial" w:hAnsi="Arial" w:cs="Arial"/>
        </w:rPr>
      </w:pPr>
      <w:r w:rsidRPr="00DA005F">
        <w:rPr>
          <w:rFonts w:ascii="Arial" w:hAnsi="Arial" w:cs="Arial"/>
        </w:rPr>
        <w:t>Good communication helps things run smoothly. It means</w:t>
      </w:r>
      <w:r w:rsidR="00254754" w:rsidRPr="00DA005F">
        <w:rPr>
          <w:rFonts w:ascii="Arial" w:hAnsi="Arial" w:cs="Arial"/>
        </w:rPr>
        <w:t>;</w:t>
      </w:r>
    </w:p>
    <w:p w14:paraId="6202A411" w14:textId="239222AB" w:rsidR="00D81FCB" w:rsidRPr="00DA005F" w:rsidRDefault="00D81FCB" w:rsidP="009D6016">
      <w:pPr>
        <w:pStyle w:val="NormalWeb"/>
        <w:numPr>
          <w:ilvl w:val="0"/>
          <w:numId w:val="51"/>
        </w:numPr>
        <w:tabs>
          <w:tab w:val="clear" w:pos="720"/>
          <w:tab w:val="num" w:pos="426"/>
        </w:tabs>
        <w:ind w:hanging="720"/>
        <w:rPr>
          <w:rFonts w:ascii="Arial" w:hAnsi="Arial" w:cs="Arial"/>
        </w:rPr>
      </w:pPr>
      <w:r w:rsidRPr="00DA005F">
        <w:rPr>
          <w:rFonts w:ascii="Arial" w:hAnsi="Arial" w:cs="Arial"/>
        </w:rPr>
        <w:t>You know what’s happening and why</w:t>
      </w:r>
    </w:p>
    <w:p w14:paraId="1A5CFCDD" w14:textId="3848ADF9" w:rsidR="00D81FCB" w:rsidRPr="00DA005F" w:rsidRDefault="00D81FCB" w:rsidP="009D6016">
      <w:pPr>
        <w:pStyle w:val="NormalWeb"/>
        <w:numPr>
          <w:ilvl w:val="0"/>
          <w:numId w:val="51"/>
        </w:numPr>
        <w:tabs>
          <w:tab w:val="clear" w:pos="720"/>
          <w:tab w:val="num" w:pos="426"/>
        </w:tabs>
        <w:ind w:hanging="720"/>
        <w:rPr>
          <w:rFonts w:ascii="Arial" w:hAnsi="Arial" w:cs="Arial"/>
        </w:rPr>
      </w:pPr>
      <w:r w:rsidRPr="00DA005F">
        <w:rPr>
          <w:rFonts w:ascii="Arial" w:hAnsi="Arial" w:cs="Arial"/>
        </w:rPr>
        <w:t>You can get help quickly when something goes wrong</w:t>
      </w:r>
    </w:p>
    <w:p w14:paraId="5D6FBD74" w14:textId="77777777" w:rsidR="009D6016" w:rsidRDefault="00D81FCB" w:rsidP="009D6016">
      <w:pPr>
        <w:pStyle w:val="NormalWeb"/>
        <w:numPr>
          <w:ilvl w:val="0"/>
          <w:numId w:val="51"/>
        </w:numPr>
        <w:tabs>
          <w:tab w:val="clear" w:pos="720"/>
          <w:tab w:val="num" w:pos="426"/>
        </w:tabs>
        <w:ind w:hanging="720"/>
        <w:rPr>
          <w:rFonts w:ascii="Arial" w:hAnsi="Arial" w:cs="Arial"/>
        </w:rPr>
      </w:pPr>
      <w:r w:rsidRPr="00DA005F">
        <w:rPr>
          <w:rFonts w:ascii="Arial" w:hAnsi="Arial" w:cs="Arial"/>
        </w:rPr>
        <w:t>You understand your bills and charges</w:t>
      </w:r>
    </w:p>
    <w:p w14:paraId="28D985DD" w14:textId="663D6C47" w:rsidR="00D81FCB" w:rsidRPr="009D6016" w:rsidRDefault="00D81FCB" w:rsidP="009D6016">
      <w:pPr>
        <w:pStyle w:val="NormalWeb"/>
        <w:numPr>
          <w:ilvl w:val="0"/>
          <w:numId w:val="51"/>
        </w:numPr>
        <w:tabs>
          <w:tab w:val="clear" w:pos="720"/>
          <w:tab w:val="num" w:pos="426"/>
        </w:tabs>
        <w:ind w:hanging="720"/>
        <w:rPr>
          <w:rFonts w:ascii="Arial" w:hAnsi="Arial" w:cs="Arial"/>
        </w:rPr>
      </w:pPr>
      <w:r w:rsidRPr="009D6016">
        <w:rPr>
          <w:rFonts w:ascii="Arial" w:hAnsi="Arial" w:cs="Arial"/>
        </w:rPr>
        <w:t>We hear your feedback and act on it</w:t>
      </w:r>
    </w:p>
    <w:p w14:paraId="2D36DFDC" w14:textId="47963839" w:rsidR="00D81FCB" w:rsidRPr="00D87FC1" w:rsidRDefault="00D81FCB" w:rsidP="002435B9">
      <w:pPr>
        <w:pStyle w:val="Heading2"/>
      </w:pPr>
      <w:r w:rsidRPr="00D87FC1">
        <w:rPr>
          <w:rStyle w:val="Strong"/>
          <w:b/>
          <w:bCs/>
        </w:rPr>
        <w:t xml:space="preserve">Who </w:t>
      </w:r>
      <w:r w:rsidR="00DF656B" w:rsidRPr="00D87FC1">
        <w:rPr>
          <w:rStyle w:val="Strong"/>
          <w:b/>
          <w:bCs/>
        </w:rPr>
        <w:t>It</w:t>
      </w:r>
      <w:r w:rsidRPr="00D87FC1">
        <w:rPr>
          <w:rStyle w:val="Strong"/>
          <w:b/>
          <w:bCs/>
        </w:rPr>
        <w:t xml:space="preserve"> Applies To</w:t>
      </w:r>
    </w:p>
    <w:p w14:paraId="2D36B30B" w14:textId="77777777" w:rsidR="00D81FCB" w:rsidRPr="009D6016" w:rsidRDefault="00D81FCB" w:rsidP="002435B9">
      <w:pPr>
        <w:pStyle w:val="NormalWeb"/>
        <w:rPr>
          <w:rFonts w:ascii="Arial" w:hAnsi="Arial" w:cs="Arial"/>
        </w:rPr>
      </w:pPr>
      <w:r w:rsidRPr="009D6016">
        <w:rPr>
          <w:rFonts w:ascii="Arial" w:hAnsi="Arial" w:cs="Arial"/>
        </w:rPr>
        <w:t>This policy is for:</w:t>
      </w:r>
    </w:p>
    <w:p w14:paraId="267F88B6" w14:textId="33186D13" w:rsidR="00D81FCB" w:rsidRPr="009D6016" w:rsidRDefault="00D81FCB" w:rsidP="009D6016">
      <w:pPr>
        <w:pStyle w:val="NormalWeb"/>
        <w:numPr>
          <w:ilvl w:val="0"/>
          <w:numId w:val="52"/>
        </w:numPr>
        <w:tabs>
          <w:tab w:val="clear" w:pos="720"/>
          <w:tab w:val="num" w:pos="426"/>
        </w:tabs>
        <w:ind w:hanging="720"/>
        <w:rPr>
          <w:rFonts w:ascii="Arial" w:hAnsi="Arial" w:cs="Arial"/>
        </w:rPr>
      </w:pPr>
      <w:r w:rsidRPr="009D6016">
        <w:rPr>
          <w:rFonts w:ascii="Arial" w:hAnsi="Arial" w:cs="Arial"/>
        </w:rPr>
        <w:t>Residents connected to</w:t>
      </w:r>
      <w:r w:rsidR="006D4A8C" w:rsidRPr="009D6016">
        <w:rPr>
          <w:rFonts w:ascii="Arial" w:hAnsi="Arial" w:cs="Arial"/>
        </w:rPr>
        <w:t xml:space="preserve"> </w:t>
      </w:r>
      <w:r w:rsidR="00774EB5" w:rsidRPr="009D6016">
        <w:rPr>
          <w:rFonts w:ascii="Arial" w:hAnsi="Arial" w:cs="Arial"/>
        </w:rPr>
        <w:t xml:space="preserve">an </w:t>
      </w:r>
      <w:r w:rsidR="006D4A8C" w:rsidRPr="009D6016">
        <w:rPr>
          <w:rFonts w:ascii="Arial" w:hAnsi="Arial" w:cs="Arial"/>
        </w:rPr>
        <w:t xml:space="preserve">LBB </w:t>
      </w:r>
      <w:r w:rsidRPr="009D6016">
        <w:rPr>
          <w:rFonts w:ascii="Arial" w:hAnsi="Arial" w:cs="Arial"/>
        </w:rPr>
        <w:t>heat network</w:t>
      </w:r>
    </w:p>
    <w:p w14:paraId="05AC6E2F" w14:textId="536A85B5" w:rsidR="00D81FCB" w:rsidRPr="009D6016" w:rsidRDefault="00351A51" w:rsidP="009D6016">
      <w:pPr>
        <w:pStyle w:val="NormalWeb"/>
        <w:numPr>
          <w:ilvl w:val="0"/>
          <w:numId w:val="52"/>
        </w:numPr>
        <w:tabs>
          <w:tab w:val="clear" w:pos="720"/>
          <w:tab w:val="num" w:pos="426"/>
        </w:tabs>
        <w:ind w:hanging="720"/>
        <w:rPr>
          <w:rFonts w:ascii="Arial" w:hAnsi="Arial" w:cs="Arial"/>
        </w:rPr>
      </w:pPr>
      <w:r w:rsidRPr="009D6016">
        <w:rPr>
          <w:rFonts w:ascii="Arial" w:hAnsi="Arial" w:cs="Arial"/>
        </w:rPr>
        <w:t xml:space="preserve">LBB </w:t>
      </w:r>
      <w:r w:rsidR="00D81FCB" w:rsidRPr="009D6016">
        <w:rPr>
          <w:rFonts w:ascii="Arial" w:hAnsi="Arial" w:cs="Arial"/>
        </w:rPr>
        <w:t>staff involved in managing and running the network</w:t>
      </w:r>
    </w:p>
    <w:p w14:paraId="430BC02A" w14:textId="38985575" w:rsidR="00D81FCB" w:rsidRPr="009D6016" w:rsidRDefault="00D81FCB" w:rsidP="009D6016">
      <w:pPr>
        <w:pStyle w:val="NormalWeb"/>
        <w:numPr>
          <w:ilvl w:val="0"/>
          <w:numId w:val="52"/>
        </w:numPr>
        <w:tabs>
          <w:tab w:val="clear" w:pos="720"/>
          <w:tab w:val="num" w:pos="426"/>
        </w:tabs>
        <w:ind w:hanging="720"/>
        <w:rPr>
          <w:rFonts w:ascii="Arial" w:hAnsi="Arial" w:cs="Arial"/>
        </w:rPr>
      </w:pPr>
      <w:r w:rsidRPr="009D6016">
        <w:rPr>
          <w:rFonts w:ascii="Arial" w:hAnsi="Arial" w:cs="Arial"/>
        </w:rPr>
        <w:t>Contractors or partners delivering heat network services on our behalf</w:t>
      </w:r>
    </w:p>
    <w:p w14:paraId="592685A2" w14:textId="0FE6AA51" w:rsidR="00D81FCB" w:rsidRPr="00D87FC1" w:rsidRDefault="00D81FCB" w:rsidP="002435B9">
      <w:pPr>
        <w:pStyle w:val="Heading2"/>
      </w:pPr>
      <w:r w:rsidRPr="00D87FC1">
        <w:rPr>
          <w:rStyle w:val="Strong"/>
          <w:b/>
          <w:bCs/>
        </w:rPr>
        <w:t>How We’ll Communicate With You</w:t>
      </w:r>
    </w:p>
    <w:p w14:paraId="35E179C9" w14:textId="49C3505D" w:rsidR="00D81FCB" w:rsidRDefault="00D81FCB" w:rsidP="002435B9">
      <w:pPr>
        <w:pStyle w:val="NormalWeb"/>
        <w:rPr>
          <w:rFonts w:ascii="Arial" w:hAnsi="Arial" w:cs="Arial"/>
        </w:rPr>
      </w:pPr>
      <w:r w:rsidRPr="009D6016">
        <w:rPr>
          <w:rFonts w:ascii="Arial" w:hAnsi="Arial" w:cs="Arial"/>
        </w:rPr>
        <w:t>We’ll use different ways to stay in touch, depending on the situation. Here’s what you can expect</w:t>
      </w:r>
      <w:r w:rsidR="00351A51" w:rsidRPr="009D6016">
        <w:rPr>
          <w:rFonts w:ascii="Arial" w:hAnsi="Arial" w:cs="Arial"/>
        </w:rPr>
        <w:t>;</w:t>
      </w:r>
    </w:p>
    <w:p w14:paraId="5CBD5953" w14:textId="12F467FB" w:rsidR="00215B24" w:rsidRPr="00215B24" w:rsidRDefault="00215B24" w:rsidP="00215B24">
      <w:pPr>
        <w:rPr>
          <w:b/>
          <w:bCs/>
        </w:rPr>
      </w:pPr>
      <w:r w:rsidRPr="00215B24">
        <w:rPr>
          <w:b/>
          <w:bCs/>
        </w:rPr>
        <w:t>How</w:t>
      </w:r>
      <w:r w:rsidRPr="00215B24">
        <w:rPr>
          <w:b/>
          <w:bCs/>
        </w:rPr>
        <w:tab/>
      </w:r>
      <w:r w:rsidRPr="00215B24">
        <w:rPr>
          <w:b/>
          <w:bCs/>
        </w:rPr>
        <w:tab/>
      </w:r>
      <w:r w:rsidRPr="00215B24">
        <w:rPr>
          <w:b/>
          <w:bCs/>
        </w:rPr>
        <w:tab/>
        <w:t xml:space="preserve">When &amp; Why We Use It </w:t>
      </w:r>
    </w:p>
    <w:p w14:paraId="21278A6E" w14:textId="607F6938" w:rsidR="009D6016" w:rsidRDefault="00215B24" w:rsidP="00215B24">
      <w:r w:rsidRPr="00D87FC1">
        <w:t>Letters or leaflets</w:t>
      </w:r>
      <w:r w:rsidRPr="00215B24">
        <w:t xml:space="preserve"> </w:t>
      </w:r>
      <w:r>
        <w:tab/>
      </w:r>
      <w:r w:rsidRPr="00D87FC1">
        <w:t>For planned works, changes to your service, or key updates</w:t>
      </w:r>
    </w:p>
    <w:p w14:paraId="39CE2B03" w14:textId="75E2EBBE" w:rsidR="00215B24" w:rsidRDefault="00215B24" w:rsidP="00215B24">
      <w:r w:rsidRPr="00D87FC1">
        <w:t>Email</w:t>
      </w:r>
      <w:r w:rsidRPr="00215B24">
        <w:t xml:space="preserve"> </w:t>
      </w:r>
      <w:r>
        <w:tab/>
      </w:r>
      <w:r>
        <w:tab/>
      </w:r>
      <w:r>
        <w:tab/>
      </w:r>
      <w:r w:rsidRPr="00D87FC1">
        <w:t>For general updates, responses to queries, and news</w:t>
      </w:r>
    </w:p>
    <w:p w14:paraId="1217A73C" w14:textId="6AECD0BB" w:rsidR="00215B24" w:rsidRDefault="00215B24" w:rsidP="00215B24">
      <w:r w:rsidRPr="00D87FC1">
        <w:t>Text alerts</w:t>
      </w:r>
      <w:r>
        <w:tab/>
      </w:r>
      <w:r>
        <w:tab/>
      </w:r>
      <w:r w:rsidRPr="00D87FC1">
        <w:t>For urgent issues, like a disruption to your heating</w:t>
      </w:r>
    </w:p>
    <w:p w14:paraId="71AAF21A" w14:textId="2297052E" w:rsidR="00215B24" w:rsidRDefault="00215B24" w:rsidP="00215B24">
      <w:r w:rsidRPr="00D87FC1">
        <w:t>Online portal/website</w:t>
      </w:r>
      <w:r>
        <w:t xml:space="preserve"> </w:t>
      </w:r>
      <w:r w:rsidRPr="00D87FC1">
        <w:t>For urgent issues, like a disruption to your heating</w:t>
      </w:r>
    </w:p>
    <w:p w14:paraId="73CA0964" w14:textId="4545CB78" w:rsidR="00215B24" w:rsidRDefault="00215B24" w:rsidP="00215B24">
      <w:r w:rsidRPr="00D87FC1">
        <w:t>Noticeboards</w:t>
      </w:r>
      <w:r w:rsidR="006C0BC8" w:rsidRPr="006C0BC8">
        <w:t xml:space="preserve"> </w:t>
      </w:r>
      <w:r w:rsidR="006C0BC8">
        <w:tab/>
      </w:r>
      <w:r w:rsidR="006C0BC8" w:rsidRPr="00D87FC1">
        <w:t>For local updates, they will be posted in communal areas</w:t>
      </w:r>
    </w:p>
    <w:p w14:paraId="64617715" w14:textId="6940F07E" w:rsidR="00215B24" w:rsidRPr="000E489A" w:rsidRDefault="006C0BC8" w:rsidP="00215B24">
      <w:r w:rsidRPr="000E489A">
        <w:lastRenderedPageBreak/>
        <w:t xml:space="preserve">Phone </w:t>
      </w:r>
      <w:r w:rsidRPr="000E489A">
        <w:tab/>
      </w:r>
      <w:r w:rsidRPr="000E489A">
        <w:tab/>
        <w:t>For speaking to someone directly, especially in emergencies</w:t>
      </w:r>
    </w:p>
    <w:p w14:paraId="552F4F1C" w14:textId="7B5708AE" w:rsidR="00215B24" w:rsidRPr="000E489A" w:rsidRDefault="006C0BC8" w:rsidP="00215B24">
      <w:r w:rsidRPr="000E489A">
        <w:t xml:space="preserve">Public meetings </w:t>
      </w:r>
      <w:r w:rsidRPr="000E489A">
        <w:tab/>
        <w:t>For wider discussions, Q&amp;As, or significant service changes</w:t>
      </w:r>
    </w:p>
    <w:p w14:paraId="55CEAF75" w14:textId="49A887E1" w:rsidR="00087F7D" w:rsidRPr="000E489A" w:rsidRDefault="00D81FCB" w:rsidP="002435B9">
      <w:pPr>
        <w:pStyle w:val="NormalWeb"/>
        <w:rPr>
          <w:rFonts w:ascii="Arial" w:hAnsi="Arial" w:cs="Arial"/>
        </w:rPr>
      </w:pPr>
      <w:r w:rsidRPr="000E489A">
        <w:rPr>
          <w:rFonts w:ascii="Arial" w:hAnsi="Arial" w:cs="Arial"/>
        </w:rPr>
        <w:t>If you need information in a specific format such as large print</w:t>
      </w:r>
      <w:r w:rsidR="00A75997" w:rsidRPr="000E489A">
        <w:rPr>
          <w:rFonts w:ascii="Arial" w:hAnsi="Arial" w:cs="Arial"/>
        </w:rPr>
        <w:t xml:space="preserve"> or</w:t>
      </w:r>
      <w:r w:rsidRPr="000E489A">
        <w:rPr>
          <w:rFonts w:ascii="Arial" w:hAnsi="Arial" w:cs="Arial"/>
        </w:rPr>
        <w:t xml:space="preserve"> another language</w:t>
      </w:r>
      <w:r w:rsidR="00A75997" w:rsidRPr="000E489A">
        <w:rPr>
          <w:rFonts w:ascii="Arial" w:hAnsi="Arial" w:cs="Arial"/>
        </w:rPr>
        <w:t xml:space="preserve"> please </w:t>
      </w:r>
      <w:r w:rsidRPr="000E489A">
        <w:rPr>
          <w:rFonts w:ascii="Arial" w:hAnsi="Arial" w:cs="Arial"/>
        </w:rPr>
        <w:t>let us know.</w:t>
      </w:r>
    </w:p>
    <w:p w14:paraId="0E9E751D" w14:textId="77777777" w:rsidR="005231B2" w:rsidRDefault="00D81FCB" w:rsidP="005231B2">
      <w:pPr>
        <w:pStyle w:val="Heading2"/>
        <w:ind w:left="0"/>
        <w:rPr>
          <w:rStyle w:val="Strong"/>
          <w:b/>
          <w:bCs/>
        </w:rPr>
      </w:pPr>
      <w:r w:rsidRPr="005231B2">
        <w:rPr>
          <w:rStyle w:val="Strong"/>
          <w:b/>
          <w:bCs/>
        </w:rPr>
        <w:t>Keeping You Informed</w:t>
      </w:r>
    </w:p>
    <w:p w14:paraId="37E8D3BF" w14:textId="77777777" w:rsidR="005231B2" w:rsidRDefault="005231B2" w:rsidP="005231B2">
      <w:pPr>
        <w:pStyle w:val="Heading2"/>
        <w:ind w:left="0"/>
        <w:rPr>
          <w:rStyle w:val="Strong"/>
          <w:b/>
          <w:bCs/>
        </w:rPr>
      </w:pPr>
    </w:p>
    <w:p w14:paraId="22196DA7" w14:textId="6FFF8045" w:rsidR="00D81FCB" w:rsidRPr="00D87FC1" w:rsidRDefault="00D81FCB" w:rsidP="00EC3573">
      <w:r w:rsidRPr="00D87FC1">
        <w:rPr>
          <w:rStyle w:val="Strong"/>
        </w:rPr>
        <w:t>Planned Maintenance or Works</w:t>
      </w:r>
    </w:p>
    <w:p w14:paraId="44906ABF" w14:textId="5BE76ECC" w:rsidR="00D81FCB" w:rsidRPr="005231B2" w:rsidRDefault="00D81FCB" w:rsidP="002435B9">
      <w:pPr>
        <w:pStyle w:val="NormalWeb"/>
        <w:rPr>
          <w:rFonts w:ascii="Arial" w:hAnsi="Arial" w:cs="Arial"/>
        </w:rPr>
      </w:pPr>
      <w:r w:rsidRPr="005231B2">
        <w:rPr>
          <w:rFonts w:ascii="Arial" w:hAnsi="Arial" w:cs="Arial"/>
        </w:rPr>
        <w:t xml:space="preserve">If we need to carry out planned works that affect your heating or hot water, </w:t>
      </w:r>
      <w:r w:rsidR="00BB3E56" w:rsidRPr="005231B2">
        <w:rPr>
          <w:rFonts w:ascii="Arial" w:hAnsi="Arial" w:cs="Arial"/>
        </w:rPr>
        <w:t xml:space="preserve">the managing agent will </w:t>
      </w:r>
      <w:r w:rsidRPr="005231B2">
        <w:rPr>
          <w:rFonts w:ascii="Arial" w:hAnsi="Arial" w:cs="Arial"/>
        </w:rPr>
        <w:t xml:space="preserve">give you </w:t>
      </w:r>
      <w:r w:rsidRPr="005231B2">
        <w:rPr>
          <w:rFonts w:ascii="Arial" w:hAnsi="Arial" w:cs="Arial"/>
          <w:b/>
          <w:bCs/>
        </w:rPr>
        <w:t xml:space="preserve">at least </w:t>
      </w:r>
      <w:r w:rsidR="008A60F1" w:rsidRPr="005231B2">
        <w:rPr>
          <w:rFonts w:ascii="Arial" w:hAnsi="Arial" w:cs="Arial"/>
          <w:b/>
          <w:bCs/>
        </w:rPr>
        <w:t xml:space="preserve">48 hours </w:t>
      </w:r>
      <w:r w:rsidRPr="005231B2">
        <w:rPr>
          <w:rFonts w:ascii="Arial" w:hAnsi="Arial" w:cs="Arial"/>
          <w:b/>
          <w:bCs/>
        </w:rPr>
        <w:t>notice</w:t>
      </w:r>
      <w:r w:rsidRPr="005231B2">
        <w:rPr>
          <w:rFonts w:ascii="Arial" w:hAnsi="Arial" w:cs="Arial"/>
        </w:rPr>
        <w:t>. You’ll get clear information on</w:t>
      </w:r>
      <w:r w:rsidR="0046095D" w:rsidRPr="005231B2">
        <w:rPr>
          <w:rFonts w:ascii="Arial" w:hAnsi="Arial" w:cs="Arial"/>
        </w:rPr>
        <w:t>;</w:t>
      </w:r>
    </w:p>
    <w:p w14:paraId="735BFB5F" w14:textId="77777777" w:rsidR="00D81FCB" w:rsidRPr="005231B2" w:rsidRDefault="00D81FCB" w:rsidP="005231B2">
      <w:pPr>
        <w:pStyle w:val="NormalWeb"/>
        <w:numPr>
          <w:ilvl w:val="0"/>
          <w:numId w:val="53"/>
        </w:numPr>
        <w:tabs>
          <w:tab w:val="clear" w:pos="720"/>
        </w:tabs>
        <w:ind w:left="426" w:hanging="426"/>
        <w:rPr>
          <w:rFonts w:ascii="Arial" w:hAnsi="Arial" w:cs="Arial"/>
        </w:rPr>
      </w:pPr>
      <w:r w:rsidRPr="005231B2">
        <w:rPr>
          <w:rFonts w:ascii="Arial" w:hAnsi="Arial" w:cs="Arial"/>
        </w:rPr>
        <w:t>What the work is</w:t>
      </w:r>
    </w:p>
    <w:p w14:paraId="2AC7717C" w14:textId="77777777" w:rsidR="00D81FCB" w:rsidRPr="005231B2" w:rsidRDefault="00D81FCB" w:rsidP="005231B2">
      <w:pPr>
        <w:pStyle w:val="NormalWeb"/>
        <w:numPr>
          <w:ilvl w:val="0"/>
          <w:numId w:val="53"/>
        </w:numPr>
        <w:tabs>
          <w:tab w:val="clear" w:pos="720"/>
        </w:tabs>
        <w:ind w:left="426" w:hanging="426"/>
        <w:rPr>
          <w:rFonts w:ascii="Arial" w:hAnsi="Arial" w:cs="Arial"/>
        </w:rPr>
      </w:pPr>
      <w:r w:rsidRPr="005231B2">
        <w:rPr>
          <w:rFonts w:ascii="Arial" w:hAnsi="Arial" w:cs="Arial"/>
        </w:rPr>
        <w:t>When it’s happening</w:t>
      </w:r>
    </w:p>
    <w:p w14:paraId="40597332" w14:textId="2F24E4D7" w:rsidR="00D81FCB" w:rsidRPr="005231B2" w:rsidRDefault="00D81FCB" w:rsidP="005231B2">
      <w:pPr>
        <w:pStyle w:val="NormalWeb"/>
        <w:numPr>
          <w:ilvl w:val="0"/>
          <w:numId w:val="53"/>
        </w:numPr>
        <w:tabs>
          <w:tab w:val="clear" w:pos="720"/>
        </w:tabs>
        <w:ind w:left="426" w:hanging="426"/>
        <w:rPr>
          <w:rFonts w:ascii="Arial" w:hAnsi="Arial" w:cs="Arial"/>
        </w:rPr>
      </w:pPr>
      <w:r w:rsidRPr="005231B2">
        <w:rPr>
          <w:rFonts w:ascii="Arial" w:hAnsi="Arial" w:cs="Arial"/>
        </w:rPr>
        <w:t>How long it</w:t>
      </w:r>
      <w:r w:rsidR="00BE0D13" w:rsidRPr="005231B2">
        <w:rPr>
          <w:rFonts w:ascii="Arial" w:hAnsi="Arial" w:cs="Arial"/>
        </w:rPr>
        <w:t xml:space="preserve"> wi</w:t>
      </w:r>
      <w:r w:rsidRPr="005231B2">
        <w:rPr>
          <w:rFonts w:ascii="Arial" w:hAnsi="Arial" w:cs="Arial"/>
        </w:rPr>
        <w:t>ll last</w:t>
      </w:r>
    </w:p>
    <w:p w14:paraId="7B21B998" w14:textId="77777777" w:rsidR="00820F0D" w:rsidRPr="005231B2" w:rsidRDefault="00D81FCB" w:rsidP="005231B2">
      <w:pPr>
        <w:pStyle w:val="NormalWeb"/>
        <w:numPr>
          <w:ilvl w:val="0"/>
          <w:numId w:val="53"/>
        </w:numPr>
        <w:tabs>
          <w:tab w:val="clear" w:pos="720"/>
        </w:tabs>
        <w:ind w:left="426" w:hanging="426"/>
        <w:rPr>
          <w:rFonts w:ascii="Arial" w:hAnsi="Arial" w:cs="Arial"/>
        </w:rPr>
      </w:pPr>
      <w:r w:rsidRPr="005231B2">
        <w:rPr>
          <w:rFonts w:ascii="Arial" w:hAnsi="Arial" w:cs="Arial"/>
        </w:rPr>
        <w:t xml:space="preserve">Who to contact if you have </w:t>
      </w:r>
      <w:r w:rsidR="00BE0D13" w:rsidRPr="005231B2">
        <w:rPr>
          <w:rFonts w:ascii="Arial" w:hAnsi="Arial" w:cs="Arial"/>
        </w:rPr>
        <w:t xml:space="preserve">any </w:t>
      </w:r>
      <w:r w:rsidRPr="005231B2">
        <w:rPr>
          <w:rFonts w:ascii="Arial" w:hAnsi="Arial" w:cs="Arial"/>
        </w:rPr>
        <w:t>question</w:t>
      </w:r>
      <w:r w:rsidR="00820F0D" w:rsidRPr="005231B2">
        <w:rPr>
          <w:rFonts w:ascii="Arial" w:hAnsi="Arial" w:cs="Arial"/>
        </w:rPr>
        <w:t>s</w:t>
      </w:r>
    </w:p>
    <w:p w14:paraId="053E954B" w14:textId="28C13F71" w:rsidR="00820F0D" w:rsidRPr="00D87FC1" w:rsidRDefault="00D81FCB" w:rsidP="005231B2">
      <w:pPr>
        <w:pStyle w:val="Heading3"/>
        <w:ind w:left="0"/>
      </w:pPr>
      <w:r w:rsidRPr="00D87FC1">
        <w:rPr>
          <w:rStyle w:val="Strong"/>
          <w:b/>
          <w:bCs/>
        </w:rPr>
        <w:t>Unplanned Disruptions</w:t>
      </w:r>
    </w:p>
    <w:p w14:paraId="79033A57" w14:textId="1A30FD1A" w:rsidR="00820F0D" w:rsidRDefault="00D81FCB" w:rsidP="00EC3573">
      <w:r w:rsidRPr="00D87FC1">
        <w:t>If something goes wrong</w:t>
      </w:r>
      <w:r w:rsidR="008A60F1" w:rsidRPr="00D87FC1">
        <w:t xml:space="preserve">, </w:t>
      </w:r>
      <w:r w:rsidRPr="00D87FC1">
        <w:t xml:space="preserve">like a breakdown or emergency repair, </w:t>
      </w:r>
      <w:r w:rsidR="00BB3E56" w:rsidRPr="00D87FC1">
        <w:t xml:space="preserve">the managing agent will </w:t>
      </w:r>
      <w:r w:rsidRPr="00D87FC1">
        <w:t xml:space="preserve">let you know as soon as </w:t>
      </w:r>
      <w:r w:rsidR="00BB3E56" w:rsidRPr="00D87FC1">
        <w:t xml:space="preserve">it </w:t>
      </w:r>
      <w:r w:rsidRPr="00D87FC1">
        <w:t xml:space="preserve">can ideally within </w:t>
      </w:r>
      <w:r w:rsidRPr="00D87FC1">
        <w:rPr>
          <w:rStyle w:val="Strong"/>
        </w:rPr>
        <w:t>1 hour</w:t>
      </w:r>
      <w:r w:rsidR="008A60F1" w:rsidRPr="00D87FC1">
        <w:rPr>
          <w:rStyle w:val="Strong"/>
        </w:rPr>
        <w:t xml:space="preserve"> of the works</w:t>
      </w:r>
      <w:r w:rsidR="00A23986" w:rsidRPr="00D87FC1">
        <w:rPr>
          <w:rStyle w:val="Strong"/>
        </w:rPr>
        <w:t xml:space="preserve"> taking place</w:t>
      </w:r>
      <w:r w:rsidR="00BB3E56" w:rsidRPr="00D87FC1">
        <w:rPr>
          <w:rStyle w:val="Strong"/>
        </w:rPr>
        <w:t>,</w:t>
      </w:r>
      <w:r w:rsidR="00BB3E56" w:rsidRPr="00D87FC1">
        <w:t xml:space="preserve"> and will </w:t>
      </w:r>
      <w:r w:rsidR="00A23986" w:rsidRPr="00D87FC1">
        <w:t>aim to post u</w:t>
      </w:r>
      <w:r w:rsidRPr="00D87FC1">
        <w:t xml:space="preserve">pdates </w:t>
      </w:r>
      <w:r w:rsidR="00990F5C" w:rsidRPr="00D87FC1">
        <w:t xml:space="preserve">by text and online </w:t>
      </w:r>
      <w:r w:rsidR="00A23986" w:rsidRPr="00D87FC1">
        <w:t>on how the work is going and when it</w:t>
      </w:r>
      <w:r w:rsidR="00990F5C" w:rsidRPr="00D87FC1">
        <w:t>’</w:t>
      </w:r>
      <w:r w:rsidR="00A23986" w:rsidRPr="00D87FC1">
        <w:t>s likely to be complete</w:t>
      </w:r>
      <w:r w:rsidR="00990F5C" w:rsidRPr="00D87FC1">
        <w:t>.</w:t>
      </w:r>
    </w:p>
    <w:p w14:paraId="27DFBFA8" w14:textId="77777777" w:rsidR="00EC3573" w:rsidRPr="00D87FC1" w:rsidRDefault="00EC3573" w:rsidP="00EC3573"/>
    <w:p w14:paraId="5F393138" w14:textId="4A544754" w:rsidR="00D81FCB" w:rsidRDefault="00BB3E56" w:rsidP="00EC3573">
      <w:r w:rsidRPr="00D87FC1">
        <w:t xml:space="preserve">The managing agent </w:t>
      </w:r>
      <w:r w:rsidR="00D81FCB" w:rsidRPr="00D87FC1">
        <w:t>also keep you posted if the situation changes or if repairs take longer than expected.</w:t>
      </w:r>
    </w:p>
    <w:p w14:paraId="696819F8" w14:textId="77777777" w:rsidR="00EC3573" w:rsidRPr="00D87FC1" w:rsidRDefault="00EC3573" w:rsidP="00EC3573"/>
    <w:p w14:paraId="24C07F80" w14:textId="2D3A7AD6" w:rsidR="00D81FCB" w:rsidRPr="00EC3573" w:rsidRDefault="00D81FCB" w:rsidP="00A07EA5">
      <w:pPr>
        <w:pStyle w:val="Heading2"/>
        <w:ind w:left="0"/>
      </w:pPr>
      <w:r w:rsidRPr="00EC3573">
        <w:rPr>
          <w:rStyle w:val="Strong"/>
          <w:b/>
          <w:bCs/>
        </w:rPr>
        <w:t>Bills and Charges</w:t>
      </w:r>
    </w:p>
    <w:p w14:paraId="07E808F3" w14:textId="69BB552E" w:rsidR="00D81FCB" w:rsidRPr="00A07EA5" w:rsidRDefault="00D81FCB" w:rsidP="002435B9">
      <w:pPr>
        <w:pStyle w:val="NormalWeb"/>
        <w:rPr>
          <w:rFonts w:ascii="Arial" w:hAnsi="Arial" w:cs="Arial"/>
        </w:rPr>
      </w:pPr>
      <w:r w:rsidRPr="00A07EA5">
        <w:rPr>
          <w:rFonts w:ascii="Arial" w:hAnsi="Arial" w:cs="Arial"/>
        </w:rPr>
        <w:t xml:space="preserve">We know heating costs are important </w:t>
      </w:r>
      <w:r w:rsidR="00002D6D" w:rsidRPr="00A07EA5">
        <w:rPr>
          <w:rFonts w:ascii="Arial" w:hAnsi="Arial" w:cs="Arial"/>
        </w:rPr>
        <w:t xml:space="preserve">for residents </w:t>
      </w:r>
      <w:r w:rsidRPr="00A07EA5">
        <w:rPr>
          <w:rFonts w:ascii="Arial" w:hAnsi="Arial" w:cs="Arial"/>
        </w:rPr>
        <w:t xml:space="preserve">to understand </w:t>
      </w:r>
      <w:r w:rsidR="00402827" w:rsidRPr="00A07EA5">
        <w:rPr>
          <w:rFonts w:ascii="Arial" w:hAnsi="Arial" w:cs="Arial"/>
        </w:rPr>
        <w:t xml:space="preserve">properly </w:t>
      </w:r>
      <w:r w:rsidR="00002D6D" w:rsidRPr="00A07EA5">
        <w:rPr>
          <w:rFonts w:ascii="Arial" w:hAnsi="Arial" w:cs="Arial"/>
        </w:rPr>
        <w:t xml:space="preserve">so they can </w:t>
      </w:r>
      <w:r w:rsidRPr="00A07EA5">
        <w:rPr>
          <w:rFonts w:ascii="Arial" w:hAnsi="Arial" w:cs="Arial"/>
        </w:rPr>
        <w:t>manage</w:t>
      </w:r>
      <w:r w:rsidR="00002D6D" w:rsidRPr="00A07EA5">
        <w:rPr>
          <w:rFonts w:ascii="Arial" w:hAnsi="Arial" w:cs="Arial"/>
        </w:rPr>
        <w:t xml:space="preserve"> their budgets</w:t>
      </w:r>
      <w:r w:rsidRPr="00A07EA5">
        <w:rPr>
          <w:rFonts w:ascii="Arial" w:hAnsi="Arial" w:cs="Arial"/>
        </w:rPr>
        <w:t xml:space="preserve">. </w:t>
      </w:r>
      <w:r w:rsidR="00002D6D" w:rsidRPr="00A07EA5">
        <w:rPr>
          <w:rFonts w:ascii="Arial" w:hAnsi="Arial" w:cs="Arial"/>
        </w:rPr>
        <w:t>W</w:t>
      </w:r>
      <w:r w:rsidRPr="00A07EA5">
        <w:rPr>
          <w:rFonts w:ascii="Arial" w:hAnsi="Arial" w:cs="Arial"/>
        </w:rPr>
        <w:t>e’ll make sure that:</w:t>
      </w:r>
    </w:p>
    <w:p w14:paraId="6BAC15A3" w14:textId="2A8076E6" w:rsidR="00D81FCB" w:rsidRPr="00A07EA5" w:rsidRDefault="0086258D" w:rsidP="00A07EA5">
      <w:pPr>
        <w:pStyle w:val="NormalWeb"/>
        <w:numPr>
          <w:ilvl w:val="0"/>
          <w:numId w:val="54"/>
        </w:numPr>
        <w:tabs>
          <w:tab w:val="clear" w:pos="720"/>
          <w:tab w:val="num" w:pos="426"/>
        </w:tabs>
        <w:ind w:left="426" w:hanging="426"/>
        <w:rPr>
          <w:rFonts w:ascii="Arial" w:hAnsi="Arial" w:cs="Arial"/>
        </w:rPr>
      </w:pPr>
      <w:r w:rsidRPr="00A07EA5">
        <w:rPr>
          <w:rFonts w:ascii="Arial" w:hAnsi="Arial" w:cs="Arial"/>
        </w:rPr>
        <w:t>If you’re not on a prepayment system, y</w:t>
      </w:r>
      <w:r w:rsidR="00002D6D" w:rsidRPr="00A07EA5">
        <w:rPr>
          <w:rFonts w:ascii="Arial" w:hAnsi="Arial" w:cs="Arial"/>
        </w:rPr>
        <w:t>our b</w:t>
      </w:r>
      <w:r w:rsidR="00D81FCB" w:rsidRPr="00A07EA5">
        <w:rPr>
          <w:rFonts w:ascii="Arial" w:hAnsi="Arial" w:cs="Arial"/>
        </w:rPr>
        <w:t>ills are clear, accurate, and sent out regularly (monthly or quarterly, depending on your set-up).</w:t>
      </w:r>
    </w:p>
    <w:p w14:paraId="43C6F35E" w14:textId="017C6C38" w:rsidR="00D81FCB" w:rsidRPr="00A07EA5" w:rsidRDefault="00D81FCB" w:rsidP="00A07EA5">
      <w:pPr>
        <w:pStyle w:val="NormalWeb"/>
        <w:numPr>
          <w:ilvl w:val="0"/>
          <w:numId w:val="54"/>
        </w:numPr>
        <w:tabs>
          <w:tab w:val="clear" w:pos="720"/>
          <w:tab w:val="num" w:pos="426"/>
        </w:tabs>
        <w:ind w:left="426" w:hanging="426"/>
        <w:rPr>
          <w:rFonts w:ascii="Arial" w:hAnsi="Arial" w:cs="Arial"/>
        </w:rPr>
      </w:pPr>
      <w:r w:rsidRPr="00A07EA5">
        <w:rPr>
          <w:rFonts w:ascii="Arial" w:hAnsi="Arial" w:cs="Arial"/>
        </w:rPr>
        <w:t xml:space="preserve">Tariff reviews happen once a year — we’ll tell you at least </w:t>
      </w:r>
      <w:r w:rsidRPr="00A07EA5">
        <w:rPr>
          <w:rStyle w:val="Strong"/>
          <w:rFonts w:ascii="Arial" w:hAnsi="Arial" w:cs="Arial"/>
        </w:rPr>
        <w:t>3</w:t>
      </w:r>
      <w:r w:rsidR="00284979" w:rsidRPr="00A07EA5">
        <w:rPr>
          <w:rStyle w:val="Strong"/>
          <w:rFonts w:ascii="Arial" w:hAnsi="Arial" w:cs="Arial"/>
        </w:rPr>
        <w:t>1</w:t>
      </w:r>
      <w:r w:rsidRPr="00A07EA5">
        <w:rPr>
          <w:rStyle w:val="Strong"/>
          <w:rFonts w:ascii="Arial" w:hAnsi="Arial" w:cs="Arial"/>
        </w:rPr>
        <w:t xml:space="preserve"> days</w:t>
      </w:r>
      <w:r w:rsidRPr="00A07EA5">
        <w:rPr>
          <w:rFonts w:ascii="Arial" w:hAnsi="Arial" w:cs="Arial"/>
        </w:rPr>
        <w:t xml:space="preserve"> in advance if anything changes.</w:t>
      </w:r>
    </w:p>
    <w:p w14:paraId="42733F3B" w14:textId="3EC40997" w:rsidR="00D81FCB" w:rsidRPr="00A07EA5" w:rsidRDefault="00D81FCB" w:rsidP="00A07EA5">
      <w:pPr>
        <w:pStyle w:val="NormalWeb"/>
        <w:numPr>
          <w:ilvl w:val="0"/>
          <w:numId w:val="54"/>
        </w:numPr>
        <w:tabs>
          <w:tab w:val="clear" w:pos="720"/>
          <w:tab w:val="num" w:pos="426"/>
        </w:tabs>
        <w:ind w:left="426" w:hanging="426"/>
        <w:rPr>
          <w:rFonts w:ascii="Arial" w:hAnsi="Arial" w:cs="Arial"/>
        </w:rPr>
      </w:pPr>
      <w:r w:rsidRPr="00A07EA5">
        <w:rPr>
          <w:rFonts w:ascii="Arial" w:hAnsi="Arial" w:cs="Arial"/>
        </w:rPr>
        <w:t>If you have a question about your bill</w:t>
      </w:r>
      <w:r w:rsidR="0025184D" w:rsidRPr="00A07EA5">
        <w:rPr>
          <w:rFonts w:ascii="Arial" w:hAnsi="Arial" w:cs="Arial"/>
        </w:rPr>
        <w:t>, your charges or the way they are calculated</w:t>
      </w:r>
      <w:r w:rsidRPr="00A07EA5">
        <w:rPr>
          <w:rFonts w:ascii="Arial" w:hAnsi="Arial" w:cs="Arial"/>
        </w:rPr>
        <w:t xml:space="preserve">, </w:t>
      </w:r>
      <w:r w:rsidR="00FC0950" w:rsidRPr="00A07EA5">
        <w:rPr>
          <w:rFonts w:ascii="Arial" w:hAnsi="Arial" w:cs="Arial"/>
        </w:rPr>
        <w:t xml:space="preserve">the metering and billing provider will </w:t>
      </w:r>
      <w:r w:rsidRPr="00A07EA5">
        <w:rPr>
          <w:rFonts w:ascii="Arial" w:hAnsi="Arial" w:cs="Arial"/>
        </w:rPr>
        <w:t xml:space="preserve">get back to you within </w:t>
      </w:r>
      <w:r w:rsidR="00B7744D" w:rsidRPr="00A07EA5">
        <w:rPr>
          <w:rStyle w:val="Strong"/>
          <w:rFonts w:ascii="Arial" w:hAnsi="Arial" w:cs="Arial"/>
        </w:rPr>
        <w:t>5</w:t>
      </w:r>
      <w:r w:rsidRPr="00A07EA5">
        <w:rPr>
          <w:rStyle w:val="Strong"/>
          <w:rFonts w:ascii="Arial" w:hAnsi="Arial" w:cs="Arial"/>
        </w:rPr>
        <w:t xml:space="preserve"> working days</w:t>
      </w:r>
      <w:r w:rsidRPr="00A07EA5">
        <w:rPr>
          <w:rFonts w:ascii="Arial" w:hAnsi="Arial" w:cs="Arial"/>
        </w:rPr>
        <w:t>.</w:t>
      </w:r>
    </w:p>
    <w:p w14:paraId="6BE8027D" w14:textId="6C781D69" w:rsidR="00D81FCB" w:rsidRPr="00D87FC1" w:rsidRDefault="00D81FCB" w:rsidP="002435B9">
      <w:pPr>
        <w:pStyle w:val="Heading2"/>
      </w:pPr>
      <w:r w:rsidRPr="00D87FC1">
        <w:rPr>
          <w:rStyle w:val="Strong"/>
          <w:b/>
          <w:bCs/>
        </w:rPr>
        <w:t>Listening and Responding to You</w:t>
      </w:r>
    </w:p>
    <w:p w14:paraId="3EB46CD9" w14:textId="0CCEE0BB" w:rsidR="00D81FCB" w:rsidRPr="00A07EA5" w:rsidRDefault="00D81FCB" w:rsidP="002435B9">
      <w:pPr>
        <w:pStyle w:val="NormalWeb"/>
        <w:rPr>
          <w:rFonts w:ascii="Arial" w:hAnsi="Arial" w:cs="Arial"/>
        </w:rPr>
      </w:pPr>
      <w:r w:rsidRPr="00A07EA5">
        <w:rPr>
          <w:rFonts w:ascii="Arial" w:hAnsi="Arial" w:cs="Arial"/>
        </w:rPr>
        <w:t>We want to hear from you whether it’s a question, a suggestion, or a complaint</w:t>
      </w:r>
      <w:r w:rsidR="00F52BC5" w:rsidRPr="00A07EA5">
        <w:rPr>
          <w:rFonts w:ascii="Arial" w:hAnsi="Arial" w:cs="Arial"/>
        </w:rPr>
        <w:t xml:space="preserve"> in relation to your heat network</w:t>
      </w:r>
      <w:r w:rsidRPr="00A07EA5">
        <w:rPr>
          <w:rFonts w:ascii="Arial" w:hAnsi="Arial" w:cs="Arial"/>
        </w:rPr>
        <w:t>.</w:t>
      </w:r>
    </w:p>
    <w:p w14:paraId="2AC088D7" w14:textId="4E2D0EFC" w:rsidR="00D81FCB" w:rsidRPr="00A07EA5" w:rsidRDefault="00D81FCB" w:rsidP="002435B9">
      <w:pPr>
        <w:pStyle w:val="NormalWeb"/>
        <w:rPr>
          <w:rFonts w:ascii="Arial" w:hAnsi="Arial" w:cs="Arial"/>
        </w:rPr>
      </w:pPr>
      <w:r w:rsidRPr="00A07EA5">
        <w:rPr>
          <w:rFonts w:ascii="Arial" w:hAnsi="Arial" w:cs="Arial"/>
        </w:rPr>
        <w:t>You can contact us</w:t>
      </w:r>
      <w:r w:rsidR="00B34B84" w:rsidRPr="00A07EA5">
        <w:rPr>
          <w:rFonts w:ascii="Arial" w:hAnsi="Arial" w:cs="Arial"/>
        </w:rPr>
        <w:t xml:space="preserve"> on;</w:t>
      </w:r>
    </w:p>
    <w:p w14:paraId="3D37067F" w14:textId="1755D5DF" w:rsidR="00B34B84" w:rsidRPr="00D87FC1" w:rsidRDefault="00B34B84" w:rsidP="0090736C">
      <w:pPr>
        <w:pStyle w:val="ListParagraph"/>
        <w:numPr>
          <w:ilvl w:val="0"/>
          <w:numId w:val="18"/>
        </w:numPr>
        <w:ind w:left="567" w:hanging="567"/>
        <w:rPr>
          <w:b/>
          <w:bCs/>
        </w:rPr>
      </w:pPr>
      <w:r w:rsidRPr="00D87FC1">
        <w:lastRenderedPageBreak/>
        <w:t xml:space="preserve">Email </w:t>
      </w:r>
      <w:hyperlink r:id="rId55" w:history="1">
        <w:r w:rsidR="002F73D1" w:rsidRPr="00D87FC1">
          <w:rPr>
            <w:rStyle w:val="Hyperlink"/>
          </w:rPr>
          <w:t>housing@pcha.co.uk</w:t>
        </w:r>
      </w:hyperlink>
      <w:r w:rsidRPr="00D87FC1" w:rsidDel="007D1B7D">
        <w:t xml:space="preserve"> </w:t>
      </w:r>
    </w:p>
    <w:p w14:paraId="03010929" w14:textId="23A76D88" w:rsidR="00B34B84" w:rsidRPr="00D87FC1" w:rsidRDefault="00B34B84" w:rsidP="0090736C">
      <w:pPr>
        <w:pStyle w:val="ListParagraph"/>
        <w:numPr>
          <w:ilvl w:val="0"/>
          <w:numId w:val="18"/>
        </w:numPr>
        <w:ind w:left="567" w:hanging="567"/>
        <w:rPr>
          <w:b/>
          <w:bCs/>
        </w:rPr>
      </w:pPr>
      <w:r w:rsidRPr="00D87FC1">
        <w:t xml:space="preserve">Online </w:t>
      </w:r>
      <w:hyperlink r:id="rId56" w:history="1">
        <w:r w:rsidR="002F73D1" w:rsidRPr="00D87FC1">
          <w:rPr>
            <w:rStyle w:val="Hyperlink"/>
          </w:rPr>
          <w:t>https://www.pengechurchesha.org.uk/contact-us</w:t>
        </w:r>
      </w:hyperlink>
      <w:r w:rsidRPr="00D87FC1" w:rsidDel="007D1B7D">
        <w:t xml:space="preserve"> </w:t>
      </w:r>
    </w:p>
    <w:p w14:paraId="59C92742" w14:textId="77777777" w:rsidR="00B34B84" w:rsidRPr="00D87FC1" w:rsidRDefault="00B34B84" w:rsidP="0090736C">
      <w:pPr>
        <w:pStyle w:val="ListParagraph"/>
        <w:numPr>
          <w:ilvl w:val="0"/>
          <w:numId w:val="18"/>
        </w:numPr>
        <w:ind w:left="567" w:hanging="567"/>
        <w:rPr>
          <w:b/>
          <w:bCs/>
        </w:rPr>
      </w:pPr>
      <w:r w:rsidRPr="00D87FC1">
        <w:t>By phone 020 8659 3055</w:t>
      </w:r>
      <w:r w:rsidRPr="00D87FC1" w:rsidDel="007D1B7D">
        <w:t xml:space="preserve"> </w:t>
      </w:r>
    </w:p>
    <w:p w14:paraId="14F4061E" w14:textId="77777777" w:rsidR="00B34B84" w:rsidRPr="00D87FC1" w:rsidRDefault="00B34B84" w:rsidP="0090736C">
      <w:pPr>
        <w:pStyle w:val="ListParagraph"/>
        <w:numPr>
          <w:ilvl w:val="0"/>
          <w:numId w:val="18"/>
        </w:numPr>
        <w:ind w:left="567" w:hanging="567"/>
        <w:rPr>
          <w:b/>
          <w:bCs/>
        </w:rPr>
      </w:pPr>
      <w:r w:rsidRPr="00D87FC1">
        <w:t>In person at the managing agent’s office or during a scheduled visit</w:t>
      </w:r>
    </w:p>
    <w:p w14:paraId="5E56BDC1" w14:textId="77777777" w:rsidR="00B34B84" w:rsidRPr="00D87FC1" w:rsidRDefault="00B34B84" w:rsidP="002435B9"/>
    <w:p w14:paraId="65974EC8" w14:textId="6BDED322" w:rsidR="001701C4" w:rsidRDefault="0066698B" w:rsidP="002435B9">
      <w:r w:rsidRPr="00D87FC1">
        <w:t>If you ask us a question</w:t>
      </w:r>
      <w:r w:rsidR="00BE6147" w:rsidRPr="00D87FC1">
        <w:t xml:space="preserve"> or suggestion</w:t>
      </w:r>
      <w:r w:rsidRPr="00D87FC1">
        <w:t xml:space="preserve">, we’ll </w:t>
      </w:r>
      <w:r w:rsidR="008814A1" w:rsidRPr="00D87FC1">
        <w:t xml:space="preserve">answer you within 10 working days. </w:t>
      </w:r>
      <w:r w:rsidR="00D81FCB" w:rsidRPr="00D87FC1">
        <w:t xml:space="preserve">We’ll acknowledge </w:t>
      </w:r>
      <w:r w:rsidR="00AD7AB0" w:rsidRPr="00D87FC1">
        <w:t xml:space="preserve">any </w:t>
      </w:r>
      <w:r w:rsidR="00D81FCB" w:rsidRPr="00D87FC1">
        <w:t xml:space="preserve">complaints </w:t>
      </w:r>
      <w:r w:rsidR="001701C4" w:rsidRPr="00D87FC1">
        <w:t>within 2 business days and provide a formal response within 10 business days. The maximum time that a complaint will take to resolve will be 8 weeks from the time that it’s received by LBB</w:t>
      </w:r>
      <w:r w:rsidR="00BB3E56" w:rsidRPr="00D87FC1">
        <w:t xml:space="preserve">, the managing agent or the </w:t>
      </w:r>
      <w:r w:rsidR="001701C4" w:rsidRPr="00D87FC1">
        <w:t>metering and billing provider, though our intention is to resolve complaints within 15 business days wherever possible.</w:t>
      </w:r>
    </w:p>
    <w:p w14:paraId="646B7E0D" w14:textId="77777777" w:rsidR="0090736C" w:rsidRPr="00D87FC1" w:rsidRDefault="0090736C" w:rsidP="002435B9"/>
    <w:p w14:paraId="61174281" w14:textId="31F7FBCD" w:rsidR="00D81FCB" w:rsidRDefault="00D81FCB" w:rsidP="0090736C">
      <w:r w:rsidRPr="00D87FC1">
        <w:t xml:space="preserve">If you’re not happy with the outcome, we’ll explain how </w:t>
      </w:r>
      <w:r w:rsidR="009551C9" w:rsidRPr="00D87FC1">
        <w:t xml:space="preserve">you can </w:t>
      </w:r>
      <w:r w:rsidRPr="00D87FC1">
        <w:t xml:space="preserve">take things further — including </w:t>
      </w:r>
      <w:r w:rsidR="009551C9" w:rsidRPr="00D87FC1">
        <w:t xml:space="preserve">obtaining free, impartial advice from </w:t>
      </w:r>
      <w:hyperlink r:id="rId57" w:history="1">
        <w:r w:rsidR="009551C9" w:rsidRPr="00D87FC1">
          <w:rPr>
            <w:rStyle w:val="Hyperlink"/>
          </w:rPr>
          <w:t>Citizens Advice</w:t>
        </w:r>
      </w:hyperlink>
      <w:r w:rsidR="009551C9" w:rsidRPr="00D87FC1">
        <w:t xml:space="preserve"> or taking your complaint to </w:t>
      </w:r>
      <w:r w:rsidRPr="00D87FC1">
        <w:t xml:space="preserve">the </w:t>
      </w:r>
      <w:hyperlink r:id="rId58" w:history="1">
        <w:r w:rsidRPr="00D87FC1">
          <w:rPr>
            <w:rStyle w:val="Hyperlink"/>
          </w:rPr>
          <w:t>Energy Ombudsman</w:t>
        </w:r>
      </w:hyperlink>
      <w:r w:rsidRPr="00D87FC1">
        <w:t>.</w:t>
      </w:r>
    </w:p>
    <w:p w14:paraId="59CBBDC0" w14:textId="77777777" w:rsidR="0090736C" w:rsidRPr="00D87FC1" w:rsidRDefault="0090736C" w:rsidP="0090736C"/>
    <w:p w14:paraId="64E52DD1" w14:textId="565494FF" w:rsidR="00D81FCB" w:rsidRPr="0090736C" w:rsidRDefault="00D81FCB" w:rsidP="0090736C">
      <w:pPr>
        <w:pStyle w:val="Heading2"/>
        <w:ind w:left="0"/>
      </w:pPr>
      <w:r w:rsidRPr="0090736C">
        <w:rPr>
          <w:rStyle w:val="Strong"/>
          <w:b/>
          <w:bCs/>
        </w:rPr>
        <w:t>Getting Involved</w:t>
      </w:r>
    </w:p>
    <w:p w14:paraId="471B86B6" w14:textId="3EE25AE3" w:rsidR="00D81FCB" w:rsidRPr="0090736C" w:rsidRDefault="00D81FCB" w:rsidP="002435B9">
      <w:pPr>
        <w:pStyle w:val="NormalWeb"/>
        <w:rPr>
          <w:rFonts w:ascii="Arial" w:hAnsi="Arial" w:cs="Arial"/>
        </w:rPr>
      </w:pPr>
      <w:r w:rsidRPr="0090736C">
        <w:rPr>
          <w:rFonts w:ascii="Arial" w:hAnsi="Arial" w:cs="Arial"/>
        </w:rPr>
        <w:t>Your input helps us improve</w:t>
      </w:r>
      <w:r w:rsidR="009551C9" w:rsidRPr="0090736C">
        <w:rPr>
          <w:rFonts w:ascii="Arial" w:hAnsi="Arial" w:cs="Arial"/>
        </w:rPr>
        <w:t xml:space="preserve"> the services we provide</w:t>
      </w:r>
      <w:r w:rsidRPr="0090736C">
        <w:rPr>
          <w:rFonts w:ascii="Arial" w:hAnsi="Arial" w:cs="Arial"/>
        </w:rPr>
        <w:t>. That’s why we will</w:t>
      </w:r>
      <w:r w:rsidR="009551C9" w:rsidRPr="0090736C">
        <w:rPr>
          <w:rFonts w:ascii="Arial" w:hAnsi="Arial" w:cs="Arial"/>
        </w:rPr>
        <w:t>;</w:t>
      </w:r>
    </w:p>
    <w:p w14:paraId="060BE184" w14:textId="768E4C20" w:rsidR="00D81FCB" w:rsidRPr="0090736C" w:rsidRDefault="00D81FCB" w:rsidP="0090736C">
      <w:pPr>
        <w:pStyle w:val="NormalWeb"/>
        <w:numPr>
          <w:ilvl w:val="0"/>
          <w:numId w:val="56"/>
        </w:numPr>
        <w:tabs>
          <w:tab w:val="clear" w:pos="720"/>
          <w:tab w:val="num" w:pos="426"/>
        </w:tabs>
        <w:ind w:left="426" w:hanging="426"/>
        <w:rPr>
          <w:rFonts w:ascii="Arial" w:hAnsi="Arial" w:cs="Arial"/>
        </w:rPr>
      </w:pPr>
      <w:r w:rsidRPr="0090736C">
        <w:rPr>
          <w:rFonts w:ascii="Arial" w:hAnsi="Arial" w:cs="Arial"/>
        </w:rPr>
        <w:t xml:space="preserve">Run </w:t>
      </w:r>
      <w:r w:rsidR="00763B11" w:rsidRPr="0090736C">
        <w:rPr>
          <w:rFonts w:ascii="Arial" w:hAnsi="Arial" w:cs="Arial"/>
        </w:rPr>
        <w:t xml:space="preserve">regular </w:t>
      </w:r>
      <w:r w:rsidRPr="0090736C">
        <w:rPr>
          <w:rStyle w:val="Strong"/>
          <w:rFonts w:ascii="Arial" w:hAnsi="Arial" w:cs="Arial"/>
        </w:rPr>
        <w:t>resident satisfaction surveys</w:t>
      </w:r>
      <w:r w:rsidR="00763B11" w:rsidRPr="0090736C">
        <w:rPr>
          <w:rFonts w:ascii="Arial" w:hAnsi="Arial" w:cs="Arial"/>
        </w:rPr>
        <w:t>.</w:t>
      </w:r>
    </w:p>
    <w:p w14:paraId="10D73FED" w14:textId="4C0B4FB4" w:rsidR="00D81FCB" w:rsidRPr="0090736C" w:rsidRDefault="00D81FCB" w:rsidP="0090736C">
      <w:pPr>
        <w:pStyle w:val="NormalWeb"/>
        <w:numPr>
          <w:ilvl w:val="0"/>
          <w:numId w:val="56"/>
        </w:numPr>
        <w:tabs>
          <w:tab w:val="clear" w:pos="720"/>
          <w:tab w:val="num" w:pos="426"/>
        </w:tabs>
        <w:ind w:left="426" w:hanging="426"/>
        <w:rPr>
          <w:rFonts w:ascii="Arial" w:hAnsi="Arial" w:cs="Arial"/>
        </w:rPr>
      </w:pPr>
      <w:r w:rsidRPr="0090736C">
        <w:rPr>
          <w:rFonts w:ascii="Arial" w:hAnsi="Arial" w:cs="Arial"/>
        </w:rPr>
        <w:t xml:space="preserve">Hold </w:t>
      </w:r>
      <w:r w:rsidR="00072C64" w:rsidRPr="0090736C">
        <w:rPr>
          <w:rStyle w:val="Strong"/>
          <w:rFonts w:ascii="Arial" w:hAnsi="Arial" w:cs="Arial"/>
        </w:rPr>
        <w:t>once</w:t>
      </w:r>
      <w:r w:rsidRPr="0090736C">
        <w:rPr>
          <w:rStyle w:val="Strong"/>
          <w:rFonts w:ascii="Arial" w:hAnsi="Arial" w:cs="Arial"/>
        </w:rPr>
        <w:t>-yearly resident meetings</w:t>
      </w:r>
      <w:r w:rsidRPr="0090736C">
        <w:rPr>
          <w:rFonts w:ascii="Arial" w:hAnsi="Arial" w:cs="Arial"/>
        </w:rPr>
        <w:t xml:space="preserve"> (in person or online) to share updates and hear from you.</w:t>
      </w:r>
    </w:p>
    <w:p w14:paraId="2CBC18B4" w14:textId="77777777" w:rsidR="00D81FCB" w:rsidRPr="0090736C" w:rsidRDefault="00D81FCB" w:rsidP="0090736C">
      <w:pPr>
        <w:pStyle w:val="NormalWeb"/>
        <w:numPr>
          <w:ilvl w:val="0"/>
          <w:numId w:val="56"/>
        </w:numPr>
        <w:tabs>
          <w:tab w:val="clear" w:pos="720"/>
          <w:tab w:val="num" w:pos="426"/>
        </w:tabs>
        <w:ind w:left="426" w:hanging="426"/>
        <w:rPr>
          <w:rFonts w:ascii="Arial" w:hAnsi="Arial" w:cs="Arial"/>
        </w:rPr>
      </w:pPr>
      <w:r w:rsidRPr="0090736C">
        <w:rPr>
          <w:rFonts w:ascii="Arial" w:hAnsi="Arial" w:cs="Arial"/>
        </w:rPr>
        <w:t xml:space="preserve">Invite residents to take part in a </w:t>
      </w:r>
      <w:r w:rsidRPr="0090736C">
        <w:rPr>
          <w:rStyle w:val="Strong"/>
          <w:rFonts w:ascii="Arial" w:hAnsi="Arial" w:cs="Arial"/>
        </w:rPr>
        <w:t>Heat Network Advisory Group</w:t>
      </w:r>
      <w:r w:rsidRPr="0090736C">
        <w:rPr>
          <w:rFonts w:ascii="Arial" w:hAnsi="Arial" w:cs="Arial"/>
        </w:rPr>
        <w:t>, where possible.</w:t>
      </w:r>
    </w:p>
    <w:p w14:paraId="42F09A06" w14:textId="43360E5E" w:rsidR="00D81FCB" w:rsidRDefault="00D81FCB" w:rsidP="0090736C">
      <w:pPr>
        <w:pStyle w:val="Heading2"/>
        <w:ind w:left="0"/>
        <w:rPr>
          <w:rStyle w:val="Strong"/>
          <w:b/>
          <w:bCs/>
        </w:rPr>
      </w:pPr>
      <w:r w:rsidRPr="0090736C">
        <w:rPr>
          <w:rStyle w:val="Strong"/>
          <w:b/>
          <w:bCs/>
        </w:rPr>
        <w:t>Keeping Things Under Review</w:t>
      </w:r>
    </w:p>
    <w:p w14:paraId="262047C9" w14:textId="77777777" w:rsidR="0090736C" w:rsidRPr="0090736C" w:rsidRDefault="0090736C" w:rsidP="0090736C"/>
    <w:p w14:paraId="3291111B" w14:textId="689F7042" w:rsidR="00087F7D" w:rsidRDefault="00D81FCB" w:rsidP="0090736C">
      <w:r w:rsidRPr="00D87FC1">
        <w:t xml:space="preserve">This policy will be reviewed every </w:t>
      </w:r>
      <w:r w:rsidRPr="00D87FC1">
        <w:rPr>
          <w:rStyle w:val="Strong"/>
        </w:rPr>
        <w:t>12 months</w:t>
      </w:r>
      <w:r w:rsidRPr="00D87FC1">
        <w:t xml:space="preserve"> to make sure it’s still working and relevant. We’ll update it if regulations change or if you tell us it could be improved.</w:t>
      </w:r>
    </w:p>
    <w:p w14:paraId="75B1CA13" w14:textId="77777777" w:rsidR="0090736C" w:rsidRPr="00D87FC1" w:rsidRDefault="0090736C" w:rsidP="0090736C"/>
    <w:p w14:paraId="79D30FC1" w14:textId="5D0BAA13" w:rsidR="001E033E" w:rsidRDefault="00A11F3F" w:rsidP="0090736C">
      <w:pPr>
        <w:pStyle w:val="Heading2"/>
        <w:ind w:left="0"/>
      </w:pPr>
      <w:r w:rsidRPr="00D87FC1">
        <w:t>Further advice and information</w:t>
      </w:r>
    </w:p>
    <w:p w14:paraId="277A598D" w14:textId="77777777" w:rsidR="0043530C" w:rsidRPr="0043530C" w:rsidRDefault="0043530C" w:rsidP="0043530C"/>
    <w:p w14:paraId="4C6A698D" w14:textId="77777777" w:rsidR="00F26804" w:rsidRPr="00D87FC1" w:rsidRDefault="00F26804" w:rsidP="0043530C">
      <w:pPr>
        <w:pStyle w:val="ListParagraph"/>
        <w:numPr>
          <w:ilvl w:val="0"/>
          <w:numId w:val="58"/>
        </w:numPr>
        <w:ind w:left="426" w:hanging="426"/>
      </w:pPr>
      <w:hyperlink w:anchor="compensation" w:history="1">
        <w:r w:rsidRPr="00D87FC1">
          <w:rPr>
            <w:rStyle w:val="Hyperlink"/>
          </w:rPr>
          <w:t>LBB’s Compensation policy and Guaranteed Service Payments</w:t>
        </w:r>
      </w:hyperlink>
    </w:p>
    <w:p w14:paraId="29602D40" w14:textId="77777777" w:rsidR="00F26804" w:rsidRPr="00D87FC1" w:rsidRDefault="00F26804" w:rsidP="0043530C">
      <w:pPr>
        <w:pStyle w:val="ListParagraph"/>
        <w:numPr>
          <w:ilvl w:val="0"/>
          <w:numId w:val="36"/>
        </w:numPr>
        <w:ind w:left="426" w:hanging="426"/>
      </w:pPr>
      <w:hyperlink w:anchor="complaints" w:history="1">
        <w:r w:rsidRPr="00D87FC1">
          <w:rPr>
            <w:rStyle w:val="Hyperlink"/>
          </w:rPr>
          <w:t>LBB’s Complaints Policy</w:t>
        </w:r>
      </w:hyperlink>
    </w:p>
    <w:p w14:paraId="56525631" w14:textId="77777777" w:rsidR="00F26804" w:rsidRPr="00D87FC1" w:rsidRDefault="00F26804" w:rsidP="0043530C">
      <w:pPr>
        <w:pStyle w:val="ListParagraph"/>
        <w:numPr>
          <w:ilvl w:val="0"/>
          <w:numId w:val="36"/>
        </w:numPr>
        <w:ind w:left="426" w:hanging="426"/>
      </w:pPr>
      <w:hyperlink r:id="rId59" w:history="1">
        <w:r w:rsidRPr="00D87FC1">
          <w:rPr>
            <w:rStyle w:val="Hyperlink"/>
          </w:rPr>
          <w:t>Citizens Advice</w:t>
        </w:r>
      </w:hyperlink>
    </w:p>
    <w:p w14:paraId="1AC8FF1F" w14:textId="40F8F67E" w:rsidR="005B5CD0" w:rsidRPr="00D87FC1" w:rsidRDefault="00F26804" w:rsidP="0043530C">
      <w:pPr>
        <w:pStyle w:val="ListParagraph"/>
        <w:numPr>
          <w:ilvl w:val="0"/>
          <w:numId w:val="36"/>
        </w:numPr>
        <w:ind w:left="426" w:hanging="426"/>
      </w:pPr>
      <w:hyperlink r:id="rId60" w:history="1">
        <w:r w:rsidRPr="00D87FC1">
          <w:rPr>
            <w:rStyle w:val="Hyperlink"/>
          </w:rPr>
          <w:t>Energy Ombudsman</w:t>
        </w:r>
      </w:hyperlink>
    </w:p>
    <w:sectPr w:rsidR="005B5CD0" w:rsidRPr="00D87FC1" w:rsidSect="00B841F6">
      <w:footerReference w:type="default" r:id="rId61"/>
      <w:pgSz w:w="11906" w:h="16838"/>
      <w:pgMar w:top="1888" w:right="1440" w:bottom="1440" w:left="1440"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040D" w14:textId="77777777" w:rsidR="00E53DE4" w:rsidRDefault="00E53DE4" w:rsidP="002435B9">
      <w:r>
        <w:separator/>
      </w:r>
    </w:p>
  </w:endnote>
  <w:endnote w:type="continuationSeparator" w:id="0">
    <w:p w14:paraId="1BD69889" w14:textId="77777777" w:rsidR="00E53DE4" w:rsidRDefault="00E53DE4" w:rsidP="0024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450841"/>
      <w:docPartObj>
        <w:docPartGallery w:val="Page Numbers (Bottom of Page)"/>
        <w:docPartUnique/>
      </w:docPartObj>
    </w:sdtPr>
    <w:sdtEndPr>
      <w:rPr>
        <w:rStyle w:val="PageNumber"/>
      </w:rPr>
    </w:sdtEndPr>
    <w:sdtContent>
      <w:p w14:paraId="62AE5292" w14:textId="564569FD" w:rsidR="006D60E2" w:rsidRDefault="006D60E2"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AC08D" w14:textId="77777777" w:rsidR="006D60E2" w:rsidRDefault="006D60E2" w:rsidP="00243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923399"/>
      <w:docPartObj>
        <w:docPartGallery w:val="Page Numbers (Bottom of Page)"/>
        <w:docPartUnique/>
      </w:docPartObj>
    </w:sdtPr>
    <w:sdtEndPr>
      <w:rPr>
        <w:rStyle w:val="PageNumber"/>
      </w:rPr>
    </w:sdtEndPr>
    <w:sdtContent>
      <w:p w14:paraId="522E31CC" w14:textId="4288EFC8" w:rsidR="006D60E2" w:rsidRDefault="006D60E2"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sidR="00687E8C">
          <w:rPr>
            <w:rStyle w:val="PageNumber"/>
          </w:rPr>
          <w:t xml:space="preserve"> of </w:t>
        </w:r>
        <w:r w:rsidR="00951A21">
          <w:rPr>
            <w:rStyle w:val="PageNumber"/>
          </w:rPr>
          <w:fldChar w:fldCharType="begin"/>
        </w:r>
        <w:r w:rsidR="00951A21">
          <w:rPr>
            <w:rStyle w:val="PageNumber"/>
          </w:rPr>
          <w:instrText xml:space="preserve"> NUMPAGES  \* MERGEFORMAT </w:instrText>
        </w:r>
        <w:r w:rsidR="00951A21">
          <w:rPr>
            <w:rStyle w:val="PageNumber"/>
          </w:rPr>
          <w:fldChar w:fldCharType="separate"/>
        </w:r>
        <w:r w:rsidR="00951A21">
          <w:rPr>
            <w:rStyle w:val="PageNumber"/>
            <w:noProof/>
          </w:rPr>
          <w:t>9</w:t>
        </w:r>
        <w:r w:rsidR="00951A21">
          <w:rPr>
            <w:rStyle w:val="PageNumber"/>
          </w:rPr>
          <w:fldChar w:fldCharType="end"/>
        </w:r>
        <w:r w:rsidR="00687E8C">
          <w:rPr>
            <w:rStyle w:val="PageNumber"/>
          </w:rPr>
          <w:t xml:space="preserve"> </w:t>
        </w:r>
      </w:p>
    </w:sdtContent>
  </w:sdt>
  <w:p w14:paraId="54D10457" w14:textId="5CC3CE49" w:rsidR="006D60E2" w:rsidRDefault="007F5981" w:rsidP="002435B9">
    <w:pPr>
      <w:pStyle w:val="Footer"/>
    </w:pPr>
    <w:r>
      <w:t>LBB Heat Network Policies Introduction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FCCA" w14:textId="77777777" w:rsidR="00515FE2" w:rsidRDefault="00515F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601764"/>
      <w:docPartObj>
        <w:docPartGallery w:val="Page Numbers (Bottom of Page)"/>
        <w:docPartUnique/>
      </w:docPartObj>
    </w:sdtPr>
    <w:sdtEndPr>
      <w:rPr>
        <w:rStyle w:val="PageNumber"/>
      </w:rPr>
    </w:sdtEndPr>
    <w:sdtContent>
      <w:p w14:paraId="64CA5CD7" w14:textId="7CBEAA25" w:rsidR="007F5981" w:rsidRDefault="007F5981"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42589CAA" w14:textId="28D75B4E" w:rsidR="007F5981" w:rsidRDefault="007F5981" w:rsidP="002435B9">
    <w:pPr>
      <w:pStyle w:val="Footer"/>
    </w:pPr>
    <w:r>
      <w:t>LBB Debt Management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326602"/>
      <w:docPartObj>
        <w:docPartGallery w:val="Page Numbers (Bottom of Page)"/>
        <w:docPartUnique/>
      </w:docPartObj>
    </w:sdtPr>
    <w:sdtEndPr>
      <w:rPr>
        <w:rStyle w:val="PageNumber"/>
      </w:rPr>
    </w:sdtEndPr>
    <w:sdtContent>
      <w:p w14:paraId="24BAA1DB" w14:textId="6EFE8543" w:rsidR="00805B41" w:rsidRDefault="00805B41"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26E0264D" w14:textId="7D5011B1" w:rsidR="00805B41" w:rsidRDefault="00805B41" w:rsidP="002435B9">
    <w:pPr>
      <w:pStyle w:val="Footer"/>
    </w:pPr>
    <w:r>
      <w:t>LBB Complaints Policy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503492"/>
      <w:docPartObj>
        <w:docPartGallery w:val="Page Numbers (Bottom of Page)"/>
        <w:docPartUnique/>
      </w:docPartObj>
    </w:sdtPr>
    <w:sdtEndPr>
      <w:rPr>
        <w:rStyle w:val="PageNumber"/>
      </w:rPr>
    </w:sdtEndPr>
    <w:sdtContent>
      <w:p w14:paraId="21D0089B" w14:textId="0FFE5F20" w:rsidR="00805B41" w:rsidRDefault="00805B41"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44E6EA3D" w14:textId="0EC2311C" w:rsidR="00805B41" w:rsidRDefault="00805B41" w:rsidP="002435B9">
    <w:pPr>
      <w:pStyle w:val="Footer"/>
    </w:pPr>
    <w:r>
      <w:t>LBB Compensation and Guaranteed Service Payments Policy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938359"/>
      <w:docPartObj>
        <w:docPartGallery w:val="Page Numbers (Bottom of Page)"/>
        <w:docPartUnique/>
      </w:docPartObj>
    </w:sdtPr>
    <w:sdtEndPr>
      <w:rPr>
        <w:rStyle w:val="PageNumber"/>
      </w:rPr>
    </w:sdtEndPr>
    <w:sdtContent>
      <w:p w14:paraId="79B8E28D" w14:textId="6AFD6FD7" w:rsidR="00B841F6" w:rsidRDefault="00B841F6"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76B3DF00" w14:textId="77777777" w:rsidR="00B841F6" w:rsidRPr="00B841F6" w:rsidRDefault="00B841F6" w:rsidP="002435B9">
    <w:pPr>
      <w:pStyle w:val="Footer"/>
      <w:rPr>
        <w:u w:val="single"/>
      </w:rPr>
    </w:pPr>
    <w:r w:rsidRPr="00B841F6">
      <w:t>LBB Vulnerable Customer Policy and Priority Services Register (PSR)</w:t>
    </w:r>
  </w:p>
  <w:p w14:paraId="44D8386E" w14:textId="6D7EFBEF" w:rsidR="00B841F6" w:rsidRDefault="00B841F6" w:rsidP="002435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180229"/>
      <w:docPartObj>
        <w:docPartGallery w:val="Page Numbers (Bottom of Page)"/>
        <w:docPartUnique/>
      </w:docPartObj>
    </w:sdtPr>
    <w:sdtEndPr>
      <w:rPr>
        <w:rStyle w:val="PageNumber"/>
      </w:rPr>
    </w:sdtEndPr>
    <w:sdtContent>
      <w:p w14:paraId="711671D9" w14:textId="77777777" w:rsidR="004612C0" w:rsidRDefault="004612C0"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2CE23628" w14:textId="2E0E6455" w:rsidR="004612C0" w:rsidRPr="004612C0" w:rsidRDefault="004612C0" w:rsidP="002435B9">
    <w:r w:rsidRPr="004612C0">
      <w:t>Move</w:t>
    </w:r>
    <w:r>
      <w:t xml:space="preserve"> in</w:t>
    </w:r>
    <w:r w:rsidRPr="004612C0">
      <w:t>/Move out process for residents connected to an LBB Heat Network</w:t>
    </w:r>
  </w:p>
  <w:p w14:paraId="6772743D" w14:textId="77777777" w:rsidR="004612C0" w:rsidRDefault="004612C0" w:rsidP="002435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2339360"/>
      <w:docPartObj>
        <w:docPartGallery w:val="Page Numbers (Bottom of Page)"/>
        <w:docPartUnique/>
      </w:docPartObj>
    </w:sdtPr>
    <w:sdtEndPr>
      <w:rPr>
        <w:rStyle w:val="PageNumber"/>
      </w:rPr>
    </w:sdtEndPr>
    <w:sdtContent>
      <w:p w14:paraId="111D728C" w14:textId="1B9F1420" w:rsidR="0005225C" w:rsidRDefault="0005225C" w:rsidP="002435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9</w:t>
        </w:r>
        <w:r>
          <w:rPr>
            <w:rStyle w:val="PageNumber"/>
          </w:rPr>
          <w:fldChar w:fldCharType="end"/>
        </w:r>
        <w:r>
          <w:rPr>
            <w:rStyle w:val="PageNumber"/>
          </w:rPr>
          <w:t xml:space="preserve"> </w:t>
        </w:r>
      </w:p>
    </w:sdtContent>
  </w:sdt>
  <w:p w14:paraId="31C02573" w14:textId="7BF142C4" w:rsidR="0005225C" w:rsidRPr="004612C0" w:rsidRDefault="0005225C" w:rsidP="002435B9">
    <w:r>
      <w:t xml:space="preserve">Communications Policy </w:t>
    </w:r>
    <w:r w:rsidRPr="004612C0">
      <w:t>for residents connected to an LBB Heat Network</w:t>
    </w:r>
  </w:p>
  <w:p w14:paraId="33697648" w14:textId="77777777" w:rsidR="0005225C" w:rsidRDefault="0005225C" w:rsidP="0024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8F8F" w14:textId="77777777" w:rsidR="00E53DE4" w:rsidRDefault="00E53DE4" w:rsidP="002435B9">
      <w:r>
        <w:separator/>
      </w:r>
    </w:p>
  </w:footnote>
  <w:footnote w:type="continuationSeparator" w:id="0">
    <w:p w14:paraId="227CEEE5" w14:textId="77777777" w:rsidR="00E53DE4" w:rsidRDefault="00E53DE4" w:rsidP="0024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9607" w14:textId="77777777" w:rsidR="00515FE2" w:rsidRDefault="0051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3EE8" w14:textId="24A2D517" w:rsidR="000111C6" w:rsidRDefault="00155AC0" w:rsidP="00155AC0">
    <w:pPr>
      <w:pStyle w:val="Header"/>
      <w:tabs>
        <w:tab w:val="left" w:pos="3179"/>
      </w:tabs>
    </w:pPr>
    <w:r>
      <w:tab/>
    </w:r>
    <w:r>
      <w:tab/>
    </w:r>
    <w:r>
      <w:tab/>
    </w:r>
    <w:r w:rsidR="00580F40">
      <w:rPr>
        <w:noProof/>
      </w:rPr>
      <w:drawing>
        <wp:inline distT="0" distB="0" distL="0" distR="0" wp14:anchorId="2245EBBC" wp14:editId="4C4CDD79">
          <wp:extent cx="1337945" cy="842010"/>
          <wp:effectExtent l="0" t="0" r="0" b="0"/>
          <wp:docPr id="586926121" name="Graphic 1" descr="Company Logo London Borough of Broml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26121" name="Graphic 1" descr="Company Logo London Borough of Bromley "/>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37945" cy="842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615C" w14:textId="77777777" w:rsidR="00515FE2" w:rsidRDefault="00515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72E"/>
    <w:multiLevelType w:val="hybridMultilevel"/>
    <w:tmpl w:val="2B00083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 w15:restartNumberingAfterBreak="0">
    <w:nsid w:val="037C53CE"/>
    <w:multiLevelType w:val="hybridMultilevel"/>
    <w:tmpl w:val="885806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707A76"/>
    <w:multiLevelType w:val="hybridMultilevel"/>
    <w:tmpl w:val="8668B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112"/>
    <w:multiLevelType w:val="hybridMultilevel"/>
    <w:tmpl w:val="1BE8F2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281417"/>
    <w:multiLevelType w:val="multilevel"/>
    <w:tmpl w:val="1A8857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2F4365"/>
    <w:multiLevelType w:val="multilevel"/>
    <w:tmpl w:val="93F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A2204"/>
    <w:multiLevelType w:val="hybridMultilevel"/>
    <w:tmpl w:val="44A8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914D9"/>
    <w:multiLevelType w:val="hybridMultilevel"/>
    <w:tmpl w:val="F44EDF3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3EA37A7"/>
    <w:multiLevelType w:val="multilevel"/>
    <w:tmpl w:val="816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F4539"/>
    <w:multiLevelType w:val="hybridMultilevel"/>
    <w:tmpl w:val="99E8F9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6EF15BE"/>
    <w:multiLevelType w:val="multilevel"/>
    <w:tmpl w:val="C13255C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74A3A0E"/>
    <w:multiLevelType w:val="hybridMultilevel"/>
    <w:tmpl w:val="E760CE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8A950F5"/>
    <w:multiLevelType w:val="multilevel"/>
    <w:tmpl w:val="1D7C8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56BA6"/>
    <w:multiLevelType w:val="hybridMultilevel"/>
    <w:tmpl w:val="28BC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C3203"/>
    <w:multiLevelType w:val="multilevel"/>
    <w:tmpl w:val="A196639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7E153E"/>
    <w:multiLevelType w:val="multilevel"/>
    <w:tmpl w:val="24A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C184A"/>
    <w:multiLevelType w:val="multilevel"/>
    <w:tmpl w:val="D5F6DDC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1C34D1"/>
    <w:multiLevelType w:val="multilevel"/>
    <w:tmpl w:val="0426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C6ECB"/>
    <w:multiLevelType w:val="hybridMultilevel"/>
    <w:tmpl w:val="3CD62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BF9266F"/>
    <w:multiLevelType w:val="multilevel"/>
    <w:tmpl w:val="F0964754"/>
    <w:lvl w:ilvl="0">
      <w:start w:val="1"/>
      <w:numFmt w:val="decimal"/>
      <w:lvlText w:val="%1."/>
      <w:lvlJc w:val="left"/>
      <w:pPr>
        <w:ind w:left="360" w:hanging="360"/>
      </w:pPr>
      <w:rPr>
        <w:rFonts w:asciiTheme="minorHAnsi" w:hAnsiTheme="minorHAnsi" w:hint="default"/>
        <w:b/>
        <w:i w:val="0"/>
        <w:sz w:val="20"/>
        <w:szCs w:val="20"/>
        <w:u w:val="none"/>
      </w:rPr>
    </w:lvl>
    <w:lvl w:ilvl="1">
      <w:start w:val="1"/>
      <w:numFmt w:val="decimal"/>
      <w:pStyle w:val="Clause2"/>
      <w:lvlText w:val="%1.%2"/>
      <w:lvlJc w:val="left"/>
      <w:pPr>
        <w:tabs>
          <w:tab w:val="num" w:pos="851"/>
        </w:tabs>
        <w:ind w:left="851" w:hanging="851"/>
      </w:pPr>
      <w:rPr>
        <w:rFonts w:ascii="Calibri" w:hAnsi="Calibri" w:cs="Times New Roman" w:hint="default"/>
        <w:b w:val="0"/>
        <w:i w:val="0"/>
        <w:sz w:val="20"/>
        <w:szCs w:val="20"/>
        <w:u w:val="none"/>
      </w:rPr>
    </w:lvl>
    <w:lvl w:ilvl="2">
      <w:start w:val="1"/>
      <w:numFmt w:val="decimal"/>
      <w:pStyle w:val="Clause3"/>
      <w:lvlText w:val="%1.%2.%3"/>
      <w:lvlJc w:val="left"/>
      <w:pPr>
        <w:tabs>
          <w:tab w:val="num" w:pos="1701"/>
        </w:tabs>
        <w:ind w:left="1701" w:hanging="850"/>
      </w:pPr>
      <w:rPr>
        <w:rFonts w:ascii="Calibri" w:hAnsi="Calibri" w:cs="Times New Roman" w:hint="default"/>
        <w:b w:val="0"/>
        <w:i w:val="0"/>
        <w:sz w:val="20"/>
        <w:szCs w:val="20"/>
        <w:u w:val="none"/>
      </w:rPr>
    </w:lvl>
    <w:lvl w:ilvl="3">
      <w:start w:val="1"/>
      <w:numFmt w:val="decimal"/>
      <w:pStyle w:val="Clause4"/>
      <w:lvlText w:val="%1.%2.%3.%4"/>
      <w:lvlJc w:val="left"/>
      <w:pPr>
        <w:tabs>
          <w:tab w:val="num" w:pos="2552"/>
        </w:tabs>
        <w:ind w:left="2552" w:hanging="851"/>
      </w:pPr>
      <w:rPr>
        <w:rFonts w:ascii="Calibri" w:hAnsi="Calibri" w:cs="Times New Roman" w:hint="default"/>
        <w:b w:val="0"/>
        <w:i w:val="0"/>
        <w:sz w:val="20"/>
        <w:szCs w:val="20"/>
        <w:u w:val="none"/>
      </w:rPr>
    </w:lvl>
    <w:lvl w:ilvl="4">
      <w:start w:val="1"/>
      <w:numFmt w:val="decimal"/>
      <w:pStyle w:val="Clause5"/>
      <w:lvlText w:val="%1.%2.%3.%4.%5"/>
      <w:lvlJc w:val="left"/>
      <w:pPr>
        <w:tabs>
          <w:tab w:val="num" w:pos="3402"/>
        </w:tabs>
        <w:ind w:left="3402" w:hanging="850"/>
      </w:pPr>
      <w:rPr>
        <w:rFonts w:ascii="Arial" w:hAnsi="Arial" w:cs="Times New Roman" w:hint="default"/>
        <w:b w:val="0"/>
        <w:i w:val="0"/>
        <w:sz w:val="20"/>
        <w:szCs w:val="20"/>
        <w:u w:val="none"/>
      </w:rPr>
    </w:lvl>
    <w:lvl w:ilvl="5">
      <w:start w:val="1"/>
      <w:numFmt w:val="decimal"/>
      <w:lvlText w:val="%1.%2.%3.%4.%5.%6"/>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15:restartNumberingAfterBreak="0">
    <w:nsid w:val="2E53623F"/>
    <w:multiLevelType w:val="multilevel"/>
    <w:tmpl w:val="8B8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01D9D"/>
    <w:multiLevelType w:val="hybridMultilevel"/>
    <w:tmpl w:val="8036F5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3046647"/>
    <w:multiLevelType w:val="hybridMultilevel"/>
    <w:tmpl w:val="E752FA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311339"/>
    <w:multiLevelType w:val="hybridMultilevel"/>
    <w:tmpl w:val="2A46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B4A79"/>
    <w:multiLevelType w:val="hybridMultilevel"/>
    <w:tmpl w:val="AB6E3D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35AD5B2E"/>
    <w:multiLevelType w:val="multilevel"/>
    <w:tmpl w:val="8480C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E19ED"/>
    <w:multiLevelType w:val="hybridMultilevel"/>
    <w:tmpl w:val="9D78A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876190"/>
    <w:multiLevelType w:val="multilevel"/>
    <w:tmpl w:val="58EA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679CF"/>
    <w:multiLevelType w:val="hybridMultilevel"/>
    <w:tmpl w:val="AC860F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C541EBD"/>
    <w:multiLevelType w:val="hybridMultilevel"/>
    <w:tmpl w:val="E636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31E3E"/>
    <w:multiLevelType w:val="hybridMultilevel"/>
    <w:tmpl w:val="DE10B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3E8C3909"/>
    <w:multiLevelType w:val="hybridMultilevel"/>
    <w:tmpl w:val="9D3EF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0041464"/>
    <w:multiLevelType w:val="multilevel"/>
    <w:tmpl w:val="DEC23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6D1F5E"/>
    <w:multiLevelType w:val="multilevel"/>
    <w:tmpl w:val="C7F4650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4."/>
      <w:lvlJc w:val="left"/>
      <w:pPr>
        <w:ind w:left="1440" w:hanging="360"/>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C10F79"/>
    <w:multiLevelType w:val="multilevel"/>
    <w:tmpl w:val="B6F6A88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numFmt w:val="bullet"/>
      <w:lvlText w:val="-"/>
      <w:lvlJc w:val="left"/>
      <w:pPr>
        <w:ind w:left="1440" w:hanging="360"/>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963C11"/>
    <w:multiLevelType w:val="multilevel"/>
    <w:tmpl w:val="20BE9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756313"/>
    <w:multiLevelType w:val="multilevel"/>
    <w:tmpl w:val="9F54E93E"/>
    <w:lvl w:ilvl="0">
      <w:start w:val="1"/>
      <w:numFmt w:val="decimal"/>
      <w:pStyle w:val="Level1"/>
      <w:lvlText w:val="%1"/>
      <w:lvlJc w:val="left"/>
      <w:pPr>
        <w:tabs>
          <w:tab w:val="num" w:pos="720"/>
        </w:tabs>
        <w:ind w:left="720" w:hanging="720"/>
      </w:pPr>
      <w:rPr>
        <w:rFonts w:ascii="Arial" w:hAnsi="Arial" w:cs="Arial" w:hint="default"/>
        <w:sz w:val="12"/>
        <w:szCs w:val="12"/>
      </w:rPr>
    </w:lvl>
    <w:lvl w:ilvl="1">
      <w:start w:val="1"/>
      <w:numFmt w:val="decimal"/>
      <w:pStyle w:val="Level2"/>
      <w:lvlText w:val="%1.%2"/>
      <w:lvlJc w:val="left"/>
      <w:pPr>
        <w:tabs>
          <w:tab w:val="num" w:pos="720"/>
        </w:tabs>
        <w:ind w:left="720" w:hanging="720"/>
      </w:pPr>
      <w:rPr>
        <w:sz w:val="12"/>
        <w:szCs w:val="12"/>
      </w:rPr>
    </w:lvl>
    <w:lvl w:ilvl="2">
      <w:start w:val="1"/>
      <w:numFmt w:val="lowerLetter"/>
      <w:pStyle w:val="Level3"/>
      <w:lvlText w:val="(%3)"/>
      <w:lvlJc w:val="left"/>
      <w:pPr>
        <w:tabs>
          <w:tab w:val="num" w:pos="1440"/>
        </w:tabs>
        <w:ind w:left="1440" w:hanging="720"/>
      </w:pPr>
      <w:rPr>
        <w:rFonts w:ascii="Arial" w:hAnsi="Arial" w:cs="Arial" w:hint="default"/>
        <w:sz w:val="12"/>
        <w:szCs w:val="12"/>
      </w:rPr>
    </w:lvl>
    <w:lvl w:ilvl="3">
      <w:start w:val="1"/>
      <w:numFmt w:val="lowerRoman"/>
      <w:pStyle w:val="Level4"/>
      <w:lvlText w:val="(%4)"/>
      <w:lvlJc w:val="left"/>
      <w:pPr>
        <w:tabs>
          <w:tab w:val="num" w:pos="2160"/>
        </w:tabs>
        <w:ind w:left="2160" w:hanging="720"/>
      </w:pPr>
      <w:rPr>
        <w:rFonts w:ascii="Arial" w:hAnsi="Arial" w:cs="Arial" w:hint="default"/>
        <w:sz w:val="12"/>
        <w:szCs w:val="12"/>
      </w:rPr>
    </w:lvl>
    <w:lvl w:ilvl="4">
      <w:start w:val="1"/>
      <w:numFmt w:val="upperLetter"/>
      <w:pStyle w:val="Level5"/>
      <w:lvlText w:val="(%5)"/>
      <w:lvlJc w:val="left"/>
      <w:pPr>
        <w:tabs>
          <w:tab w:val="num" w:pos="2880"/>
        </w:tabs>
        <w:ind w:left="2880" w:hanging="720"/>
      </w:pPr>
      <w:rPr>
        <w:rFonts w:ascii="Arial" w:hAnsi="Arial" w:cs="Arial" w:hint="default"/>
        <w:sz w:val="21"/>
        <w:szCs w:val="21"/>
      </w:rPr>
    </w:lvl>
    <w:lvl w:ilvl="5">
      <w:start w:val="1"/>
      <w:numFmt w:val="upperRoman"/>
      <w:pStyle w:val="Level6"/>
      <w:lvlText w:val="(%6)"/>
      <w:lvlJc w:val="left"/>
      <w:pPr>
        <w:tabs>
          <w:tab w:val="num" w:pos="3600"/>
        </w:tabs>
        <w:ind w:left="3600" w:hanging="720"/>
      </w:pPr>
      <w:rPr>
        <w:rFonts w:ascii="Arial" w:hAnsi="Arial" w:cs="Arial" w:hint="default"/>
        <w:sz w:val="21"/>
        <w:szCs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7" w15:restartNumberingAfterBreak="0">
    <w:nsid w:val="54836FCF"/>
    <w:multiLevelType w:val="hybridMultilevel"/>
    <w:tmpl w:val="C9C2C722"/>
    <w:lvl w:ilvl="0" w:tplc="89446A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950F3C"/>
    <w:multiLevelType w:val="hybridMultilevel"/>
    <w:tmpl w:val="504E1C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54D24225"/>
    <w:multiLevelType w:val="multilevel"/>
    <w:tmpl w:val="AA6A203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D50933"/>
    <w:multiLevelType w:val="hybridMultilevel"/>
    <w:tmpl w:val="44AE13E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561F2C9D"/>
    <w:multiLevelType w:val="multilevel"/>
    <w:tmpl w:val="6B94A0E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E00947"/>
    <w:multiLevelType w:val="hybridMultilevel"/>
    <w:tmpl w:val="4C8AA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B3F18"/>
    <w:multiLevelType w:val="multilevel"/>
    <w:tmpl w:val="7804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354BA1"/>
    <w:multiLevelType w:val="hybridMultilevel"/>
    <w:tmpl w:val="3BD6E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E82BC6"/>
    <w:multiLevelType w:val="multilevel"/>
    <w:tmpl w:val="F11A180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F1D1DE2"/>
    <w:multiLevelType w:val="hybridMultilevel"/>
    <w:tmpl w:val="21C6F2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31F6CE5"/>
    <w:multiLevelType w:val="multilevel"/>
    <w:tmpl w:val="A75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847BFA"/>
    <w:multiLevelType w:val="multilevel"/>
    <w:tmpl w:val="CF3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07287B"/>
    <w:multiLevelType w:val="hybridMultilevel"/>
    <w:tmpl w:val="3DA0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2401FC"/>
    <w:multiLevelType w:val="multilevel"/>
    <w:tmpl w:val="7E6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C4DD5"/>
    <w:multiLevelType w:val="hybridMultilevel"/>
    <w:tmpl w:val="3E2E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401A3D"/>
    <w:multiLevelType w:val="multilevel"/>
    <w:tmpl w:val="91E6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2E4DCE"/>
    <w:multiLevelType w:val="hybridMultilevel"/>
    <w:tmpl w:val="2C6A43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6A0043F6"/>
    <w:multiLevelType w:val="hybridMultilevel"/>
    <w:tmpl w:val="E812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12AFE"/>
    <w:multiLevelType w:val="multilevel"/>
    <w:tmpl w:val="6B94A0E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5175DB"/>
    <w:multiLevelType w:val="hybridMultilevel"/>
    <w:tmpl w:val="241C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5F7C1E"/>
    <w:multiLevelType w:val="hybridMultilevel"/>
    <w:tmpl w:val="D0F4D9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757B4C68"/>
    <w:multiLevelType w:val="hybridMultilevel"/>
    <w:tmpl w:val="D5965A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15:restartNumberingAfterBreak="0">
    <w:nsid w:val="76FC6B64"/>
    <w:multiLevelType w:val="multilevel"/>
    <w:tmpl w:val="C7F4650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4."/>
      <w:lvlJc w:val="left"/>
      <w:pPr>
        <w:ind w:left="1440" w:hanging="360"/>
      </w:pPr>
      <w:rPr>
        <w:rFonts w:asciiTheme="minorHAnsi" w:eastAsiaTheme="minorEastAsia"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AC40657"/>
    <w:multiLevelType w:val="hybridMultilevel"/>
    <w:tmpl w:val="B94E54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1" w15:restartNumberingAfterBreak="0">
    <w:nsid w:val="7FFD5F83"/>
    <w:multiLevelType w:val="hybridMultilevel"/>
    <w:tmpl w:val="EDE6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09847">
    <w:abstractNumId w:val="19"/>
  </w:num>
  <w:num w:numId="2" w16cid:durableId="2107773934">
    <w:abstractNumId w:val="36"/>
  </w:num>
  <w:num w:numId="3" w16cid:durableId="1939485052">
    <w:abstractNumId w:val="4"/>
  </w:num>
  <w:num w:numId="4" w16cid:durableId="2040812104">
    <w:abstractNumId w:val="56"/>
  </w:num>
  <w:num w:numId="5" w16cid:durableId="1022393479">
    <w:abstractNumId w:val="34"/>
  </w:num>
  <w:num w:numId="6" w16cid:durableId="183248243">
    <w:abstractNumId w:val="45"/>
  </w:num>
  <w:num w:numId="7" w16cid:durableId="444420859">
    <w:abstractNumId w:val="16"/>
  </w:num>
  <w:num w:numId="8" w16cid:durableId="869341954">
    <w:abstractNumId w:val="39"/>
  </w:num>
  <w:num w:numId="9" w16cid:durableId="1297446613">
    <w:abstractNumId w:val="3"/>
  </w:num>
  <w:num w:numId="10" w16cid:durableId="1836341210">
    <w:abstractNumId w:val="11"/>
  </w:num>
  <w:num w:numId="11" w16cid:durableId="802389638">
    <w:abstractNumId w:val="18"/>
  </w:num>
  <w:num w:numId="12" w16cid:durableId="72360150">
    <w:abstractNumId w:val="60"/>
  </w:num>
  <w:num w:numId="13" w16cid:durableId="692731668">
    <w:abstractNumId w:val="14"/>
  </w:num>
  <w:num w:numId="14" w16cid:durableId="4329260">
    <w:abstractNumId w:val="22"/>
  </w:num>
  <w:num w:numId="15" w16cid:durableId="273707079">
    <w:abstractNumId w:val="46"/>
  </w:num>
  <w:num w:numId="16" w16cid:durableId="200679486">
    <w:abstractNumId w:val="55"/>
  </w:num>
  <w:num w:numId="17" w16cid:durableId="41254301">
    <w:abstractNumId w:val="26"/>
  </w:num>
  <w:num w:numId="18" w16cid:durableId="2012443353">
    <w:abstractNumId w:val="21"/>
  </w:num>
  <w:num w:numId="19" w16cid:durableId="1674451922">
    <w:abstractNumId w:val="58"/>
  </w:num>
  <w:num w:numId="20" w16cid:durableId="2145350421">
    <w:abstractNumId w:val="31"/>
  </w:num>
  <w:num w:numId="21" w16cid:durableId="1757287495">
    <w:abstractNumId w:val="13"/>
  </w:num>
  <w:num w:numId="22" w16cid:durableId="2010280798">
    <w:abstractNumId w:val="28"/>
  </w:num>
  <w:num w:numId="23" w16cid:durableId="979575878">
    <w:abstractNumId w:val="41"/>
  </w:num>
  <w:num w:numId="24" w16cid:durableId="454832359">
    <w:abstractNumId w:val="38"/>
  </w:num>
  <w:num w:numId="25" w16cid:durableId="664482114">
    <w:abstractNumId w:val="0"/>
  </w:num>
  <w:num w:numId="26" w16cid:durableId="1089230870">
    <w:abstractNumId w:val="6"/>
  </w:num>
  <w:num w:numId="27" w16cid:durableId="2096704032">
    <w:abstractNumId w:val="44"/>
  </w:num>
  <w:num w:numId="28" w16cid:durableId="446047085">
    <w:abstractNumId w:val="40"/>
  </w:num>
  <w:num w:numId="29" w16cid:durableId="37322333">
    <w:abstractNumId w:val="7"/>
  </w:num>
  <w:num w:numId="30" w16cid:durableId="676230415">
    <w:abstractNumId w:val="9"/>
  </w:num>
  <w:num w:numId="31" w16cid:durableId="1801457270">
    <w:abstractNumId w:val="61"/>
  </w:num>
  <w:num w:numId="32" w16cid:durableId="188418852">
    <w:abstractNumId w:val="33"/>
  </w:num>
  <w:num w:numId="33" w16cid:durableId="804548505">
    <w:abstractNumId w:val="2"/>
  </w:num>
  <w:num w:numId="34" w16cid:durableId="1900746335">
    <w:abstractNumId w:val="54"/>
  </w:num>
  <w:num w:numId="35" w16cid:durableId="145511478">
    <w:abstractNumId w:val="53"/>
  </w:num>
  <w:num w:numId="36" w16cid:durableId="1191720678">
    <w:abstractNumId w:val="49"/>
  </w:num>
  <w:num w:numId="37" w16cid:durableId="432940589">
    <w:abstractNumId w:val="30"/>
  </w:num>
  <w:num w:numId="38" w16cid:durableId="1986278752">
    <w:abstractNumId w:val="42"/>
  </w:num>
  <w:num w:numId="39" w16cid:durableId="723942177">
    <w:abstractNumId w:val="57"/>
  </w:num>
  <w:num w:numId="40" w16cid:durableId="777026704">
    <w:abstractNumId w:val="51"/>
  </w:num>
  <w:num w:numId="41" w16cid:durableId="1965311490">
    <w:abstractNumId w:val="1"/>
  </w:num>
  <w:num w:numId="42" w16cid:durableId="779447127">
    <w:abstractNumId w:val="17"/>
  </w:num>
  <w:num w:numId="43" w16cid:durableId="1833988859">
    <w:abstractNumId w:val="20"/>
  </w:num>
  <w:num w:numId="44" w16cid:durableId="50812876">
    <w:abstractNumId w:val="35"/>
  </w:num>
  <w:num w:numId="45" w16cid:durableId="764231775">
    <w:abstractNumId w:val="52"/>
  </w:num>
  <w:num w:numId="46" w16cid:durableId="1916357326">
    <w:abstractNumId w:val="25"/>
  </w:num>
  <w:num w:numId="47" w16cid:durableId="778336345">
    <w:abstractNumId w:val="12"/>
  </w:num>
  <w:num w:numId="48" w16cid:durableId="348990997">
    <w:abstractNumId w:val="32"/>
  </w:num>
  <w:num w:numId="49" w16cid:durableId="36322610">
    <w:abstractNumId w:val="5"/>
  </w:num>
  <w:num w:numId="50" w16cid:durableId="1954163978">
    <w:abstractNumId w:val="47"/>
  </w:num>
  <w:num w:numId="51" w16cid:durableId="1310596813">
    <w:abstractNumId w:val="15"/>
  </w:num>
  <w:num w:numId="52" w16cid:durableId="2046590809">
    <w:abstractNumId w:val="48"/>
  </w:num>
  <w:num w:numId="53" w16cid:durableId="2076783636">
    <w:abstractNumId w:val="50"/>
  </w:num>
  <w:num w:numId="54" w16cid:durableId="514079041">
    <w:abstractNumId w:val="8"/>
  </w:num>
  <w:num w:numId="55" w16cid:durableId="221647771">
    <w:abstractNumId w:val="27"/>
  </w:num>
  <w:num w:numId="56" w16cid:durableId="1484203764">
    <w:abstractNumId w:val="43"/>
  </w:num>
  <w:num w:numId="57" w16cid:durableId="1775784835">
    <w:abstractNumId w:val="10"/>
  </w:num>
  <w:num w:numId="58" w16cid:durableId="397215241">
    <w:abstractNumId w:val="29"/>
  </w:num>
  <w:num w:numId="59" w16cid:durableId="819688930">
    <w:abstractNumId w:val="59"/>
  </w:num>
  <w:num w:numId="60" w16cid:durableId="2132355035">
    <w:abstractNumId w:val="23"/>
  </w:num>
  <w:num w:numId="61" w16cid:durableId="1812403896">
    <w:abstractNumId w:val="24"/>
  </w:num>
  <w:num w:numId="62" w16cid:durableId="1384520560">
    <w:abstractNumId w:val="37"/>
  </w:num>
  <w:num w:numId="63" w16cid:durableId="1209301458">
    <w:abstractNumId w:val="37"/>
    <w:lvlOverride w:ilvl="0">
      <w:startOverride w:val="1"/>
    </w:lvlOverride>
  </w:num>
  <w:num w:numId="64" w16cid:durableId="380130486">
    <w:abstractNumId w:val="37"/>
    <w:lvlOverride w:ilvl="0">
      <w:startOverride w:val="1"/>
    </w:lvlOverride>
  </w:num>
  <w:num w:numId="65" w16cid:durableId="1555970721">
    <w:abstractNumId w:val="37"/>
    <w:lvlOverride w:ilvl="0">
      <w:startOverride w:val="1"/>
    </w:lvlOverride>
  </w:num>
  <w:num w:numId="66" w16cid:durableId="8408733">
    <w:abstractNumId w:val="37"/>
    <w:lvlOverride w:ilvl="0">
      <w:startOverride w:val="1"/>
    </w:lvlOverride>
  </w:num>
  <w:num w:numId="67" w16cid:durableId="346375029">
    <w:abstractNumId w:val="3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9C"/>
    <w:rsid w:val="00002793"/>
    <w:rsid w:val="00002B35"/>
    <w:rsid w:val="00002D6D"/>
    <w:rsid w:val="0000319B"/>
    <w:rsid w:val="00005844"/>
    <w:rsid w:val="00006603"/>
    <w:rsid w:val="00006A04"/>
    <w:rsid w:val="00007834"/>
    <w:rsid w:val="000111C6"/>
    <w:rsid w:val="0001184A"/>
    <w:rsid w:val="00014B7B"/>
    <w:rsid w:val="00016437"/>
    <w:rsid w:val="00021995"/>
    <w:rsid w:val="000244FB"/>
    <w:rsid w:val="00025F29"/>
    <w:rsid w:val="0002779D"/>
    <w:rsid w:val="00030391"/>
    <w:rsid w:val="00033286"/>
    <w:rsid w:val="0003443E"/>
    <w:rsid w:val="00034B76"/>
    <w:rsid w:val="00035FB4"/>
    <w:rsid w:val="00037674"/>
    <w:rsid w:val="00040765"/>
    <w:rsid w:val="00043EF4"/>
    <w:rsid w:val="00047A1C"/>
    <w:rsid w:val="0005065C"/>
    <w:rsid w:val="0005201B"/>
    <w:rsid w:val="0005225C"/>
    <w:rsid w:val="000533E9"/>
    <w:rsid w:val="00054314"/>
    <w:rsid w:val="0005520E"/>
    <w:rsid w:val="00057645"/>
    <w:rsid w:val="00060184"/>
    <w:rsid w:val="00060391"/>
    <w:rsid w:val="00061391"/>
    <w:rsid w:val="000626A6"/>
    <w:rsid w:val="00066535"/>
    <w:rsid w:val="00070CFC"/>
    <w:rsid w:val="00071253"/>
    <w:rsid w:val="00072C64"/>
    <w:rsid w:val="00074174"/>
    <w:rsid w:val="00074454"/>
    <w:rsid w:val="00074D88"/>
    <w:rsid w:val="00075113"/>
    <w:rsid w:val="00075376"/>
    <w:rsid w:val="000753D4"/>
    <w:rsid w:val="00081923"/>
    <w:rsid w:val="00083010"/>
    <w:rsid w:val="000832F5"/>
    <w:rsid w:val="00084E24"/>
    <w:rsid w:val="00085C7F"/>
    <w:rsid w:val="00087F7D"/>
    <w:rsid w:val="0009091C"/>
    <w:rsid w:val="000909DC"/>
    <w:rsid w:val="00091CDC"/>
    <w:rsid w:val="00092255"/>
    <w:rsid w:val="00093706"/>
    <w:rsid w:val="00097658"/>
    <w:rsid w:val="000979A4"/>
    <w:rsid w:val="000A3A07"/>
    <w:rsid w:val="000A6D3D"/>
    <w:rsid w:val="000B01C5"/>
    <w:rsid w:val="000B1D80"/>
    <w:rsid w:val="000B25DE"/>
    <w:rsid w:val="000B2B4A"/>
    <w:rsid w:val="000B3091"/>
    <w:rsid w:val="000B3BEF"/>
    <w:rsid w:val="000B3C17"/>
    <w:rsid w:val="000B3DC4"/>
    <w:rsid w:val="000B4E2B"/>
    <w:rsid w:val="000B586C"/>
    <w:rsid w:val="000C03CB"/>
    <w:rsid w:val="000C4F03"/>
    <w:rsid w:val="000C574F"/>
    <w:rsid w:val="000C5B65"/>
    <w:rsid w:val="000C6118"/>
    <w:rsid w:val="000C6C5D"/>
    <w:rsid w:val="000C77C3"/>
    <w:rsid w:val="000C7877"/>
    <w:rsid w:val="000C79FF"/>
    <w:rsid w:val="000D04D9"/>
    <w:rsid w:val="000D0C37"/>
    <w:rsid w:val="000D108D"/>
    <w:rsid w:val="000D282E"/>
    <w:rsid w:val="000D2C1A"/>
    <w:rsid w:val="000D31F7"/>
    <w:rsid w:val="000D60F5"/>
    <w:rsid w:val="000D7D48"/>
    <w:rsid w:val="000E18F2"/>
    <w:rsid w:val="000E489A"/>
    <w:rsid w:val="000F18F7"/>
    <w:rsid w:val="000F235D"/>
    <w:rsid w:val="000F2BBC"/>
    <w:rsid w:val="000F52D6"/>
    <w:rsid w:val="00100498"/>
    <w:rsid w:val="00102FD5"/>
    <w:rsid w:val="00103D0D"/>
    <w:rsid w:val="00103DD4"/>
    <w:rsid w:val="00103E59"/>
    <w:rsid w:val="001052EC"/>
    <w:rsid w:val="0010638F"/>
    <w:rsid w:val="00107318"/>
    <w:rsid w:val="00110A26"/>
    <w:rsid w:val="0011101A"/>
    <w:rsid w:val="001166D8"/>
    <w:rsid w:val="0011716D"/>
    <w:rsid w:val="0011737C"/>
    <w:rsid w:val="001235F6"/>
    <w:rsid w:val="001258C9"/>
    <w:rsid w:val="0012732C"/>
    <w:rsid w:val="00127F92"/>
    <w:rsid w:val="0013137C"/>
    <w:rsid w:val="0013366F"/>
    <w:rsid w:val="0013369B"/>
    <w:rsid w:val="0013720F"/>
    <w:rsid w:val="001415E8"/>
    <w:rsid w:val="00142EFD"/>
    <w:rsid w:val="00142F6B"/>
    <w:rsid w:val="001432DB"/>
    <w:rsid w:val="00144F0E"/>
    <w:rsid w:val="00145F44"/>
    <w:rsid w:val="001508C2"/>
    <w:rsid w:val="00150ACA"/>
    <w:rsid w:val="00150AFD"/>
    <w:rsid w:val="00152109"/>
    <w:rsid w:val="00153616"/>
    <w:rsid w:val="00154F77"/>
    <w:rsid w:val="00155AC0"/>
    <w:rsid w:val="00160192"/>
    <w:rsid w:val="00163477"/>
    <w:rsid w:val="001637FD"/>
    <w:rsid w:val="001656AD"/>
    <w:rsid w:val="00166E86"/>
    <w:rsid w:val="0016771A"/>
    <w:rsid w:val="001701C4"/>
    <w:rsid w:val="0017293E"/>
    <w:rsid w:val="00173711"/>
    <w:rsid w:val="0017397D"/>
    <w:rsid w:val="00174DF6"/>
    <w:rsid w:val="00175AB5"/>
    <w:rsid w:val="001765D7"/>
    <w:rsid w:val="001831CE"/>
    <w:rsid w:val="00183DEB"/>
    <w:rsid w:val="001867C7"/>
    <w:rsid w:val="0019020F"/>
    <w:rsid w:val="00190C63"/>
    <w:rsid w:val="001914AE"/>
    <w:rsid w:val="001937A2"/>
    <w:rsid w:val="00193C6C"/>
    <w:rsid w:val="00195BC2"/>
    <w:rsid w:val="00195EF1"/>
    <w:rsid w:val="001A20FB"/>
    <w:rsid w:val="001A21CF"/>
    <w:rsid w:val="001A2748"/>
    <w:rsid w:val="001A42DE"/>
    <w:rsid w:val="001A4E9E"/>
    <w:rsid w:val="001A5245"/>
    <w:rsid w:val="001A704C"/>
    <w:rsid w:val="001A719A"/>
    <w:rsid w:val="001A77A0"/>
    <w:rsid w:val="001B1D89"/>
    <w:rsid w:val="001B1E2E"/>
    <w:rsid w:val="001B28C8"/>
    <w:rsid w:val="001B3E28"/>
    <w:rsid w:val="001B46E7"/>
    <w:rsid w:val="001B60C3"/>
    <w:rsid w:val="001B7D05"/>
    <w:rsid w:val="001C0A96"/>
    <w:rsid w:val="001C1E4A"/>
    <w:rsid w:val="001C4809"/>
    <w:rsid w:val="001C52D9"/>
    <w:rsid w:val="001D2D6F"/>
    <w:rsid w:val="001D2ED1"/>
    <w:rsid w:val="001D3674"/>
    <w:rsid w:val="001D40B5"/>
    <w:rsid w:val="001E033E"/>
    <w:rsid w:val="001E1F96"/>
    <w:rsid w:val="001E3604"/>
    <w:rsid w:val="001E3B9D"/>
    <w:rsid w:val="001E4129"/>
    <w:rsid w:val="001E5D13"/>
    <w:rsid w:val="001E5D99"/>
    <w:rsid w:val="001E723E"/>
    <w:rsid w:val="001E7ABA"/>
    <w:rsid w:val="001F0095"/>
    <w:rsid w:val="001F06F5"/>
    <w:rsid w:val="001F1016"/>
    <w:rsid w:val="001F1FD2"/>
    <w:rsid w:val="001F418C"/>
    <w:rsid w:val="001F57E6"/>
    <w:rsid w:val="001F6B63"/>
    <w:rsid w:val="001F7B1C"/>
    <w:rsid w:val="002017BE"/>
    <w:rsid w:val="00206093"/>
    <w:rsid w:val="00206666"/>
    <w:rsid w:val="0020792B"/>
    <w:rsid w:val="002105A0"/>
    <w:rsid w:val="002111D1"/>
    <w:rsid w:val="00211909"/>
    <w:rsid w:val="00214A9D"/>
    <w:rsid w:val="00215B24"/>
    <w:rsid w:val="002206F9"/>
    <w:rsid w:val="002214D3"/>
    <w:rsid w:val="0022191C"/>
    <w:rsid w:val="00222A3B"/>
    <w:rsid w:val="00223135"/>
    <w:rsid w:val="00232683"/>
    <w:rsid w:val="0023573E"/>
    <w:rsid w:val="0024063D"/>
    <w:rsid w:val="00240DEA"/>
    <w:rsid w:val="002435B9"/>
    <w:rsid w:val="0025184D"/>
    <w:rsid w:val="00251B03"/>
    <w:rsid w:val="002533F2"/>
    <w:rsid w:val="00254754"/>
    <w:rsid w:val="00254E40"/>
    <w:rsid w:val="00255971"/>
    <w:rsid w:val="00256D72"/>
    <w:rsid w:val="002571DE"/>
    <w:rsid w:val="00257ABF"/>
    <w:rsid w:val="00260AD4"/>
    <w:rsid w:val="002629CC"/>
    <w:rsid w:val="00262DC8"/>
    <w:rsid w:val="00263987"/>
    <w:rsid w:val="00264298"/>
    <w:rsid w:val="00265403"/>
    <w:rsid w:val="00265D67"/>
    <w:rsid w:val="002669E9"/>
    <w:rsid w:val="002674D0"/>
    <w:rsid w:val="002729DE"/>
    <w:rsid w:val="002731C6"/>
    <w:rsid w:val="00273D03"/>
    <w:rsid w:val="00274302"/>
    <w:rsid w:val="0027555C"/>
    <w:rsid w:val="00275DA7"/>
    <w:rsid w:val="00281681"/>
    <w:rsid w:val="002823C8"/>
    <w:rsid w:val="002839C4"/>
    <w:rsid w:val="002845E3"/>
    <w:rsid w:val="00284979"/>
    <w:rsid w:val="00284A9E"/>
    <w:rsid w:val="002852EB"/>
    <w:rsid w:val="00285E7D"/>
    <w:rsid w:val="00285F9E"/>
    <w:rsid w:val="00286109"/>
    <w:rsid w:val="00287857"/>
    <w:rsid w:val="00291674"/>
    <w:rsid w:val="002923ED"/>
    <w:rsid w:val="0029340F"/>
    <w:rsid w:val="00293603"/>
    <w:rsid w:val="00294F39"/>
    <w:rsid w:val="00295915"/>
    <w:rsid w:val="00295EA7"/>
    <w:rsid w:val="002976AE"/>
    <w:rsid w:val="002A06DA"/>
    <w:rsid w:val="002A25C2"/>
    <w:rsid w:val="002A2BE8"/>
    <w:rsid w:val="002A2E71"/>
    <w:rsid w:val="002A3EBE"/>
    <w:rsid w:val="002A4369"/>
    <w:rsid w:val="002A4882"/>
    <w:rsid w:val="002A5D51"/>
    <w:rsid w:val="002A6FF0"/>
    <w:rsid w:val="002B0547"/>
    <w:rsid w:val="002B1C66"/>
    <w:rsid w:val="002B2927"/>
    <w:rsid w:val="002B33E2"/>
    <w:rsid w:val="002B3D28"/>
    <w:rsid w:val="002B3D73"/>
    <w:rsid w:val="002B42D7"/>
    <w:rsid w:val="002B590C"/>
    <w:rsid w:val="002B73E0"/>
    <w:rsid w:val="002B79B1"/>
    <w:rsid w:val="002C2517"/>
    <w:rsid w:val="002C2705"/>
    <w:rsid w:val="002C64A6"/>
    <w:rsid w:val="002D202F"/>
    <w:rsid w:val="002D27C7"/>
    <w:rsid w:val="002D281C"/>
    <w:rsid w:val="002D557C"/>
    <w:rsid w:val="002D5611"/>
    <w:rsid w:val="002D66F9"/>
    <w:rsid w:val="002E005A"/>
    <w:rsid w:val="002E16EA"/>
    <w:rsid w:val="002E1D3A"/>
    <w:rsid w:val="002E22B1"/>
    <w:rsid w:val="002E4184"/>
    <w:rsid w:val="002E4C1C"/>
    <w:rsid w:val="002E5C9B"/>
    <w:rsid w:val="002E6580"/>
    <w:rsid w:val="002E7B0E"/>
    <w:rsid w:val="002F23B8"/>
    <w:rsid w:val="002F5C09"/>
    <w:rsid w:val="002F6D88"/>
    <w:rsid w:val="002F73D1"/>
    <w:rsid w:val="0030081F"/>
    <w:rsid w:val="00302D69"/>
    <w:rsid w:val="00303C93"/>
    <w:rsid w:val="00304F43"/>
    <w:rsid w:val="00306A8E"/>
    <w:rsid w:val="0030759E"/>
    <w:rsid w:val="003115C3"/>
    <w:rsid w:val="00313C2F"/>
    <w:rsid w:val="00314FB4"/>
    <w:rsid w:val="00315ECE"/>
    <w:rsid w:val="00316145"/>
    <w:rsid w:val="00317D24"/>
    <w:rsid w:val="00321245"/>
    <w:rsid w:val="00323494"/>
    <w:rsid w:val="0032381E"/>
    <w:rsid w:val="0032662A"/>
    <w:rsid w:val="00326DC3"/>
    <w:rsid w:val="003277FB"/>
    <w:rsid w:val="00330987"/>
    <w:rsid w:val="00331A0C"/>
    <w:rsid w:val="00333171"/>
    <w:rsid w:val="00335445"/>
    <w:rsid w:val="00336212"/>
    <w:rsid w:val="00344038"/>
    <w:rsid w:val="00344204"/>
    <w:rsid w:val="00345EB0"/>
    <w:rsid w:val="00347206"/>
    <w:rsid w:val="003473B8"/>
    <w:rsid w:val="00347D34"/>
    <w:rsid w:val="0035123A"/>
    <w:rsid w:val="00351A51"/>
    <w:rsid w:val="00353DF9"/>
    <w:rsid w:val="00354090"/>
    <w:rsid w:val="00355913"/>
    <w:rsid w:val="00360B44"/>
    <w:rsid w:val="0036242C"/>
    <w:rsid w:val="00363D83"/>
    <w:rsid w:val="0036713E"/>
    <w:rsid w:val="0037027C"/>
    <w:rsid w:val="0037585D"/>
    <w:rsid w:val="003807EF"/>
    <w:rsid w:val="0038113B"/>
    <w:rsid w:val="003816A2"/>
    <w:rsid w:val="0038317C"/>
    <w:rsid w:val="00383B8A"/>
    <w:rsid w:val="003863E1"/>
    <w:rsid w:val="00390143"/>
    <w:rsid w:val="0039045B"/>
    <w:rsid w:val="00392C07"/>
    <w:rsid w:val="003945FF"/>
    <w:rsid w:val="00395035"/>
    <w:rsid w:val="003950A1"/>
    <w:rsid w:val="00395606"/>
    <w:rsid w:val="00395663"/>
    <w:rsid w:val="0039619F"/>
    <w:rsid w:val="003979C4"/>
    <w:rsid w:val="00397E92"/>
    <w:rsid w:val="003A1AFE"/>
    <w:rsid w:val="003A2F52"/>
    <w:rsid w:val="003A3A1D"/>
    <w:rsid w:val="003B09AB"/>
    <w:rsid w:val="003B33F6"/>
    <w:rsid w:val="003B3798"/>
    <w:rsid w:val="003B55B1"/>
    <w:rsid w:val="003B5A1B"/>
    <w:rsid w:val="003B7F59"/>
    <w:rsid w:val="003C164B"/>
    <w:rsid w:val="003C20AF"/>
    <w:rsid w:val="003C47A7"/>
    <w:rsid w:val="003C4AD9"/>
    <w:rsid w:val="003C4C5F"/>
    <w:rsid w:val="003C650E"/>
    <w:rsid w:val="003D503E"/>
    <w:rsid w:val="003D78C8"/>
    <w:rsid w:val="003E120C"/>
    <w:rsid w:val="003E18FB"/>
    <w:rsid w:val="003E453F"/>
    <w:rsid w:val="003E4A2A"/>
    <w:rsid w:val="003E5695"/>
    <w:rsid w:val="003E5D58"/>
    <w:rsid w:val="003E7370"/>
    <w:rsid w:val="003F3956"/>
    <w:rsid w:val="003F3E1B"/>
    <w:rsid w:val="00402827"/>
    <w:rsid w:val="004042B9"/>
    <w:rsid w:val="0040563F"/>
    <w:rsid w:val="00412F6D"/>
    <w:rsid w:val="00415182"/>
    <w:rsid w:val="00415CEE"/>
    <w:rsid w:val="004216C3"/>
    <w:rsid w:val="00422AE7"/>
    <w:rsid w:val="00423EF6"/>
    <w:rsid w:val="00425034"/>
    <w:rsid w:val="004254D0"/>
    <w:rsid w:val="00426D50"/>
    <w:rsid w:val="0043118A"/>
    <w:rsid w:val="004314B0"/>
    <w:rsid w:val="00431F81"/>
    <w:rsid w:val="0043377E"/>
    <w:rsid w:val="0043530C"/>
    <w:rsid w:val="00440A2E"/>
    <w:rsid w:val="00440CD2"/>
    <w:rsid w:val="00443415"/>
    <w:rsid w:val="00443529"/>
    <w:rsid w:val="0044368C"/>
    <w:rsid w:val="0044711B"/>
    <w:rsid w:val="00453A18"/>
    <w:rsid w:val="00454385"/>
    <w:rsid w:val="004569F4"/>
    <w:rsid w:val="00457E94"/>
    <w:rsid w:val="004607BE"/>
    <w:rsid w:val="0046095D"/>
    <w:rsid w:val="004612C0"/>
    <w:rsid w:val="00461537"/>
    <w:rsid w:val="00461DC7"/>
    <w:rsid w:val="00462A8D"/>
    <w:rsid w:val="00462B0A"/>
    <w:rsid w:val="00463A58"/>
    <w:rsid w:val="0046429A"/>
    <w:rsid w:val="004648FB"/>
    <w:rsid w:val="00475169"/>
    <w:rsid w:val="00475A19"/>
    <w:rsid w:val="00476520"/>
    <w:rsid w:val="00477221"/>
    <w:rsid w:val="0047743D"/>
    <w:rsid w:val="004801BB"/>
    <w:rsid w:val="00483560"/>
    <w:rsid w:val="00486290"/>
    <w:rsid w:val="00487256"/>
    <w:rsid w:val="004910AA"/>
    <w:rsid w:val="00491835"/>
    <w:rsid w:val="004978AE"/>
    <w:rsid w:val="004A1B7C"/>
    <w:rsid w:val="004A217D"/>
    <w:rsid w:val="004A524B"/>
    <w:rsid w:val="004A68BF"/>
    <w:rsid w:val="004A745A"/>
    <w:rsid w:val="004B1969"/>
    <w:rsid w:val="004B3189"/>
    <w:rsid w:val="004B3C62"/>
    <w:rsid w:val="004B4354"/>
    <w:rsid w:val="004B5071"/>
    <w:rsid w:val="004B6ABF"/>
    <w:rsid w:val="004C0848"/>
    <w:rsid w:val="004C0BC3"/>
    <w:rsid w:val="004C2598"/>
    <w:rsid w:val="004C6C3C"/>
    <w:rsid w:val="004C6CA5"/>
    <w:rsid w:val="004D005D"/>
    <w:rsid w:val="004D1D27"/>
    <w:rsid w:val="004D2965"/>
    <w:rsid w:val="004D42B0"/>
    <w:rsid w:val="004D46DD"/>
    <w:rsid w:val="004D5A2F"/>
    <w:rsid w:val="004D5ADC"/>
    <w:rsid w:val="004D6E5B"/>
    <w:rsid w:val="004D7BA5"/>
    <w:rsid w:val="004D7F03"/>
    <w:rsid w:val="004E16BC"/>
    <w:rsid w:val="004E265A"/>
    <w:rsid w:val="004E30F7"/>
    <w:rsid w:val="004E658E"/>
    <w:rsid w:val="004E7A40"/>
    <w:rsid w:val="004F24C7"/>
    <w:rsid w:val="004F2D6E"/>
    <w:rsid w:val="004F3BBB"/>
    <w:rsid w:val="004F3F19"/>
    <w:rsid w:val="004F4535"/>
    <w:rsid w:val="004F4C2F"/>
    <w:rsid w:val="004F51FB"/>
    <w:rsid w:val="004F59F2"/>
    <w:rsid w:val="004F6E18"/>
    <w:rsid w:val="0050050B"/>
    <w:rsid w:val="00500C29"/>
    <w:rsid w:val="005010AE"/>
    <w:rsid w:val="005028DB"/>
    <w:rsid w:val="00502AAC"/>
    <w:rsid w:val="00502F4D"/>
    <w:rsid w:val="005042F9"/>
    <w:rsid w:val="005047C2"/>
    <w:rsid w:val="00504C98"/>
    <w:rsid w:val="0050558B"/>
    <w:rsid w:val="005133E1"/>
    <w:rsid w:val="00514B5F"/>
    <w:rsid w:val="005154D1"/>
    <w:rsid w:val="00515939"/>
    <w:rsid w:val="00515FE2"/>
    <w:rsid w:val="005174C9"/>
    <w:rsid w:val="005231B2"/>
    <w:rsid w:val="00523901"/>
    <w:rsid w:val="005243D5"/>
    <w:rsid w:val="00527265"/>
    <w:rsid w:val="0053148F"/>
    <w:rsid w:val="00531921"/>
    <w:rsid w:val="00531D5C"/>
    <w:rsid w:val="005323B2"/>
    <w:rsid w:val="0053272B"/>
    <w:rsid w:val="00533FDF"/>
    <w:rsid w:val="005347CF"/>
    <w:rsid w:val="005348ED"/>
    <w:rsid w:val="005350DA"/>
    <w:rsid w:val="005353DD"/>
    <w:rsid w:val="0054158A"/>
    <w:rsid w:val="0054275E"/>
    <w:rsid w:val="005433EB"/>
    <w:rsid w:val="00543B5C"/>
    <w:rsid w:val="0054506B"/>
    <w:rsid w:val="0054583D"/>
    <w:rsid w:val="005462E0"/>
    <w:rsid w:val="00547C92"/>
    <w:rsid w:val="0055014F"/>
    <w:rsid w:val="0055232C"/>
    <w:rsid w:val="005524FE"/>
    <w:rsid w:val="00553948"/>
    <w:rsid w:val="005542C8"/>
    <w:rsid w:val="00554B44"/>
    <w:rsid w:val="005574CF"/>
    <w:rsid w:val="00557B25"/>
    <w:rsid w:val="0056221F"/>
    <w:rsid w:val="00562254"/>
    <w:rsid w:val="005677C7"/>
    <w:rsid w:val="005704FE"/>
    <w:rsid w:val="00573A59"/>
    <w:rsid w:val="0057784E"/>
    <w:rsid w:val="00577AB4"/>
    <w:rsid w:val="00580F40"/>
    <w:rsid w:val="005835CD"/>
    <w:rsid w:val="00590220"/>
    <w:rsid w:val="00591371"/>
    <w:rsid w:val="00591914"/>
    <w:rsid w:val="005922AB"/>
    <w:rsid w:val="00593281"/>
    <w:rsid w:val="005A3974"/>
    <w:rsid w:val="005A7F86"/>
    <w:rsid w:val="005B0683"/>
    <w:rsid w:val="005B1FC7"/>
    <w:rsid w:val="005B2883"/>
    <w:rsid w:val="005B4391"/>
    <w:rsid w:val="005B5CD0"/>
    <w:rsid w:val="005B68C8"/>
    <w:rsid w:val="005B7884"/>
    <w:rsid w:val="005C0303"/>
    <w:rsid w:val="005C0FF6"/>
    <w:rsid w:val="005C15AF"/>
    <w:rsid w:val="005C2283"/>
    <w:rsid w:val="005C27D1"/>
    <w:rsid w:val="005C35E3"/>
    <w:rsid w:val="005C6295"/>
    <w:rsid w:val="005D33CB"/>
    <w:rsid w:val="005D3E0E"/>
    <w:rsid w:val="005D3E3E"/>
    <w:rsid w:val="005D485F"/>
    <w:rsid w:val="005D5739"/>
    <w:rsid w:val="005D5A92"/>
    <w:rsid w:val="005D681C"/>
    <w:rsid w:val="005E0D62"/>
    <w:rsid w:val="005E45A9"/>
    <w:rsid w:val="005E7339"/>
    <w:rsid w:val="005F03E5"/>
    <w:rsid w:val="005F08A1"/>
    <w:rsid w:val="005F10BB"/>
    <w:rsid w:val="005F18C7"/>
    <w:rsid w:val="005F344F"/>
    <w:rsid w:val="005F3DB1"/>
    <w:rsid w:val="005F68CD"/>
    <w:rsid w:val="005F73C1"/>
    <w:rsid w:val="00600E51"/>
    <w:rsid w:val="00602F34"/>
    <w:rsid w:val="00603144"/>
    <w:rsid w:val="006061E5"/>
    <w:rsid w:val="006073A5"/>
    <w:rsid w:val="00607C62"/>
    <w:rsid w:val="00607C68"/>
    <w:rsid w:val="00610694"/>
    <w:rsid w:val="006153EC"/>
    <w:rsid w:val="00615A32"/>
    <w:rsid w:val="00615C34"/>
    <w:rsid w:val="00615ECF"/>
    <w:rsid w:val="00616F0C"/>
    <w:rsid w:val="0061724C"/>
    <w:rsid w:val="00622068"/>
    <w:rsid w:val="0062732F"/>
    <w:rsid w:val="006302B9"/>
    <w:rsid w:val="00630320"/>
    <w:rsid w:val="00632337"/>
    <w:rsid w:val="00640246"/>
    <w:rsid w:val="00641A7B"/>
    <w:rsid w:val="00642743"/>
    <w:rsid w:val="00643493"/>
    <w:rsid w:val="006447B1"/>
    <w:rsid w:val="00644DDC"/>
    <w:rsid w:val="0064776C"/>
    <w:rsid w:val="006479C4"/>
    <w:rsid w:val="00650FFB"/>
    <w:rsid w:val="00651CA9"/>
    <w:rsid w:val="006534CC"/>
    <w:rsid w:val="00655A2D"/>
    <w:rsid w:val="006564BC"/>
    <w:rsid w:val="006568C1"/>
    <w:rsid w:val="0065751B"/>
    <w:rsid w:val="00657D0B"/>
    <w:rsid w:val="00660415"/>
    <w:rsid w:val="0066054B"/>
    <w:rsid w:val="0066124C"/>
    <w:rsid w:val="00661E54"/>
    <w:rsid w:val="00662358"/>
    <w:rsid w:val="00662EC4"/>
    <w:rsid w:val="00663854"/>
    <w:rsid w:val="00664B9A"/>
    <w:rsid w:val="0066698B"/>
    <w:rsid w:val="00667A0B"/>
    <w:rsid w:val="0067288F"/>
    <w:rsid w:val="00674CED"/>
    <w:rsid w:val="00675621"/>
    <w:rsid w:val="00677617"/>
    <w:rsid w:val="00677AE0"/>
    <w:rsid w:val="00680057"/>
    <w:rsid w:val="00680FD9"/>
    <w:rsid w:val="00681BDD"/>
    <w:rsid w:val="00681F28"/>
    <w:rsid w:val="0068255D"/>
    <w:rsid w:val="0068358A"/>
    <w:rsid w:val="0068370C"/>
    <w:rsid w:val="00683FFB"/>
    <w:rsid w:val="0068674D"/>
    <w:rsid w:val="00687E8C"/>
    <w:rsid w:val="00690BAF"/>
    <w:rsid w:val="00690DE0"/>
    <w:rsid w:val="00692E07"/>
    <w:rsid w:val="0069622C"/>
    <w:rsid w:val="006962AD"/>
    <w:rsid w:val="00697249"/>
    <w:rsid w:val="0069785F"/>
    <w:rsid w:val="006A05D7"/>
    <w:rsid w:val="006A085B"/>
    <w:rsid w:val="006A1FC2"/>
    <w:rsid w:val="006A3218"/>
    <w:rsid w:val="006A3FD2"/>
    <w:rsid w:val="006A47F3"/>
    <w:rsid w:val="006A698A"/>
    <w:rsid w:val="006B2931"/>
    <w:rsid w:val="006B4E63"/>
    <w:rsid w:val="006C0BC8"/>
    <w:rsid w:val="006C386C"/>
    <w:rsid w:val="006C5A8F"/>
    <w:rsid w:val="006C5FAC"/>
    <w:rsid w:val="006C7175"/>
    <w:rsid w:val="006D1728"/>
    <w:rsid w:val="006D1A9A"/>
    <w:rsid w:val="006D216A"/>
    <w:rsid w:val="006D2C71"/>
    <w:rsid w:val="006D36E6"/>
    <w:rsid w:val="006D4A8C"/>
    <w:rsid w:val="006D60E2"/>
    <w:rsid w:val="006D7AE1"/>
    <w:rsid w:val="006E0A67"/>
    <w:rsid w:val="006E55D4"/>
    <w:rsid w:val="006E6490"/>
    <w:rsid w:val="006E64F0"/>
    <w:rsid w:val="006E6E74"/>
    <w:rsid w:val="006E7866"/>
    <w:rsid w:val="006E7C73"/>
    <w:rsid w:val="006F0E58"/>
    <w:rsid w:val="006F2024"/>
    <w:rsid w:val="006F4514"/>
    <w:rsid w:val="006F78D1"/>
    <w:rsid w:val="00700D41"/>
    <w:rsid w:val="00704EEE"/>
    <w:rsid w:val="007055BF"/>
    <w:rsid w:val="007123F8"/>
    <w:rsid w:val="00712C99"/>
    <w:rsid w:val="00714E49"/>
    <w:rsid w:val="00716399"/>
    <w:rsid w:val="007173C0"/>
    <w:rsid w:val="0071785E"/>
    <w:rsid w:val="00720EC0"/>
    <w:rsid w:val="0072233E"/>
    <w:rsid w:val="00723688"/>
    <w:rsid w:val="00723F7D"/>
    <w:rsid w:val="00724D6C"/>
    <w:rsid w:val="00724F28"/>
    <w:rsid w:val="0072511F"/>
    <w:rsid w:val="007262BB"/>
    <w:rsid w:val="00734BFF"/>
    <w:rsid w:val="00735654"/>
    <w:rsid w:val="00737670"/>
    <w:rsid w:val="0074048A"/>
    <w:rsid w:val="007414B1"/>
    <w:rsid w:val="00742140"/>
    <w:rsid w:val="007433F0"/>
    <w:rsid w:val="00744BB8"/>
    <w:rsid w:val="007524C5"/>
    <w:rsid w:val="00753307"/>
    <w:rsid w:val="00753353"/>
    <w:rsid w:val="00754078"/>
    <w:rsid w:val="0075417C"/>
    <w:rsid w:val="00754232"/>
    <w:rsid w:val="00755BFA"/>
    <w:rsid w:val="007562E6"/>
    <w:rsid w:val="007601A8"/>
    <w:rsid w:val="007608AC"/>
    <w:rsid w:val="00760AFA"/>
    <w:rsid w:val="00761C43"/>
    <w:rsid w:val="0076209D"/>
    <w:rsid w:val="0076251A"/>
    <w:rsid w:val="00763729"/>
    <w:rsid w:val="00763B11"/>
    <w:rsid w:val="0076751B"/>
    <w:rsid w:val="00770B54"/>
    <w:rsid w:val="00771027"/>
    <w:rsid w:val="00773BED"/>
    <w:rsid w:val="0077483E"/>
    <w:rsid w:val="00774EB5"/>
    <w:rsid w:val="007758BD"/>
    <w:rsid w:val="007771B5"/>
    <w:rsid w:val="00780DF9"/>
    <w:rsid w:val="00781916"/>
    <w:rsid w:val="00790EE9"/>
    <w:rsid w:val="0079125E"/>
    <w:rsid w:val="00791F78"/>
    <w:rsid w:val="0079224C"/>
    <w:rsid w:val="007929F0"/>
    <w:rsid w:val="007975F6"/>
    <w:rsid w:val="007A2BA1"/>
    <w:rsid w:val="007A37BD"/>
    <w:rsid w:val="007A40AE"/>
    <w:rsid w:val="007A4771"/>
    <w:rsid w:val="007A6029"/>
    <w:rsid w:val="007B133F"/>
    <w:rsid w:val="007B192E"/>
    <w:rsid w:val="007B4AD6"/>
    <w:rsid w:val="007B551B"/>
    <w:rsid w:val="007B7903"/>
    <w:rsid w:val="007C048F"/>
    <w:rsid w:val="007C23B4"/>
    <w:rsid w:val="007C5702"/>
    <w:rsid w:val="007C5C2B"/>
    <w:rsid w:val="007C730B"/>
    <w:rsid w:val="007D1B7D"/>
    <w:rsid w:val="007D1DCE"/>
    <w:rsid w:val="007D2EA6"/>
    <w:rsid w:val="007D3556"/>
    <w:rsid w:val="007D379A"/>
    <w:rsid w:val="007D42DD"/>
    <w:rsid w:val="007D75CA"/>
    <w:rsid w:val="007E214A"/>
    <w:rsid w:val="007E6A42"/>
    <w:rsid w:val="007E6D21"/>
    <w:rsid w:val="007E7431"/>
    <w:rsid w:val="007F137D"/>
    <w:rsid w:val="007F22A0"/>
    <w:rsid w:val="007F2946"/>
    <w:rsid w:val="007F528D"/>
    <w:rsid w:val="007F5981"/>
    <w:rsid w:val="007F69DE"/>
    <w:rsid w:val="0080129F"/>
    <w:rsid w:val="008013FE"/>
    <w:rsid w:val="00802F31"/>
    <w:rsid w:val="0080372F"/>
    <w:rsid w:val="0080469E"/>
    <w:rsid w:val="00805B41"/>
    <w:rsid w:val="00807731"/>
    <w:rsid w:val="00812AE4"/>
    <w:rsid w:val="008143DA"/>
    <w:rsid w:val="008163DC"/>
    <w:rsid w:val="00817604"/>
    <w:rsid w:val="00817B6D"/>
    <w:rsid w:val="00820F0D"/>
    <w:rsid w:val="00821165"/>
    <w:rsid w:val="00822680"/>
    <w:rsid w:val="0082313C"/>
    <w:rsid w:val="008244B6"/>
    <w:rsid w:val="00825911"/>
    <w:rsid w:val="00825ECF"/>
    <w:rsid w:val="00826664"/>
    <w:rsid w:val="0082774C"/>
    <w:rsid w:val="00827E73"/>
    <w:rsid w:val="008304FC"/>
    <w:rsid w:val="00832EC1"/>
    <w:rsid w:val="00833BDC"/>
    <w:rsid w:val="00835C3B"/>
    <w:rsid w:val="00840E4C"/>
    <w:rsid w:val="008410DF"/>
    <w:rsid w:val="008411F0"/>
    <w:rsid w:val="00841CF8"/>
    <w:rsid w:val="00846DD3"/>
    <w:rsid w:val="00847EDE"/>
    <w:rsid w:val="00852CDC"/>
    <w:rsid w:val="00853FFD"/>
    <w:rsid w:val="00854B7F"/>
    <w:rsid w:val="00856F68"/>
    <w:rsid w:val="00861593"/>
    <w:rsid w:val="00861FC5"/>
    <w:rsid w:val="008623E9"/>
    <w:rsid w:val="0086258D"/>
    <w:rsid w:val="00862972"/>
    <w:rsid w:val="00862AAB"/>
    <w:rsid w:val="00862AAE"/>
    <w:rsid w:val="00870299"/>
    <w:rsid w:val="008705FA"/>
    <w:rsid w:val="00871138"/>
    <w:rsid w:val="008737F7"/>
    <w:rsid w:val="00873F88"/>
    <w:rsid w:val="008769B1"/>
    <w:rsid w:val="0088012E"/>
    <w:rsid w:val="008814A1"/>
    <w:rsid w:val="00882F49"/>
    <w:rsid w:val="00884482"/>
    <w:rsid w:val="0088637C"/>
    <w:rsid w:val="008904A8"/>
    <w:rsid w:val="00893F00"/>
    <w:rsid w:val="0089514D"/>
    <w:rsid w:val="008967B1"/>
    <w:rsid w:val="008A5E99"/>
    <w:rsid w:val="008A60F1"/>
    <w:rsid w:val="008B0827"/>
    <w:rsid w:val="008B1647"/>
    <w:rsid w:val="008B2812"/>
    <w:rsid w:val="008B4130"/>
    <w:rsid w:val="008B41A4"/>
    <w:rsid w:val="008B5FC0"/>
    <w:rsid w:val="008B68B6"/>
    <w:rsid w:val="008B7ACB"/>
    <w:rsid w:val="008C005C"/>
    <w:rsid w:val="008C1960"/>
    <w:rsid w:val="008C3B67"/>
    <w:rsid w:val="008D269C"/>
    <w:rsid w:val="008D3538"/>
    <w:rsid w:val="008D4812"/>
    <w:rsid w:val="008D613B"/>
    <w:rsid w:val="008E4767"/>
    <w:rsid w:val="008F00A2"/>
    <w:rsid w:val="008F0924"/>
    <w:rsid w:val="008F1079"/>
    <w:rsid w:val="008F23C1"/>
    <w:rsid w:val="008F3010"/>
    <w:rsid w:val="008F4D0E"/>
    <w:rsid w:val="008F509F"/>
    <w:rsid w:val="008F728D"/>
    <w:rsid w:val="0090168D"/>
    <w:rsid w:val="0090280B"/>
    <w:rsid w:val="0090357B"/>
    <w:rsid w:val="009042DD"/>
    <w:rsid w:val="00904603"/>
    <w:rsid w:val="00905825"/>
    <w:rsid w:val="00905A1C"/>
    <w:rsid w:val="00905BC3"/>
    <w:rsid w:val="00906B4D"/>
    <w:rsid w:val="0090736C"/>
    <w:rsid w:val="009104FD"/>
    <w:rsid w:val="00910A9A"/>
    <w:rsid w:val="0091253C"/>
    <w:rsid w:val="0091345A"/>
    <w:rsid w:val="00913A90"/>
    <w:rsid w:val="00914FB9"/>
    <w:rsid w:val="00915666"/>
    <w:rsid w:val="00916496"/>
    <w:rsid w:val="00916BBA"/>
    <w:rsid w:val="00916CFE"/>
    <w:rsid w:val="00917EC7"/>
    <w:rsid w:val="0092097F"/>
    <w:rsid w:val="00923BB7"/>
    <w:rsid w:val="00925EA7"/>
    <w:rsid w:val="00926570"/>
    <w:rsid w:val="00927CE0"/>
    <w:rsid w:val="00927D0C"/>
    <w:rsid w:val="0093640A"/>
    <w:rsid w:val="009369F5"/>
    <w:rsid w:val="00937311"/>
    <w:rsid w:val="00937E7A"/>
    <w:rsid w:val="00943678"/>
    <w:rsid w:val="00943ADB"/>
    <w:rsid w:val="009467EE"/>
    <w:rsid w:val="00946C2E"/>
    <w:rsid w:val="009513AA"/>
    <w:rsid w:val="00951A21"/>
    <w:rsid w:val="00953F81"/>
    <w:rsid w:val="009547B6"/>
    <w:rsid w:val="00954FAC"/>
    <w:rsid w:val="009551C9"/>
    <w:rsid w:val="00957B79"/>
    <w:rsid w:val="009617B5"/>
    <w:rsid w:val="00961E48"/>
    <w:rsid w:val="00961FB3"/>
    <w:rsid w:val="009629A3"/>
    <w:rsid w:val="009630F8"/>
    <w:rsid w:val="0096514F"/>
    <w:rsid w:val="0096557C"/>
    <w:rsid w:val="00971A14"/>
    <w:rsid w:val="00973146"/>
    <w:rsid w:val="00974BB3"/>
    <w:rsid w:val="00974FBF"/>
    <w:rsid w:val="00975C5E"/>
    <w:rsid w:val="00975FF8"/>
    <w:rsid w:val="00986618"/>
    <w:rsid w:val="00990F2F"/>
    <w:rsid w:val="00990F5C"/>
    <w:rsid w:val="00994CDB"/>
    <w:rsid w:val="0099557F"/>
    <w:rsid w:val="00996540"/>
    <w:rsid w:val="009968EC"/>
    <w:rsid w:val="00996C9C"/>
    <w:rsid w:val="009A13F5"/>
    <w:rsid w:val="009A31F2"/>
    <w:rsid w:val="009A6906"/>
    <w:rsid w:val="009B1998"/>
    <w:rsid w:val="009B23A9"/>
    <w:rsid w:val="009B2488"/>
    <w:rsid w:val="009B3163"/>
    <w:rsid w:val="009B35AB"/>
    <w:rsid w:val="009B7466"/>
    <w:rsid w:val="009C067F"/>
    <w:rsid w:val="009C47A9"/>
    <w:rsid w:val="009C48C0"/>
    <w:rsid w:val="009C4C6B"/>
    <w:rsid w:val="009C51AD"/>
    <w:rsid w:val="009C6302"/>
    <w:rsid w:val="009C68D9"/>
    <w:rsid w:val="009D3D8C"/>
    <w:rsid w:val="009D40EE"/>
    <w:rsid w:val="009D49C3"/>
    <w:rsid w:val="009D55AA"/>
    <w:rsid w:val="009D6016"/>
    <w:rsid w:val="009D7E5F"/>
    <w:rsid w:val="009E2519"/>
    <w:rsid w:val="009E28C3"/>
    <w:rsid w:val="009E4395"/>
    <w:rsid w:val="009E45C3"/>
    <w:rsid w:val="009E5B30"/>
    <w:rsid w:val="009E6453"/>
    <w:rsid w:val="009F0256"/>
    <w:rsid w:val="009F105E"/>
    <w:rsid w:val="009F25A2"/>
    <w:rsid w:val="009F3FB4"/>
    <w:rsid w:val="009F4633"/>
    <w:rsid w:val="009F5F36"/>
    <w:rsid w:val="00A00E3F"/>
    <w:rsid w:val="00A04F49"/>
    <w:rsid w:val="00A05418"/>
    <w:rsid w:val="00A07EA5"/>
    <w:rsid w:val="00A10F2D"/>
    <w:rsid w:val="00A1165D"/>
    <w:rsid w:val="00A11F3F"/>
    <w:rsid w:val="00A1248B"/>
    <w:rsid w:val="00A1414D"/>
    <w:rsid w:val="00A1446A"/>
    <w:rsid w:val="00A147F5"/>
    <w:rsid w:val="00A15098"/>
    <w:rsid w:val="00A172FF"/>
    <w:rsid w:val="00A209B8"/>
    <w:rsid w:val="00A213F0"/>
    <w:rsid w:val="00A21703"/>
    <w:rsid w:val="00A226AD"/>
    <w:rsid w:val="00A23986"/>
    <w:rsid w:val="00A23EAE"/>
    <w:rsid w:val="00A26BC4"/>
    <w:rsid w:val="00A27081"/>
    <w:rsid w:val="00A31C28"/>
    <w:rsid w:val="00A334FB"/>
    <w:rsid w:val="00A363A6"/>
    <w:rsid w:val="00A3662C"/>
    <w:rsid w:val="00A377D1"/>
    <w:rsid w:val="00A41034"/>
    <w:rsid w:val="00A41940"/>
    <w:rsid w:val="00A42383"/>
    <w:rsid w:val="00A43BEC"/>
    <w:rsid w:val="00A43E0A"/>
    <w:rsid w:val="00A44593"/>
    <w:rsid w:val="00A4615F"/>
    <w:rsid w:val="00A46988"/>
    <w:rsid w:val="00A47C56"/>
    <w:rsid w:val="00A47C74"/>
    <w:rsid w:val="00A51267"/>
    <w:rsid w:val="00A521F6"/>
    <w:rsid w:val="00A55355"/>
    <w:rsid w:val="00A55937"/>
    <w:rsid w:val="00A55E9F"/>
    <w:rsid w:val="00A57389"/>
    <w:rsid w:val="00A633A8"/>
    <w:rsid w:val="00A63A5A"/>
    <w:rsid w:val="00A645B5"/>
    <w:rsid w:val="00A64E32"/>
    <w:rsid w:val="00A65596"/>
    <w:rsid w:val="00A66588"/>
    <w:rsid w:val="00A679EA"/>
    <w:rsid w:val="00A72368"/>
    <w:rsid w:val="00A723F2"/>
    <w:rsid w:val="00A73828"/>
    <w:rsid w:val="00A75594"/>
    <w:rsid w:val="00A75997"/>
    <w:rsid w:val="00A75B29"/>
    <w:rsid w:val="00A7768F"/>
    <w:rsid w:val="00A80582"/>
    <w:rsid w:val="00A8140D"/>
    <w:rsid w:val="00A81A85"/>
    <w:rsid w:val="00A84E08"/>
    <w:rsid w:val="00A85A40"/>
    <w:rsid w:val="00A86A05"/>
    <w:rsid w:val="00A87A9C"/>
    <w:rsid w:val="00A909EA"/>
    <w:rsid w:val="00A90B09"/>
    <w:rsid w:val="00A91A43"/>
    <w:rsid w:val="00A91B09"/>
    <w:rsid w:val="00A93BD7"/>
    <w:rsid w:val="00A9416F"/>
    <w:rsid w:val="00A94873"/>
    <w:rsid w:val="00A95449"/>
    <w:rsid w:val="00A95974"/>
    <w:rsid w:val="00AA12F7"/>
    <w:rsid w:val="00AA41FB"/>
    <w:rsid w:val="00AB15B8"/>
    <w:rsid w:val="00AB1878"/>
    <w:rsid w:val="00AB2329"/>
    <w:rsid w:val="00AB2DA5"/>
    <w:rsid w:val="00AB345A"/>
    <w:rsid w:val="00AB393D"/>
    <w:rsid w:val="00AB5DE7"/>
    <w:rsid w:val="00AC04C8"/>
    <w:rsid w:val="00AC2C48"/>
    <w:rsid w:val="00AC3525"/>
    <w:rsid w:val="00AC40E0"/>
    <w:rsid w:val="00AC65E6"/>
    <w:rsid w:val="00AD07CD"/>
    <w:rsid w:val="00AD0F18"/>
    <w:rsid w:val="00AD1737"/>
    <w:rsid w:val="00AD1D63"/>
    <w:rsid w:val="00AD3335"/>
    <w:rsid w:val="00AD3460"/>
    <w:rsid w:val="00AD7938"/>
    <w:rsid w:val="00AD7AB0"/>
    <w:rsid w:val="00AD7C07"/>
    <w:rsid w:val="00AE1EB5"/>
    <w:rsid w:val="00AE40ED"/>
    <w:rsid w:val="00AE7192"/>
    <w:rsid w:val="00AE7433"/>
    <w:rsid w:val="00AF0730"/>
    <w:rsid w:val="00AF0D11"/>
    <w:rsid w:val="00AF26D1"/>
    <w:rsid w:val="00AF3692"/>
    <w:rsid w:val="00AF36DB"/>
    <w:rsid w:val="00AF3C8C"/>
    <w:rsid w:val="00AF6182"/>
    <w:rsid w:val="00AF656F"/>
    <w:rsid w:val="00AF6875"/>
    <w:rsid w:val="00AF6E5B"/>
    <w:rsid w:val="00AF6FF6"/>
    <w:rsid w:val="00AF75AD"/>
    <w:rsid w:val="00AF7D4C"/>
    <w:rsid w:val="00B011C4"/>
    <w:rsid w:val="00B030A5"/>
    <w:rsid w:val="00B049D4"/>
    <w:rsid w:val="00B0558F"/>
    <w:rsid w:val="00B05FD7"/>
    <w:rsid w:val="00B06AF5"/>
    <w:rsid w:val="00B1007F"/>
    <w:rsid w:val="00B148EF"/>
    <w:rsid w:val="00B16298"/>
    <w:rsid w:val="00B17852"/>
    <w:rsid w:val="00B17A5C"/>
    <w:rsid w:val="00B17AC4"/>
    <w:rsid w:val="00B2067B"/>
    <w:rsid w:val="00B20A19"/>
    <w:rsid w:val="00B215AC"/>
    <w:rsid w:val="00B21EAA"/>
    <w:rsid w:val="00B25A27"/>
    <w:rsid w:val="00B267D6"/>
    <w:rsid w:val="00B26847"/>
    <w:rsid w:val="00B274A1"/>
    <w:rsid w:val="00B307D1"/>
    <w:rsid w:val="00B30863"/>
    <w:rsid w:val="00B30E73"/>
    <w:rsid w:val="00B31FFD"/>
    <w:rsid w:val="00B33E05"/>
    <w:rsid w:val="00B3479F"/>
    <w:rsid w:val="00B34B84"/>
    <w:rsid w:val="00B417FF"/>
    <w:rsid w:val="00B4328A"/>
    <w:rsid w:val="00B4414A"/>
    <w:rsid w:val="00B4446D"/>
    <w:rsid w:val="00B44A8D"/>
    <w:rsid w:val="00B45B57"/>
    <w:rsid w:val="00B45C9D"/>
    <w:rsid w:val="00B47E9F"/>
    <w:rsid w:val="00B51C10"/>
    <w:rsid w:val="00B51FB5"/>
    <w:rsid w:val="00B52507"/>
    <w:rsid w:val="00B534A5"/>
    <w:rsid w:val="00B53C55"/>
    <w:rsid w:val="00B5419B"/>
    <w:rsid w:val="00B55182"/>
    <w:rsid w:val="00B56BF7"/>
    <w:rsid w:val="00B6399D"/>
    <w:rsid w:val="00B63AB7"/>
    <w:rsid w:val="00B64E91"/>
    <w:rsid w:val="00B65E9C"/>
    <w:rsid w:val="00B71AC8"/>
    <w:rsid w:val="00B72880"/>
    <w:rsid w:val="00B72C2B"/>
    <w:rsid w:val="00B75FB7"/>
    <w:rsid w:val="00B7620F"/>
    <w:rsid w:val="00B764B9"/>
    <w:rsid w:val="00B7744D"/>
    <w:rsid w:val="00B77725"/>
    <w:rsid w:val="00B80335"/>
    <w:rsid w:val="00B82713"/>
    <w:rsid w:val="00B841F6"/>
    <w:rsid w:val="00B842E3"/>
    <w:rsid w:val="00B85F74"/>
    <w:rsid w:val="00B87B9D"/>
    <w:rsid w:val="00B91115"/>
    <w:rsid w:val="00B91686"/>
    <w:rsid w:val="00B916DD"/>
    <w:rsid w:val="00B91B3B"/>
    <w:rsid w:val="00B9316F"/>
    <w:rsid w:val="00B940CF"/>
    <w:rsid w:val="00B96381"/>
    <w:rsid w:val="00B963AF"/>
    <w:rsid w:val="00BA1316"/>
    <w:rsid w:val="00BA1AF6"/>
    <w:rsid w:val="00BA369B"/>
    <w:rsid w:val="00BA4389"/>
    <w:rsid w:val="00BA44EA"/>
    <w:rsid w:val="00BA505E"/>
    <w:rsid w:val="00BA5911"/>
    <w:rsid w:val="00BB10EA"/>
    <w:rsid w:val="00BB193D"/>
    <w:rsid w:val="00BB1B41"/>
    <w:rsid w:val="00BB23EA"/>
    <w:rsid w:val="00BB2519"/>
    <w:rsid w:val="00BB3E56"/>
    <w:rsid w:val="00BB4EC5"/>
    <w:rsid w:val="00BB76E6"/>
    <w:rsid w:val="00BC1032"/>
    <w:rsid w:val="00BC2104"/>
    <w:rsid w:val="00BC2C94"/>
    <w:rsid w:val="00BC655C"/>
    <w:rsid w:val="00BC7F75"/>
    <w:rsid w:val="00BD0288"/>
    <w:rsid w:val="00BD1F89"/>
    <w:rsid w:val="00BD24BF"/>
    <w:rsid w:val="00BD47B8"/>
    <w:rsid w:val="00BD687D"/>
    <w:rsid w:val="00BE0A3F"/>
    <w:rsid w:val="00BE0D13"/>
    <w:rsid w:val="00BE1CDD"/>
    <w:rsid w:val="00BE1F62"/>
    <w:rsid w:val="00BE27B5"/>
    <w:rsid w:val="00BE5DDF"/>
    <w:rsid w:val="00BE6147"/>
    <w:rsid w:val="00BE6F69"/>
    <w:rsid w:val="00BF094B"/>
    <w:rsid w:val="00BF19EB"/>
    <w:rsid w:val="00BF3819"/>
    <w:rsid w:val="00BF50C4"/>
    <w:rsid w:val="00BF54DC"/>
    <w:rsid w:val="00BF56D6"/>
    <w:rsid w:val="00BF5EC2"/>
    <w:rsid w:val="00BF6296"/>
    <w:rsid w:val="00BF7B3D"/>
    <w:rsid w:val="00C0092B"/>
    <w:rsid w:val="00C00D02"/>
    <w:rsid w:val="00C00EAD"/>
    <w:rsid w:val="00C01B23"/>
    <w:rsid w:val="00C03E85"/>
    <w:rsid w:val="00C04EC8"/>
    <w:rsid w:val="00C06F9F"/>
    <w:rsid w:val="00C102EC"/>
    <w:rsid w:val="00C10C23"/>
    <w:rsid w:val="00C10D52"/>
    <w:rsid w:val="00C111C7"/>
    <w:rsid w:val="00C11D33"/>
    <w:rsid w:val="00C14985"/>
    <w:rsid w:val="00C15D7D"/>
    <w:rsid w:val="00C1685B"/>
    <w:rsid w:val="00C179C4"/>
    <w:rsid w:val="00C21029"/>
    <w:rsid w:val="00C21761"/>
    <w:rsid w:val="00C23EA9"/>
    <w:rsid w:val="00C26ECF"/>
    <w:rsid w:val="00C2795D"/>
    <w:rsid w:val="00C326E1"/>
    <w:rsid w:val="00C32D4C"/>
    <w:rsid w:val="00C34204"/>
    <w:rsid w:val="00C35798"/>
    <w:rsid w:val="00C409E9"/>
    <w:rsid w:val="00C44A4D"/>
    <w:rsid w:val="00C45BED"/>
    <w:rsid w:val="00C469E2"/>
    <w:rsid w:val="00C472E8"/>
    <w:rsid w:val="00C512F3"/>
    <w:rsid w:val="00C5317D"/>
    <w:rsid w:val="00C534AD"/>
    <w:rsid w:val="00C55874"/>
    <w:rsid w:val="00C55EE5"/>
    <w:rsid w:val="00C568D7"/>
    <w:rsid w:val="00C569A4"/>
    <w:rsid w:val="00C60499"/>
    <w:rsid w:val="00C60B74"/>
    <w:rsid w:val="00C63BA5"/>
    <w:rsid w:val="00C6501C"/>
    <w:rsid w:val="00C658B4"/>
    <w:rsid w:val="00C65EB8"/>
    <w:rsid w:val="00C668EC"/>
    <w:rsid w:val="00C71043"/>
    <w:rsid w:val="00C73915"/>
    <w:rsid w:val="00C76DE7"/>
    <w:rsid w:val="00C76E6E"/>
    <w:rsid w:val="00C81D96"/>
    <w:rsid w:val="00C824A7"/>
    <w:rsid w:val="00C85E60"/>
    <w:rsid w:val="00C86B36"/>
    <w:rsid w:val="00C910E6"/>
    <w:rsid w:val="00C91A99"/>
    <w:rsid w:val="00C91B88"/>
    <w:rsid w:val="00C94FF6"/>
    <w:rsid w:val="00C95DAE"/>
    <w:rsid w:val="00C96E3C"/>
    <w:rsid w:val="00C97F05"/>
    <w:rsid w:val="00CA3A29"/>
    <w:rsid w:val="00CA4021"/>
    <w:rsid w:val="00CA5C3D"/>
    <w:rsid w:val="00CA7B5A"/>
    <w:rsid w:val="00CB01A2"/>
    <w:rsid w:val="00CB0DFD"/>
    <w:rsid w:val="00CB1D9C"/>
    <w:rsid w:val="00CB1EB9"/>
    <w:rsid w:val="00CB2B62"/>
    <w:rsid w:val="00CB619B"/>
    <w:rsid w:val="00CB68E6"/>
    <w:rsid w:val="00CC03F7"/>
    <w:rsid w:val="00CC1A95"/>
    <w:rsid w:val="00CC40B6"/>
    <w:rsid w:val="00CC5E7C"/>
    <w:rsid w:val="00CC6FBF"/>
    <w:rsid w:val="00CE07D9"/>
    <w:rsid w:val="00CE2586"/>
    <w:rsid w:val="00CE2A36"/>
    <w:rsid w:val="00CE5159"/>
    <w:rsid w:val="00CE588C"/>
    <w:rsid w:val="00CE5F47"/>
    <w:rsid w:val="00CE7567"/>
    <w:rsid w:val="00CF3AD7"/>
    <w:rsid w:val="00CF640F"/>
    <w:rsid w:val="00CF79C8"/>
    <w:rsid w:val="00D02E40"/>
    <w:rsid w:val="00D07B32"/>
    <w:rsid w:val="00D07FD1"/>
    <w:rsid w:val="00D103DB"/>
    <w:rsid w:val="00D107E8"/>
    <w:rsid w:val="00D16C5D"/>
    <w:rsid w:val="00D20EE1"/>
    <w:rsid w:val="00D21289"/>
    <w:rsid w:val="00D22741"/>
    <w:rsid w:val="00D24DF9"/>
    <w:rsid w:val="00D2610C"/>
    <w:rsid w:val="00D336F5"/>
    <w:rsid w:val="00D33DAE"/>
    <w:rsid w:val="00D345BE"/>
    <w:rsid w:val="00D359D8"/>
    <w:rsid w:val="00D35BBB"/>
    <w:rsid w:val="00D40628"/>
    <w:rsid w:val="00D406FE"/>
    <w:rsid w:val="00D426FA"/>
    <w:rsid w:val="00D43197"/>
    <w:rsid w:val="00D44767"/>
    <w:rsid w:val="00D44E29"/>
    <w:rsid w:val="00D45076"/>
    <w:rsid w:val="00D45342"/>
    <w:rsid w:val="00D46D6B"/>
    <w:rsid w:val="00D5242E"/>
    <w:rsid w:val="00D53526"/>
    <w:rsid w:val="00D53E9D"/>
    <w:rsid w:val="00D56FC8"/>
    <w:rsid w:val="00D57375"/>
    <w:rsid w:val="00D6363A"/>
    <w:rsid w:val="00D63E17"/>
    <w:rsid w:val="00D655E9"/>
    <w:rsid w:val="00D65BA5"/>
    <w:rsid w:val="00D66143"/>
    <w:rsid w:val="00D663B2"/>
    <w:rsid w:val="00D67B8C"/>
    <w:rsid w:val="00D67CA6"/>
    <w:rsid w:val="00D67EA6"/>
    <w:rsid w:val="00D708A7"/>
    <w:rsid w:val="00D71CB7"/>
    <w:rsid w:val="00D721F1"/>
    <w:rsid w:val="00D7320D"/>
    <w:rsid w:val="00D7325B"/>
    <w:rsid w:val="00D774D9"/>
    <w:rsid w:val="00D80824"/>
    <w:rsid w:val="00D81FCB"/>
    <w:rsid w:val="00D8252D"/>
    <w:rsid w:val="00D85818"/>
    <w:rsid w:val="00D859AE"/>
    <w:rsid w:val="00D85FC9"/>
    <w:rsid w:val="00D86126"/>
    <w:rsid w:val="00D87912"/>
    <w:rsid w:val="00D87FC1"/>
    <w:rsid w:val="00D902A3"/>
    <w:rsid w:val="00D914A2"/>
    <w:rsid w:val="00D921D9"/>
    <w:rsid w:val="00D937CA"/>
    <w:rsid w:val="00D93DD7"/>
    <w:rsid w:val="00D948AC"/>
    <w:rsid w:val="00D954A1"/>
    <w:rsid w:val="00D956C0"/>
    <w:rsid w:val="00D95BCB"/>
    <w:rsid w:val="00D97612"/>
    <w:rsid w:val="00D97754"/>
    <w:rsid w:val="00DA005F"/>
    <w:rsid w:val="00DA0D52"/>
    <w:rsid w:val="00DA1B36"/>
    <w:rsid w:val="00DA2E5D"/>
    <w:rsid w:val="00DA46AB"/>
    <w:rsid w:val="00DA580A"/>
    <w:rsid w:val="00DB0054"/>
    <w:rsid w:val="00DB00DD"/>
    <w:rsid w:val="00DB1D2B"/>
    <w:rsid w:val="00DB2020"/>
    <w:rsid w:val="00DB245B"/>
    <w:rsid w:val="00DB4268"/>
    <w:rsid w:val="00DB6C03"/>
    <w:rsid w:val="00DC02EA"/>
    <w:rsid w:val="00DC1F7F"/>
    <w:rsid w:val="00DC23B4"/>
    <w:rsid w:val="00DC29CA"/>
    <w:rsid w:val="00DC4F87"/>
    <w:rsid w:val="00DC7CB3"/>
    <w:rsid w:val="00DD0832"/>
    <w:rsid w:val="00DD08EF"/>
    <w:rsid w:val="00DD0D69"/>
    <w:rsid w:val="00DD2D3B"/>
    <w:rsid w:val="00DD3556"/>
    <w:rsid w:val="00DD3BF0"/>
    <w:rsid w:val="00DD5EF3"/>
    <w:rsid w:val="00DD7840"/>
    <w:rsid w:val="00DE0ECD"/>
    <w:rsid w:val="00DE1F5E"/>
    <w:rsid w:val="00DE3095"/>
    <w:rsid w:val="00DE3CBA"/>
    <w:rsid w:val="00DE4A1B"/>
    <w:rsid w:val="00DE4C3A"/>
    <w:rsid w:val="00DF20CE"/>
    <w:rsid w:val="00DF21C6"/>
    <w:rsid w:val="00DF3043"/>
    <w:rsid w:val="00DF34A8"/>
    <w:rsid w:val="00DF5E5B"/>
    <w:rsid w:val="00DF656B"/>
    <w:rsid w:val="00E013F7"/>
    <w:rsid w:val="00E01ECA"/>
    <w:rsid w:val="00E0214E"/>
    <w:rsid w:val="00E10395"/>
    <w:rsid w:val="00E116C9"/>
    <w:rsid w:val="00E13DE4"/>
    <w:rsid w:val="00E140D7"/>
    <w:rsid w:val="00E141F9"/>
    <w:rsid w:val="00E14EFF"/>
    <w:rsid w:val="00E16429"/>
    <w:rsid w:val="00E16E2E"/>
    <w:rsid w:val="00E1780A"/>
    <w:rsid w:val="00E21FBC"/>
    <w:rsid w:val="00E22B4E"/>
    <w:rsid w:val="00E22DA2"/>
    <w:rsid w:val="00E248BD"/>
    <w:rsid w:val="00E25BEE"/>
    <w:rsid w:val="00E25E23"/>
    <w:rsid w:val="00E269D8"/>
    <w:rsid w:val="00E26FD8"/>
    <w:rsid w:val="00E302FC"/>
    <w:rsid w:val="00E304B9"/>
    <w:rsid w:val="00E31545"/>
    <w:rsid w:val="00E33A13"/>
    <w:rsid w:val="00E42008"/>
    <w:rsid w:val="00E42639"/>
    <w:rsid w:val="00E42B18"/>
    <w:rsid w:val="00E445D6"/>
    <w:rsid w:val="00E4521D"/>
    <w:rsid w:val="00E45C6B"/>
    <w:rsid w:val="00E45D45"/>
    <w:rsid w:val="00E469A1"/>
    <w:rsid w:val="00E505DE"/>
    <w:rsid w:val="00E50600"/>
    <w:rsid w:val="00E50C30"/>
    <w:rsid w:val="00E53DE4"/>
    <w:rsid w:val="00E53E37"/>
    <w:rsid w:val="00E5679B"/>
    <w:rsid w:val="00E57C01"/>
    <w:rsid w:val="00E63F47"/>
    <w:rsid w:val="00E66074"/>
    <w:rsid w:val="00E66FF6"/>
    <w:rsid w:val="00E7061E"/>
    <w:rsid w:val="00E71075"/>
    <w:rsid w:val="00E71F39"/>
    <w:rsid w:val="00E72633"/>
    <w:rsid w:val="00E727F9"/>
    <w:rsid w:val="00E72E39"/>
    <w:rsid w:val="00E83EF2"/>
    <w:rsid w:val="00E848B3"/>
    <w:rsid w:val="00E8690A"/>
    <w:rsid w:val="00E92F73"/>
    <w:rsid w:val="00E9731D"/>
    <w:rsid w:val="00EA22C9"/>
    <w:rsid w:val="00EA2DE1"/>
    <w:rsid w:val="00EA2F02"/>
    <w:rsid w:val="00EA3879"/>
    <w:rsid w:val="00EA3C0A"/>
    <w:rsid w:val="00EA4BB7"/>
    <w:rsid w:val="00EA5025"/>
    <w:rsid w:val="00EA519A"/>
    <w:rsid w:val="00EA74F6"/>
    <w:rsid w:val="00EA7C93"/>
    <w:rsid w:val="00EA7E5E"/>
    <w:rsid w:val="00EB0C45"/>
    <w:rsid w:val="00EB10CC"/>
    <w:rsid w:val="00EB18E7"/>
    <w:rsid w:val="00EB4C5B"/>
    <w:rsid w:val="00EB5BB3"/>
    <w:rsid w:val="00EB7942"/>
    <w:rsid w:val="00EB7DEF"/>
    <w:rsid w:val="00EB7FD6"/>
    <w:rsid w:val="00EC1CB8"/>
    <w:rsid w:val="00EC3573"/>
    <w:rsid w:val="00EC58F3"/>
    <w:rsid w:val="00EC5DC3"/>
    <w:rsid w:val="00EC6309"/>
    <w:rsid w:val="00ED0EC0"/>
    <w:rsid w:val="00ED1CBD"/>
    <w:rsid w:val="00ED358F"/>
    <w:rsid w:val="00ED521B"/>
    <w:rsid w:val="00ED6191"/>
    <w:rsid w:val="00ED6CA0"/>
    <w:rsid w:val="00EE120D"/>
    <w:rsid w:val="00EE2412"/>
    <w:rsid w:val="00EE3394"/>
    <w:rsid w:val="00EE4ED2"/>
    <w:rsid w:val="00EE7462"/>
    <w:rsid w:val="00EE789F"/>
    <w:rsid w:val="00EF16F0"/>
    <w:rsid w:val="00EF22FF"/>
    <w:rsid w:val="00EF2939"/>
    <w:rsid w:val="00EF3743"/>
    <w:rsid w:val="00EF5C96"/>
    <w:rsid w:val="00EF7A89"/>
    <w:rsid w:val="00F00B2A"/>
    <w:rsid w:val="00F02214"/>
    <w:rsid w:val="00F0268F"/>
    <w:rsid w:val="00F033F9"/>
    <w:rsid w:val="00F21359"/>
    <w:rsid w:val="00F21CD5"/>
    <w:rsid w:val="00F2332C"/>
    <w:rsid w:val="00F23A6B"/>
    <w:rsid w:val="00F250A7"/>
    <w:rsid w:val="00F267A8"/>
    <w:rsid w:val="00F26804"/>
    <w:rsid w:val="00F31B91"/>
    <w:rsid w:val="00F33490"/>
    <w:rsid w:val="00F34B52"/>
    <w:rsid w:val="00F358DC"/>
    <w:rsid w:val="00F369B7"/>
    <w:rsid w:val="00F413C2"/>
    <w:rsid w:val="00F437B6"/>
    <w:rsid w:val="00F443C5"/>
    <w:rsid w:val="00F44520"/>
    <w:rsid w:val="00F45D66"/>
    <w:rsid w:val="00F46298"/>
    <w:rsid w:val="00F463F6"/>
    <w:rsid w:val="00F52BC5"/>
    <w:rsid w:val="00F530D4"/>
    <w:rsid w:val="00F533C1"/>
    <w:rsid w:val="00F54568"/>
    <w:rsid w:val="00F55AF6"/>
    <w:rsid w:val="00F55E6E"/>
    <w:rsid w:val="00F55F21"/>
    <w:rsid w:val="00F57EC3"/>
    <w:rsid w:val="00F60372"/>
    <w:rsid w:val="00F6221F"/>
    <w:rsid w:val="00F62260"/>
    <w:rsid w:val="00F63205"/>
    <w:rsid w:val="00F634F1"/>
    <w:rsid w:val="00F63974"/>
    <w:rsid w:val="00F6503A"/>
    <w:rsid w:val="00F65F04"/>
    <w:rsid w:val="00F82E51"/>
    <w:rsid w:val="00F833A2"/>
    <w:rsid w:val="00F8405A"/>
    <w:rsid w:val="00F840CF"/>
    <w:rsid w:val="00F84C15"/>
    <w:rsid w:val="00F84DE6"/>
    <w:rsid w:val="00F900A9"/>
    <w:rsid w:val="00F937F6"/>
    <w:rsid w:val="00F9465E"/>
    <w:rsid w:val="00FA20C1"/>
    <w:rsid w:val="00FA5175"/>
    <w:rsid w:val="00FA5F41"/>
    <w:rsid w:val="00FA5FC2"/>
    <w:rsid w:val="00FA6077"/>
    <w:rsid w:val="00FB0E3E"/>
    <w:rsid w:val="00FB10D7"/>
    <w:rsid w:val="00FB3877"/>
    <w:rsid w:val="00FB633A"/>
    <w:rsid w:val="00FC0950"/>
    <w:rsid w:val="00FC1757"/>
    <w:rsid w:val="00FC1EE4"/>
    <w:rsid w:val="00FC26B0"/>
    <w:rsid w:val="00FC2FEA"/>
    <w:rsid w:val="00FC76EC"/>
    <w:rsid w:val="00FD407A"/>
    <w:rsid w:val="00FD5202"/>
    <w:rsid w:val="00FD57A8"/>
    <w:rsid w:val="00FE0AB9"/>
    <w:rsid w:val="00FE3838"/>
    <w:rsid w:val="00FE4658"/>
    <w:rsid w:val="00FE5678"/>
    <w:rsid w:val="00FE709C"/>
    <w:rsid w:val="00FE74EC"/>
    <w:rsid w:val="00FF5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346E"/>
  <w15:chartTrackingRefBased/>
  <w15:docId w15:val="{FDA58546-6CEB-4DEB-A055-E309A0B4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B9"/>
    <w:pPr>
      <w:spacing w:after="0" w:line="240" w:lineRule="auto"/>
    </w:pPr>
    <w:rPr>
      <w:rFonts w:ascii="Arial" w:eastAsiaTheme="minorEastAsia" w:hAnsi="Arial" w:cs="Arial"/>
      <w:sz w:val="24"/>
      <w:szCs w:val="24"/>
    </w:rPr>
  </w:style>
  <w:style w:type="paragraph" w:styleId="Heading1">
    <w:name w:val="heading 1"/>
    <w:basedOn w:val="Normal"/>
    <w:next w:val="Normal"/>
    <w:link w:val="Heading1Char"/>
    <w:uiPriority w:val="9"/>
    <w:qFormat/>
    <w:rsid w:val="00D87FC1"/>
    <w:pPr>
      <w:jc w:val="both"/>
      <w:outlineLvl w:val="0"/>
    </w:pPr>
    <w:rPr>
      <w:b/>
      <w:bCs/>
      <w:color w:val="256B4D"/>
      <w:sz w:val="32"/>
      <w:szCs w:val="36"/>
    </w:rPr>
  </w:style>
  <w:style w:type="paragraph" w:styleId="Heading2">
    <w:name w:val="heading 2"/>
    <w:basedOn w:val="Normal"/>
    <w:next w:val="Normal"/>
    <w:link w:val="Heading2Char"/>
    <w:uiPriority w:val="9"/>
    <w:unhideWhenUsed/>
    <w:qFormat/>
    <w:rsid w:val="002435B9"/>
    <w:pPr>
      <w:ind w:left="-76"/>
      <w:jc w:val="both"/>
      <w:outlineLvl w:val="1"/>
    </w:pPr>
    <w:rPr>
      <w:b/>
      <w:bCs/>
    </w:rPr>
  </w:style>
  <w:style w:type="paragraph" w:styleId="Heading3">
    <w:name w:val="heading 3"/>
    <w:basedOn w:val="Normal"/>
    <w:next w:val="Normal"/>
    <w:link w:val="Heading3Char"/>
    <w:uiPriority w:val="9"/>
    <w:unhideWhenUsed/>
    <w:qFormat/>
    <w:rsid w:val="00347206"/>
    <w:pPr>
      <w:ind w:left="284"/>
      <w:jc w:val="both"/>
      <w:outlineLvl w:val="2"/>
    </w:pPr>
    <w:rPr>
      <w:b/>
      <w:bCs/>
    </w:rPr>
  </w:style>
  <w:style w:type="paragraph" w:styleId="Heading4">
    <w:name w:val="heading 4"/>
    <w:basedOn w:val="Normal"/>
    <w:next w:val="Normal"/>
    <w:link w:val="Heading4Char"/>
    <w:uiPriority w:val="9"/>
    <w:semiHidden/>
    <w:unhideWhenUsed/>
    <w:qFormat/>
    <w:rsid w:val="00AA12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C1"/>
    <w:rPr>
      <w:rFonts w:eastAsiaTheme="minorEastAsia"/>
      <w:b/>
      <w:bCs/>
      <w:color w:val="256B4D"/>
      <w:sz w:val="32"/>
      <w:szCs w:val="36"/>
    </w:rPr>
  </w:style>
  <w:style w:type="paragraph" w:styleId="ListParagraph">
    <w:name w:val="List Paragraph"/>
    <w:basedOn w:val="Normal"/>
    <w:uiPriority w:val="34"/>
    <w:qFormat/>
    <w:rsid w:val="00CB1D9C"/>
    <w:pPr>
      <w:ind w:left="720"/>
      <w:contextualSpacing/>
    </w:pPr>
  </w:style>
  <w:style w:type="table" w:styleId="TableGrid">
    <w:name w:val="Table Grid"/>
    <w:basedOn w:val="TableNormal"/>
    <w:uiPriority w:val="59"/>
    <w:rsid w:val="00CB1D9C"/>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02F"/>
    <w:rPr>
      <w:color w:val="0563C1" w:themeColor="hyperlink"/>
      <w:u w:val="single"/>
    </w:rPr>
  </w:style>
  <w:style w:type="character" w:styleId="UnresolvedMention">
    <w:name w:val="Unresolved Mention"/>
    <w:basedOn w:val="DefaultParagraphFont"/>
    <w:uiPriority w:val="99"/>
    <w:semiHidden/>
    <w:unhideWhenUsed/>
    <w:rsid w:val="002D202F"/>
    <w:rPr>
      <w:color w:val="605E5C"/>
      <w:shd w:val="clear" w:color="auto" w:fill="E1DFDD"/>
    </w:rPr>
  </w:style>
  <w:style w:type="character" w:styleId="FollowedHyperlink">
    <w:name w:val="FollowedHyperlink"/>
    <w:basedOn w:val="DefaultParagraphFont"/>
    <w:uiPriority w:val="99"/>
    <w:semiHidden/>
    <w:unhideWhenUsed/>
    <w:rsid w:val="002D202F"/>
    <w:rPr>
      <w:color w:val="954F72" w:themeColor="followedHyperlink"/>
      <w:u w:val="single"/>
    </w:rPr>
  </w:style>
  <w:style w:type="paragraph" w:customStyle="1" w:styleId="Clause2">
    <w:name w:val="Clause 2"/>
    <w:basedOn w:val="Normal"/>
    <w:rsid w:val="00395606"/>
    <w:pPr>
      <w:numPr>
        <w:ilvl w:val="1"/>
        <w:numId w:val="1"/>
      </w:numPr>
      <w:spacing w:before="120" w:after="120"/>
      <w:jc w:val="both"/>
    </w:pPr>
    <w:rPr>
      <w:rFonts w:eastAsia="Times New Roman" w:cs="Times New Roman"/>
      <w:sz w:val="20"/>
    </w:rPr>
  </w:style>
  <w:style w:type="paragraph" w:customStyle="1" w:styleId="Clause3">
    <w:name w:val="Clause 3"/>
    <w:basedOn w:val="Normal"/>
    <w:rsid w:val="00395606"/>
    <w:pPr>
      <w:numPr>
        <w:ilvl w:val="2"/>
        <w:numId w:val="1"/>
      </w:numPr>
      <w:spacing w:before="120" w:after="120"/>
      <w:jc w:val="both"/>
    </w:pPr>
    <w:rPr>
      <w:rFonts w:eastAsia="Times New Roman" w:cs="Times New Roman"/>
      <w:sz w:val="20"/>
    </w:rPr>
  </w:style>
  <w:style w:type="paragraph" w:customStyle="1" w:styleId="Clause4">
    <w:name w:val="Clause 4"/>
    <w:basedOn w:val="Normal"/>
    <w:rsid w:val="00395606"/>
    <w:pPr>
      <w:numPr>
        <w:ilvl w:val="3"/>
        <w:numId w:val="1"/>
      </w:numPr>
      <w:spacing w:before="120" w:after="120"/>
      <w:jc w:val="both"/>
    </w:pPr>
    <w:rPr>
      <w:rFonts w:eastAsia="Times New Roman" w:cs="Times New Roman"/>
      <w:sz w:val="20"/>
    </w:rPr>
  </w:style>
  <w:style w:type="paragraph" w:customStyle="1" w:styleId="Clause5">
    <w:name w:val="Clause 5"/>
    <w:basedOn w:val="Normal"/>
    <w:rsid w:val="00395606"/>
    <w:pPr>
      <w:numPr>
        <w:ilvl w:val="4"/>
        <w:numId w:val="1"/>
      </w:numPr>
      <w:spacing w:before="120" w:after="120"/>
      <w:jc w:val="both"/>
    </w:pPr>
    <w:rPr>
      <w:rFonts w:eastAsia="Times New Roman" w:cs="Times New Roman"/>
      <w:sz w:val="20"/>
    </w:rPr>
  </w:style>
  <w:style w:type="paragraph" w:styleId="Header">
    <w:name w:val="header"/>
    <w:basedOn w:val="Normal"/>
    <w:link w:val="HeaderChar"/>
    <w:uiPriority w:val="99"/>
    <w:unhideWhenUsed/>
    <w:rsid w:val="000111C6"/>
    <w:pPr>
      <w:tabs>
        <w:tab w:val="center" w:pos="4513"/>
        <w:tab w:val="right" w:pos="9026"/>
      </w:tabs>
    </w:pPr>
  </w:style>
  <w:style w:type="character" w:customStyle="1" w:styleId="HeaderChar">
    <w:name w:val="Header Char"/>
    <w:basedOn w:val="DefaultParagraphFont"/>
    <w:link w:val="Header"/>
    <w:uiPriority w:val="99"/>
    <w:rsid w:val="000111C6"/>
    <w:rPr>
      <w:rFonts w:eastAsiaTheme="minorEastAsia"/>
      <w:sz w:val="24"/>
      <w:szCs w:val="24"/>
      <w:lang w:val="en-US"/>
    </w:rPr>
  </w:style>
  <w:style w:type="paragraph" w:styleId="Footer">
    <w:name w:val="footer"/>
    <w:basedOn w:val="Normal"/>
    <w:link w:val="FooterChar"/>
    <w:uiPriority w:val="99"/>
    <w:unhideWhenUsed/>
    <w:rsid w:val="000111C6"/>
    <w:pPr>
      <w:tabs>
        <w:tab w:val="center" w:pos="4513"/>
        <w:tab w:val="right" w:pos="9026"/>
      </w:tabs>
    </w:pPr>
  </w:style>
  <w:style w:type="character" w:customStyle="1" w:styleId="FooterChar">
    <w:name w:val="Footer Char"/>
    <w:basedOn w:val="DefaultParagraphFont"/>
    <w:link w:val="Footer"/>
    <w:uiPriority w:val="99"/>
    <w:rsid w:val="000111C6"/>
    <w:rPr>
      <w:rFonts w:eastAsiaTheme="minorEastAsia"/>
      <w:sz w:val="24"/>
      <w:szCs w:val="24"/>
      <w:lang w:val="en-US"/>
    </w:rPr>
  </w:style>
  <w:style w:type="character" w:styleId="PageNumber">
    <w:name w:val="page number"/>
    <w:basedOn w:val="DefaultParagraphFont"/>
    <w:uiPriority w:val="99"/>
    <w:semiHidden/>
    <w:unhideWhenUsed/>
    <w:rsid w:val="00C472E8"/>
  </w:style>
  <w:style w:type="paragraph" w:customStyle="1" w:styleId="Level1">
    <w:name w:val="Level 1"/>
    <w:basedOn w:val="Normal"/>
    <w:rsid w:val="00D663B2"/>
    <w:pPr>
      <w:numPr>
        <w:numId w:val="2"/>
      </w:numPr>
      <w:spacing w:after="260" w:line="260" w:lineRule="atLeast"/>
      <w:jc w:val="both"/>
      <w:outlineLvl w:val="0"/>
    </w:pPr>
    <w:rPr>
      <w:rFonts w:eastAsia="Times New Roman"/>
      <w:sz w:val="21"/>
      <w:szCs w:val="21"/>
    </w:rPr>
  </w:style>
  <w:style w:type="paragraph" w:customStyle="1" w:styleId="Level2">
    <w:name w:val="Level 2"/>
    <w:basedOn w:val="Normal"/>
    <w:rsid w:val="00D663B2"/>
    <w:pPr>
      <w:numPr>
        <w:ilvl w:val="1"/>
        <w:numId w:val="2"/>
      </w:numPr>
      <w:spacing w:after="260" w:line="260" w:lineRule="atLeast"/>
      <w:jc w:val="both"/>
      <w:outlineLvl w:val="1"/>
    </w:pPr>
    <w:rPr>
      <w:rFonts w:eastAsia="Times New Roman"/>
      <w:sz w:val="21"/>
      <w:szCs w:val="21"/>
    </w:rPr>
  </w:style>
  <w:style w:type="paragraph" w:customStyle="1" w:styleId="Level3">
    <w:name w:val="Level 3"/>
    <w:basedOn w:val="Normal"/>
    <w:rsid w:val="00D663B2"/>
    <w:pPr>
      <w:numPr>
        <w:ilvl w:val="2"/>
        <w:numId w:val="2"/>
      </w:numPr>
      <w:spacing w:after="260" w:line="260" w:lineRule="atLeast"/>
      <w:jc w:val="both"/>
      <w:outlineLvl w:val="2"/>
    </w:pPr>
    <w:rPr>
      <w:rFonts w:eastAsia="Times New Roman"/>
      <w:sz w:val="21"/>
      <w:szCs w:val="21"/>
    </w:rPr>
  </w:style>
  <w:style w:type="paragraph" w:customStyle="1" w:styleId="Level4">
    <w:name w:val="Level 4"/>
    <w:basedOn w:val="Normal"/>
    <w:rsid w:val="00D663B2"/>
    <w:pPr>
      <w:numPr>
        <w:ilvl w:val="3"/>
        <w:numId w:val="2"/>
      </w:numPr>
      <w:spacing w:after="260" w:line="260" w:lineRule="atLeast"/>
      <w:jc w:val="both"/>
      <w:outlineLvl w:val="3"/>
    </w:pPr>
    <w:rPr>
      <w:rFonts w:eastAsia="Times New Roman"/>
      <w:sz w:val="21"/>
      <w:szCs w:val="21"/>
    </w:rPr>
  </w:style>
  <w:style w:type="paragraph" w:customStyle="1" w:styleId="Level5">
    <w:name w:val="Level 5"/>
    <w:basedOn w:val="Normal"/>
    <w:rsid w:val="00D663B2"/>
    <w:pPr>
      <w:numPr>
        <w:ilvl w:val="4"/>
        <w:numId w:val="2"/>
      </w:numPr>
      <w:spacing w:after="260" w:line="260" w:lineRule="atLeast"/>
      <w:jc w:val="both"/>
      <w:outlineLvl w:val="4"/>
    </w:pPr>
    <w:rPr>
      <w:rFonts w:eastAsia="Times New Roman"/>
      <w:sz w:val="21"/>
      <w:szCs w:val="21"/>
    </w:rPr>
  </w:style>
  <w:style w:type="paragraph" w:customStyle="1" w:styleId="Level6">
    <w:name w:val="Level 6"/>
    <w:basedOn w:val="Normal"/>
    <w:rsid w:val="00D663B2"/>
    <w:pPr>
      <w:numPr>
        <w:ilvl w:val="5"/>
        <w:numId w:val="2"/>
      </w:numPr>
      <w:spacing w:after="260" w:line="260" w:lineRule="atLeast"/>
      <w:jc w:val="both"/>
      <w:outlineLvl w:val="5"/>
    </w:pPr>
    <w:rPr>
      <w:rFonts w:eastAsia="Times New Roman"/>
      <w:sz w:val="21"/>
      <w:szCs w:val="21"/>
    </w:rPr>
  </w:style>
  <w:style w:type="numbering" w:customStyle="1" w:styleId="CurrentList1">
    <w:name w:val="Current List1"/>
    <w:uiPriority w:val="99"/>
    <w:rsid w:val="00687E8C"/>
    <w:pPr>
      <w:numPr>
        <w:numId w:val="3"/>
      </w:numPr>
    </w:pPr>
  </w:style>
  <w:style w:type="character" w:customStyle="1" w:styleId="Heading2Char">
    <w:name w:val="Heading 2 Char"/>
    <w:basedOn w:val="DefaultParagraphFont"/>
    <w:link w:val="Heading2"/>
    <w:uiPriority w:val="9"/>
    <w:rsid w:val="002435B9"/>
    <w:rPr>
      <w:rFonts w:ascii="Arial" w:eastAsiaTheme="minorEastAsia" w:hAnsi="Arial" w:cs="Arial"/>
      <w:b/>
      <w:bCs/>
      <w:sz w:val="24"/>
      <w:szCs w:val="24"/>
    </w:rPr>
  </w:style>
  <w:style w:type="character" w:styleId="Strong">
    <w:name w:val="Strong"/>
    <w:basedOn w:val="DefaultParagraphFont"/>
    <w:uiPriority w:val="22"/>
    <w:qFormat/>
    <w:rsid w:val="00B21EAA"/>
    <w:rPr>
      <w:b/>
      <w:bCs/>
    </w:rPr>
  </w:style>
  <w:style w:type="character" w:customStyle="1" w:styleId="Heading3Char">
    <w:name w:val="Heading 3 Char"/>
    <w:basedOn w:val="DefaultParagraphFont"/>
    <w:link w:val="Heading3"/>
    <w:uiPriority w:val="9"/>
    <w:rsid w:val="00347206"/>
    <w:rPr>
      <w:rFonts w:eastAsiaTheme="minorEastAsia"/>
      <w:b/>
      <w:bCs/>
      <w:sz w:val="24"/>
      <w:szCs w:val="24"/>
      <w:lang w:val="en-US"/>
    </w:rPr>
  </w:style>
  <w:style w:type="paragraph" w:styleId="NormalWeb">
    <w:name w:val="Normal (Web)"/>
    <w:basedOn w:val="Normal"/>
    <w:uiPriority w:val="99"/>
    <w:unhideWhenUsed/>
    <w:rsid w:val="001937A2"/>
    <w:pPr>
      <w:spacing w:before="100" w:beforeAutospacing="1" w:after="100" w:afterAutospacing="1"/>
    </w:pPr>
    <w:rPr>
      <w:rFonts w:ascii="Times New Roman" w:eastAsia="Times New Roman" w:hAnsi="Times New Roman" w:cs="Times New Roman"/>
      <w:lang w:eastAsia="en-GB"/>
    </w:rPr>
  </w:style>
  <w:style w:type="character" w:customStyle="1" w:styleId="relative">
    <w:name w:val="relative"/>
    <w:basedOn w:val="DefaultParagraphFont"/>
    <w:rsid w:val="001937A2"/>
  </w:style>
  <w:style w:type="character" w:customStyle="1" w:styleId="Heading4Char">
    <w:name w:val="Heading 4 Char"/>
    <w:basedOn w:val="DefaultParagraphFont"/>
    <w:link w:val="Heading4"/>
    <w:uiPriority w:val="9"/>
    <w:semiHidden/>
    <w:rsid w:val="00AA12F7"/>
    <w:rPr>
      <w:rFonts w:asciiTheme="majorHAnsi" w:eastAsiaTheme="majorEastAsia" w:hAnsiTheme="majorHAnsi" w:cstheme="majorBidi"/>
      <w:i/>
      <w:iCs/>
      <w:color w:val="2F5496" w:themeColor="accent1" w:themeShade="BF"/>
      <w:sz w:val="24"/>
      <w:szCs w:val="24"/>
      <w:lang w:val="en-US"/>
    </w:rPr>
  </w:style>
  <w:style w:type="paragraph" w:styleId="Revision">
    <w:name w:val="Revision"/>
    <w:hidden/>
    <w:uiPriority w:val="99"/>
    <w:semiHidden/>
    <w:rsid w:val="005B1FC7"/>
    <w:pPr>
      <w:spacing w:after="0" w:line="240" w:lineRule="auto"/>
    </w:pPr>
    <w:rPr>
      <w:rFonts w:eastAsiaTheme="minorEastAsia"/>
      <w:sz w:val="24"/>
      <w:szCs w:val="24"/>
      <w:lang w:val="en-US"/>
    </w:rPr>
  </w:style>
  <w:style w:type="paragraph" w:styleId="NoSpacing">
    <w:name w:val="No Spacing"/>
    <w:uiPriority w:val="1"/>
    <w:qFormat/>
    <w:rsid w:val="00422AE7"/>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314FB4"/>
    <w:rPr>
      <w:sz w:val="16"/>
      <w:szCs w:val="16"/>
    </w:rPr>
  </w:style>
  <w:style w:type="paragraph" w:styleId="CommentText">
    <w:name w:val="annotation text"/>
    <w:basedOn w:val="Normal"/>
    <w:link w:val="CommentTextChar"/>
    <w:uiPriority w:val="99"/>
    <w:unhideWhenUsed/>
    <w:rsid w:val="00314FB4"/>
    <w:rPr>
      <w:sz w:val="20"/>
      <w:szCs w:val="20"/>
    </w:rPr>
  </w:style>
  <w:style w:type="character" w:customStyle="1" w:styleId="CommentTextChar">
    <w:name w:val="Comment Text Char"/>
    <w:basedOn w:val="DefaultParagraphFont"/>
    <w:link w:val="CommentText"/>
    <w:uiPriority w:val="99"/>
    <w:rsid w:val="00314F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14FB4"/>
    <w:rPr>
      <w:b/>
      <w:bCs/>
    </w:rPr>
  </w:style>
  <w:style w:type="character" w:customStyle="1" w:styleId="CommentSubjectChar">
    <w:name w:val="Comment Subject Char"/>
    <w:basedOn w:val="CommentTextChar"/>
    <w:link w:val="CommentSubject"/>
    <w:uiPriority w:val="99"/>
    <w:semiHidden/>
    <w:rsid w:val="00314FB4"/>
    <w:rPr>
      <w:rFonts w:eastAsiaTheme="minorEastAsia"/>
      <w:b/>
      <w:bCs/>
      <w:sz w:val="20"/>
      <w:szCs w:val="20"/>
      <w:lang w:val="en-US"/>
    </w:rPr>
  </w:style>
  <w:style w:type="paragraph" w:styleId="Subtitle">
    <w:name w:val="Subtitle"/>
    <w:basedOn w:val="Heading2"/>
    <w:next w:val="Normal"/>
    <w:link w:val="SubtitleChar"/>
    <w:uiPriority w:val="11"/>
    <w:qFormat/>
    <w:rsid w:val="00E445D6"/>
  </w:style>
  <w:style w:type="character" w:customStyle="1" w:styleId="SubtitleChar">
    <w:name w:val="Subtitle Char"/>
    <w:basedOn w:val="DefaultParagraphFont"/>
    <w:link w:val="Subtitle"/>
    <w:uiPriority w:val="11"/>
    <w:rsid w:val="00E445D6"/>
    <w:rPr>
      <w:rFonts w:eastAsiaTheme="minorEastAsia"/>
      <w:b/>
      <w:bCs/>
      <w:sz w:val="24"/>
      <w:szCs w:val="24"/>
    </w:rPr>
  </w:style>
  <w:style w:type="paragraph" w:styleId="TOCHeading">
    <w:name w:val="TOC Heading"/>
    <w:basedOn w:val="Heading1"/>
    <w:next w:val="Normal"/>
    <w:uiPriority w:val="39"/>
    <w:unhideWhenUsed/>
    <w:qFormat/>
    <w:rsid w:val="00263987"/>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Cs w:val="32"/>
      <w:lang w:eastAsia="en-GB"/>
    </w:rPr>
  </w:style>
  <w:style w:type="paragraph" w:styleId="TOC1">
    <w:name w:val="toc 1"/>
    <w:basedOn w:val="Normal"/>
    <w:next w:val="Normal"/>
    <w:autoRedefine/>
    <w:uiPriority w:val="39"/>
    <w:unhideWhenUsed/>
    <w:rsid w:val="00263987"/>
    <w:pPr>
      <w:spacing w:after="100"/>
    </w:pPr>
  </w:style>
  <w:style w:type="paragraph" w:styleId="TOC2">
    <w:name w:val="toc 2"/>
    <w:basedOn w:val="Normal"/>
    <w:next w:val="Normal"/>
    <w:autoRedefine/>
    <w:uiPriority w:val="39"/>
    <w:unhideWhenUsed/>
    <w:rsid w:val="00263987"/>
    <w:pPr>
      <w:spacing w:after="100"/>
      <w:ind w:left="240"/>
    </w:pPr>
  </w:style>
  <w:style w:type="paragraph" w:styleId="TOC3">
    <w:name w:val="toc 3"/>
    <w:basedOn w:val="Normal"/>
    <w:next w:val="Normal"/>
    <w:autoRedefine/>
    <w:uiPriority w:val="39"/>
    <w:unhideWhenUsed/>
    <w:rsid w:val="0026398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2402">
      <w:bodyDiv w:val="1"/>
      <w:marLeft w:val="0"/>
      <w:marRight w:val="0"/>
      <w:marTop w:val="0"/>
      <w:marBottom w:val="0"/>
      <w:divBdr>
        <w:top w:val="none" w:sz="0" w:space="0" w:color="auto"/>
        <w:left w:val="none" w:sz="0" w:space="0" w:color="auto"/>
        <w:bottom w:val="none" w:sz="0" w:space="0" w:color="auto"/>
        <w:right w:val="none" w:sz="0" w:space="0" w:color="auto"/>
      </w:divBdr>
    </w:div>
    <w:div w:id="262955392">
      <w:bodyDiv w:val="1"/>
      <w:marLeft w:val="0"/>
      <w:marRight w:val="0"/>
      <w:marTop w:val="0"/>
      <w:marBottom w:val="0"/>
      <w:divBdr>
        <w:top w:val="none" w:sz="0" w:space="0" w:color="auto"/>
        <w:left w:val="none" w:sz="0" w:space="0" w:color="auto"/>
        <w:bottom w:val="none" w:sz="0" w:space="0" w:color="auto"/>
        <w:right w:val="none" w:sz="0" w:space="0" w:color="auto"/>
      </w:divBdr>
    </w:div>
    <w:div w:id="310208589">
      <w:bodyDiv w:val="1"/>
      <w:marLeft w:val="0"/>
      <w:marRight w:val="0"/>
      <w:marTop w:val="0"/>
      <w:marBottom w:val="0"/>
      <w:divBdr>
        <w:top w:val="none" w:sz="0" w:space="0" w:color="auto"/>
        <w:left w:val="none" w:sz="0" w:space="0" w:color="auto"/>
        <w:bottom w:val="none" w:sz="0" w:space="0" w:color="auto"/>
        <w:right w:val="none" w:sz="0" w:space="0" w:color="auto"/>
      </w:divBdr>
    </w:div>
    <w:div w:id="423841862">
      <w:bodyDiv w:val="1"/>
      <w:marLeft w:val="0"/>
      <w:marRight w:val="0"/>
      <w:marTop w:val="0"/>
      <w:marBottom w:val="0"/>
      <w:divBdr>
        <w:top w:val="none" w:sz="0" w:space="0" w:color="auto"/>
        <w:left w:val="none" w:sz="0" w:space="0" w:color="auto"/>
        <w:bottom w:val="none" w:sz="0" w:space="0" w:color="auto"/>
        <w:right w:val="none" w:sz="0" w:space="0" w:color="auto"/>
      </w:divBdr>
    </w:div>
    <w:div w:id="462162904">
      <w:bodyDiv w:val="1"/>
      <w:marLeft w:val="0"/>
      <w:marRight w:val="0"/>
      <w:marTop w:val="0"/>
      <w:marBottom w:val="0"/>
      <w:divBdr>
        <w:top w:val="none" w:sz="0" w:space="0" w:color="auto"/>
        <w:left w:val="none" w:sz="0" w:space="0" w:color="auto"/>
        <w:bottom w:val="none" w:sz="0" w:space="0" w:color="auto"/>
        <w:right w:val="none" w:sz="0" w:space="0" w:color="auto"/>
      </w:divBdr>
    </w:div>
    <w:div w:id="680359074">
      <w:bodyDiv w:val="1"/>
      <w:marLeft w:val="0"/>
      <w:marRight w:val="0"/>
      <w:marTop w:val="0"/>
      <w:marBottom w:val="0"/>
      <w:divBdr>
        <w:top w:val="none" w:sz="0" w:space="0" w:color="auto"/>
        <w:left w:val="none" w:sz="0" w:space="0" w:color="auto"/>
        <w:bottom w:val="none" w:sz="0" w:space="0" w:color="auto"/>
        <w:right w:val="none" w:sz="0" w:space="0" w:color="auto"/>
      </w:divBdr>
      <w:divsChild>
        <w:div w:id="1054625416">
          <w:marLeft w:val="0"/>
          <w:marRight w:val="0"/>
          <w:marTop w:val="0"/>
          <w:marBottom w:val="0"/>
          <w:divBdr>
            <w:top w:val="none" w:sz="0" w:space="0" w:color="auto"/>
            <w:left w:val="none" w:sz="0" w:space="0" w:color="auto"/>
            <w:bottom w:val="none" w:sz="0" w:space="0" w:color="auto"/>
            <w:right w:val="none" w:sz="0" w:space="0" w:color="auto"/>
          </w:divBdr>
          <w:divsChild>
            <w:div w:id="16475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3777">
      <w:bodyDiv w:val="1"/>
      <w:marLeft w:val="0"/>
      <w:marRight w:val="0"/>
      <w:marTop w:val="0"/>
      <w:marBottom w:val="0"/>
      <w:divBdr>
        <w:top w:val="none" w:sz="0" w:space="0" w:color="auto"/>
        <w:left w:val="none" w:sz="0" w:space="0" w:color="auto"/>
        <w:bottom w:val="none" w:sz="0" w:space="0" w:color="auto"/>
        <w:right w:val="none" w:sz="0" w:space="0" w:color="auto"/>
      </w:divBdr>
    </w:div>
    <w:div w:id="937983207">
      <w:bodyDiv w:val="1"/>
      <w:marLeft w:val="0"/>
      <w:marRight w:val="0"/>
      <w:marTop w:val="0"/>
      <w:marBottom w:val="0"/>
      <w:divBdr>
        <w:top w:val="none" w:sz="0" w:space="0" w:color="auto"/>
        <w:left w:val="none" w:sz="0" w:space="0" w:color="auto"/>
        <w:bottom w:val="none" w:sz="0" w:space="0" w:color="auto"/>
        <w:right w:val="none" w:sz="0" w:space="0" w:color="auto"/>
      </w:divBdr>
    </w:div>
    <w:div w:id="946160064">
      <w:bodyDiv w:val="1"/>
      <w:marLeft w:val="0"/>
      <w:marRight w:val="0"/>
      <w:marTop w:val="0"/>
      <w:marBottom w:val="0"/>
      <w:divBdr>
        <w:top w:val="none" w:sz="0" w:space="0" w:color="auto"/>
        <w:left w:val="none" w:sz="0" w:space="0" w:color="auto"/>
        <w:bottom w:val="none" w:sz="0" w:space="0" w:color="auto"/>
        <w:right w:val="none" w:sz="0" w:space="0" w:color="auto"/>
      </w:divBdr>
    </w:div>
    <w:div w:id="953366859">
      <w:bodyDiv w:val="1"/>
      <w:marLeft w:val="0"/>
      <w:marRight w:val="0"/>
      <w:marTop w:val="0"/>
      <w:marBottom w:val="0"/>
      <w:divBdr>
        <w:top w:val="none" w:sz="0" w:space="0" w:color="auto"/>
        <w:left w:val="none" w:sz="0" w:space="0" w:color="auto"/>
        <w:bottom w:val="none" w:sz="0" w:space="0" w:color="auto"/>
        <w:right w:val="none" w:sz="0" w:space="0" w:color="auto"/>
      </w:divBdr>
    </w:div>
    <w:div w:id="1036345717">
      <w:bodyDiv w:val="1"/>
      <w:marLeft w:val="0"/>
      <w:marRight w:val="0"/>
      <w:marTop w:val="0"/>
      <w:marBottom w:val="0"/>
      <w:divBdr>
        <w:top w:val="none" w:sz="0" w:space="0" w:color="auto"/>
        <w:left w:val="none" w:sz="0" w:space="0" w:color="auto"/>
        <w:bottom w:val="none" w:sz="0" w:space="0" w:color="auto"/>
        <w:right w:val="none" w:sz="0" w:space="0" w:color="auto"/>
      </w:divBdr>
      <w:divsChild>
        <w:div w:id="1423136878">
          <w:marLeft w:val="0"/>
          <w:marRight w:val="0"/>
          <w:marTop w:val="0"/>
          <w:marBottom w:val="0"/>
          <w:divBdr>
            <w:top w:val="none" w:sz="0" w:space="0" w:color="auto"/>
            <w:left w:val="none" w:sz="0" w:space="0" w:color="auto"/>
            <w:bottom w:val="none" w:sz="0" w:space="0" w:color="auto"/>
            <w:right w:val="none" w:sz="0" w:space="0" w:color="auto"/>
          </w:divBdr>
          <w:divsChild>
            <w:div w:id="321198424">
              <w:marLeft w:val="0"/>
              <w:marRight w:val="0"/>
              <w:marTop w:val="0"/>
              <w:marBottom w:val="0"/>
              <w:divBdr>
                <w:top w:val="none" w:sz="0" w:space="0" w:color="auto"/>
                <w:left w:val="none" w:sz="0" w:space="0" w:color="auto"/>
                <w:bottom w:val="none" w:sz="0" w:space="0" w:color="auto"/>
                <w:right w:val="none" w:sz="0" w:space="0" w:color="auto"/>
              </w:divBdr>
            </w:div>
          </w:divsChild>
        </w:div>
        <w:div w:id="1620144890">
          <w:marLeft w:val="0"/>
          <w:marRight w:val="0"/>
          <w:marTop w:val="0"/>
          <w:marBottom w:val="0"/>
          <w:divBdr>
            <w:top w:val="none" w:sz="0" w:space="0" w:color="auto"/>
            <w:left w:val="none" w:sz="0" w:space="0" w:color="auto"/>
            <w:bottom w:val="none" w:sz="0" w:space="0" w:color="auto"/>
            <w:right w:val="none" w:sz="0" w:space="0" w:color="auto"/>
          </w:divBdr>
          <w:divsChild>
            <w:div w:id="800002275">
              <w:marLeft w:val="0"/>
              <w:marRight w:val="0"/>
              <w:marTop w:val="0"/>
              <w:marBottom w:val="0"/>
              <w:divBdr>
                <w:top w:val="none" w:sz="0" w:space="0" w:color="auto"/>
                <w:left w:val="none" w:sz="0" w:space="0" w:color="auto"/>
                <w:bottom w:val="none" w:sz="0" w:space="0" w:color="auto"/>
                <w:right w:val="none" w:sz="0" w:space="0" w:color="auto"/>
              </w:divBdr>
            </w:div>
          </w:divsChild>
        </w:div>
        <w:div w:id="1388257605">
          <w:marLeft w:val="0"/>
          <w:marRight w:val="0"/>
          <w:marTop w:val="0"/>
          <w:marBottom w:val="0"/>
          <w:divBdr>
            <w:top w:val="none" w:sz="0" w:space="0" w:color="auto"/>
            <w:left w:val="none" w:sz="0" w:space="0" w:color="auto"/>
            <w:bottom w:val="none" w:sz="0" w:space="0" w:color="auto"/>
            <w:right w:val="none" w:sz="0" w:space="0" w:color="auto"/>
          </w:divBdr>
          <w:divsChild>
            <w:div w:id="9154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3228">
      <w:bodyDiv w:val="1"/>
      <w:marLeft w:val="0"/>
      <w:marRight w:val="0"/>
      <w:marTop w:val="0"/>
      <w:marBottom w:val="0"/>
      <w:divBdr>
        <w:top w:val="none" w:sz="0" w:space="0" w:color="auto"/>
        <w:left w:val="none" w:sz="0" w:space="0" w:color="auto"/>
        <w:bottom w:val="none" w:sz="0" w:space="0" w:color="auto"/>
        <w:right w:val="none" w:sz="0" w:space="0" w:color="auto"/>
      </w:divBdr>
      <w:divsChild>
        <w:div w:id="1342731977">
          <w:marLeft w:val="0"/>
          <w:marRight w:val="0"/>
          <w:marTop w:val="0"/>
          <w:marBottom w:val="0"/>
          <w:divBdr>
            <w:top w:val="none" w:sz="0" w:space="0" w:color="auto"/>
            <w:left w:val="none" w:sz="0" w:space="0" w:color="auto"/>
            <w:bottom w:val="none" w:sz="0" w:space="0" w:color="auto"/>
            <w:right w:val="none" w:sz="0" w:space="0" w:color="auto"/>
          </w:divBdr>
          <w:divsChild>
            <w:div w:id="1741361732">
              <w:marLeft w:val="0"/>
              <w:marRight w:val="0"/>
              <w:marTop w:val="0"/>
              <w:marBottom w:val="0"/>
              <w:divBdr>
                <w:top w:val="none" w:sz="0" w:space="0" w:color="auto"/>
                <w:left w:val="none" w:sz="0" w:space="0" w:color="auto"/>
                <w:bottom w:val="none" w:sz="0" w:space="0" w:color="auto"/>
                <w:right w:val="none" w:sz="0" w:space="0" w:color="auto"/>
              </w:divBdr>
            </w:div>
          </w:divsChild>
        </w:div>
        <w:div w:id="1635596630">
          <w:marLeft w:val="0"/>
          <w:marRight w:val="0"/>
          <w:marTop w:val="0"/>
          <w:marBottom w:val="0"/>
          <w:divBdr>
            <w:top w:val="none" w:sz="0" w:space="0" w:color="auto"/>
            <w:left w:val="none" w:sz="0" w:space="0" w:color="auto"/>
            <w:bottom w:val="none" w:sz="0" w:space="0" w:color="auto"/>
            <w:right w:val="none" w:sz="0" w:space="0" w:color="auto"/>
          </w:divBdr>
          <w:divsChild>
            <w:div w:id="2056195752">
              <w:marLeft w:val="0"/>
              <w:marRight w:val="0"/>
              <w:marTop w:val="0"/>
              <w:marBottom w:val="0"/>
              <w:divBdr>
                <w:top w:val="none" w:sz="0" w:space="0" w:color="auto"/>
                <w:left w:val="none" w:sz="0" w:space="0" w:color="auto"/>
                <w:bottom w:val="none" w:sz="0" w:space="0" w:color="auto"/>
                <w:right w:val="none" w:sz="0" w:space="0" w:color="auto"/>
              </w:divBdr>
            </w:div>
          </w:divsChild>
        </w:div>
        <w:div w:id="342754890">
          <w:marLeft w:val="0"/>
          <w:marRight w:val="0"/>
          <w:marTop w:val="0"/>
          <w:marBottom w:val="0"/>
          <w:divBdr>
            <w:top w:val="none" w:sz="0" w:space="0" w:color="auto"/>
            <w:left w:val="none" w:sz="0" w:space="0" w:color="auto"/>
            <w:bottom w:val="none" w:sz="0" w:space="0" w:color="auto"/>
            <w:right w:val="none" w:sz="0" w:space="0" w:color="auto"/>
          </w:divBdr>
          <w:divsChild>
            <w:div w:id="7108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862">
      <w:bodyDiv w:val="1"/>
      <w:marLeft w:val="0"/>
      <w:marRight w:val="0"/>
      <w:marTop w:val="0"/>
      <w:marBottom w:val="0"/>
      <w:divBdr>
        <w:top w:val="none" w:sz="0" w:space="0" w:color="auto"/>
        <w:left w:val="none" w:sz="0" w:space="0" w:color="auto"/>
        <w:bottom w:val="none" w:sz="0" w:space="0" w:color="auto"/>
        <w:right w:val="none" w:sz="0" w:space="0" w:color="auto"/>
      </w:divBdr>
    </w:div>
    <w:div w:id="1294604126">
      <w:bodyDiv w:val="1"/>
      <w:marLeft w:val="0"/>
      <w:marRight w:val="0"/>
      <w:marTop w:val="0"/>
      <w:marBottom w:val="0"/>
      <w:divBdr>
        <w:top w:val="none" w:sz="0" w:space="0" w:color="auto"/>
        <w:left w:val="none" w:sz="0" w:space="0" w:color="auto"/>
        <w:bottom w:val="none" w:sz="0" w:space="0" w:color="auto"/>
        <w:right w:val="none" w:sz="0" w:space="0" w:color="auto"/>
      </w:divBdr>
    </w:div>
    <w:div w:id="1391071781">
      <w:bodyDiv w:val="1"/>
      <w:marLeft w:val="0"/>
      <w:marRight w:val="0"/>
      <w:marTop w:val="0"/>
      <w:marBottom w:val="0"/>
      <w:divBdr>
        <w:top w:val="none" w:sz="0" w:space="0" w:color="auto"/>
        <w:left w:val="none" w:sz="0" w:space="0" w:color="auto"/>
        <w:bottom w:val="none" w:sz="0" w:space="0" w:color="auto"/>
        <w:right w:val="none" w:sz="0" w:space="0" w:color="auto"/>
      </w:divBdr>
    </w:div>
    <w:div w:id="1408963599">
      <w:bodyDiv w:val="1"/>
      <w:marLeft w:val="0"/>
      <w:marRight w:val="0"/>
      <w:marTop w:val="0"/>
      <w:marBottom w:val="0"/>
      <w:divBdr>
        <w:top w:val="none" w:sz="0" w:space="0" w:color="auto"/>
        <w:left w:val="none" w:sz="0" w:space="0" w:color="auto"/>
        <w:bottom w:val="none" w:sz="0" w:space="0" w:color="auto"/>
        <w:right w:val="none" w:sz="0" w:space="0" w:color="auto"/>
      </w:divBdr>
    </w:div>
    <w:div w:id="1484276530">
      <w:bodyDiv w:val="1"/>
      <w:marLeft w:val="0"/>
      <w:marRight w:val="0"/>
      <w:marTop w:val="0"/>
      <w:marBottom w:val="0"/>
      <w:divBdr>
        <w:top w:val="none" w:sz="0" w:space="0" w:color="auto"/>
        <w:left w:val="none" w:sz="0" w:space="0" w:color="auto"/>
        <w:bottom w:val="none" w:sz="0" w:space="0" w:color="auto"/>
        <w:right w:val="none" w:sz="0" w:space="0" w:color="auto"/>
      </w:divBdr>
    </w:div>
    <w:div w:id="1542747609">
      <w:bodyDiv w:val="1"/>
      <w:marLeft w:val="0"/>
      <w:marRight w:val="0"/>
      <w:marTop w:val="0"/>
      <w:marBottom w:val="0"/>
      <w:divBdr>
        <w:top w:val="none" w:sz="0" w:space="0" w:color="auto"/>
        <w:left w:val="none" w:sz="0" w:space="0" w:color="auto"/>
        <w:bottom w:val="none" w:sz="0" w:space="0" w:color="auto"/>
        <w:right w:val="none" w:sz="0" w:space="0" w:color="auto"/>
      </w:divBdr>
    </w:div>
    <w:div w:id="1870756308">
      <w:bodyDiv w:val="1"/>
      <w:marLeft w:val="0"/>
      <w:marRight w:val="0"/>
      <w:marTop w:val="0"/>
      <w:marBottom w:val="0"/>
      <w:divBdr>
        <w:top w:val="none" w:sz="0" w:space="0" w:color="auto"/>
        <w:left w:val="none" w:sz="0" w:space="0" w:color="auto"/>
        <w:bottom w:val="none" w:sz="0" w:space="0" w:color="auto"/>
        <w:right w:val="none" w:sz="0" w:space="0" w:color="auto"/>
      </w:divBdr>
    </w:div>
    <w:div w:id="1913734980">
      <w:bodyDiv w:val="1"/>
      <w:marLeft w:val="0"/>
      <w:marRight w:val="0"/>
      <w:marTop w:val="0"/>
      <w:marBottom w:val="0"/>
      <w:divBdr>
        <w:top w:val="none" w:sz="0" w:space="0" w:color="auto"/>
        <w:left w:val="none" w:sz="0" w:space="0" w:color="auto"/>
        <w:bottom w:val="none" w:sz="0" w:space="0" w:color="auto"/>
        <w:right w:val="none" w:sz="0" w:space="0" w:color="auto"/>
      </w:divBdr>
    </w:div>
    <w:div w:id="19695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itizensadvice.org.uk/consumer/energy/energy-supply/problems-with-your-energy-supply/if-your-home-is-on-a-heat-network/" TargetMode="External"/><Relationship Id="rId26" Type="http://schemas.openxmlformats.org/officeDocument/2006/relationships/footer" Target="footer4.xml"/><Relationship Id="rId39" Type="http://schemas.openxmlformats.org/officeDocument/2006/relationships/hyperlink" Target="https://www.citizensadvice.org.uk/consumer/energy/energy-supply/problems-with-your-energy-supply/if-your-home-is-on-a-heat-network/" TargetMode="External"/><Relationship Id="rId21" Type="http://schemas.openxmlformats.org/officeDocument/2006/relationships/hyperlink" Target="https://energysavingtrust.org.uk/energy-at-home/" TargetMode="External"/><Relationship Id="rId34" Type="http://schemas.openxmlformats.org/officeDocument/2006/relationships/hyperlink" Target="https://www.nice.org.uk/guidance/qs117/chapter/Quality-statement-2-Identifying-people-vulnerable-to-health-problems-associated-with-a-cold-home" TargetMode="External"/><Relationship Id="rId42" Type="http://schemas.openxmlformats.org/officeDocument/2006/relationships/footer" Target="footer6.xml"/><Relationship Id="rId47" Type="http://schemas.openxmlformats.org/officeDocument/2006/relationships/hyperlink" Target="https://www.nice.org.uk/guidance/qs117/chapter/Quality-statement-2-Identifying-people-vulnerable-to-health-problems-associated-with-a-cold-home" TargetMode="External"/><Relationship Id="rId50" Type="http://schemas.openxmlformats.org/officeDocument/2006/relationships/hyperlink" Target="https://www.moneyhelper.org.uk/en" TargetMode="External"/><Relationship Id="rId55" Type="http://schemas.openxmlformats.org/officeDocument/2006/relationships/hyperlink" Target="mailto:housing@pcha.co.u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citizensadvice.org.uk/consumer/energy/energy-supply/problems-with-your-energy-supply/if-your-home-is-on-a-heat-network/" TargetMode="External"/><Relationship Id="rId11" Type="http://schemas.openxmlformats.org/officeDocument/2006/relationships/header" Target="header1.xml"/><Relationship Id="rId24" Type="http://schemas.openxmlformats.org/officeDocument/2006/relationships/hyperlink" Target="https://debtadviceuk.org.uk/help.html?gad_source=1&amp;gad_campaignid=22501340374&amp;gbraid=0AAAAA_YpOjauNHXsDmSCZMKCu2apo5kpd&amp;gclid=CjwKCAjwpMTCBhA-EiwA_-MsmTOhIuJd6fdCZ9I-IV9-kKeKNf3cN7cslzB8R0OAEYGW_YAeEtmubxoCbmQQAvD_BwE" TargetMode="External"/><Relationship Id="rId32" Type="http://schemas.openxmlformats.org/officeDocument/2006/relationships/hyperlink" Target="https://www.citizensadvice.org.uk/consumer/energy/energy-supply/problems-with-your-energy-supply/if-your-home-is-on-a-heat-network/" TargetMode="External"/><Relationship Id="rId37" Type="http://schemas.openxmlformats.org/officeDocument/2006/relationships/hyperlink" Target="https://www.citizensadvice.org.uk/consumer/energy/energy-supply/problems-with-your-energy-supply/if-your-home-is-on-a-heat-network/" TargetMode="External"/><Relationship Id="rId40" Type="http://schemas.openxmlformats.org/officeDocument/2006/relationships/hyperlink" Target="https://www.energyombudsman.org/how-we-can-help/heat-networks" TargetMode="External"/><Relationship Id="rId45" Type="http://schemas.openxmlformats.org/officeDocument/2006/relationships/hyperlink" Target="https://www.pengechurchesha.org.uk/contact-us" TargetMode="External"/><Relationship Id="rId53" Type="http://schemas.openxmlformats.org/officeDocument/2006/relationships/hyperlink" Target="mailto:hello@mysycous.com" TargetMode="External"/><Relationship Id="rId58" Type="http://schemas.openxmlformats.org/officeDocument/2006/relationships/hyperlink" Target="https://www.energyombudsman.org/how-we-can-help/heat-networks" TargetMode="Externa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hyperlink" Target="https://www.energyombudsman.org/how-we-can-help/heat-networks" TargetMode="External"/><Relationship Id="rId14" Type="http://schemas.openxmlformats.org/officeDocument/2006/relationships/footer" Target="footer2.xml"/><Relationship Id="rId22" Type="http://schemas.openxmlformats.org/officeDocument/2006/relationships/hyperlink" Target="https://energyadvice.london/" TargetMode="External"/><Relationship Id="rId27" Type="http://schemas.openxmlformats.org/officeDocument/2006/relationships/hyperlink" Target="mailto:housing@pcha.co.uk" TargetMode="External"/><Relationship Id="rId30" Type="http://schemas.openxmlformats.org/officeDocument/2006/relationships/hyperlink" Target="https://www.energyombudsman.org/how-we-can-help/heat-networks" TargetMode="External"/><Relationship Id="rId35" Type="http://schemas.openxmlformats.org/officeDocument/2006/relationships/footer" Target="footer5.xml"/><Relationship Id="rId43" Type="http://schemas.openxmlformats.org/officeDocument/2006/relationships/hyperlink" Target="https://www.nice.org.uk/guidance/qs117/chapter/Quality-statement-2-Identifying-people-vulnerable-to-health-problems-associated-with-a-cold-home" TargetMode="External"/><Relationship Id="rId48" Type="http://schemas.openxmlformats.org/officeDocument/2006/relationships/hyperlink" Target="https://www.bromley.gov.uk/MoneyAdviserNetwork" TargetMode="External"/><Relationship Id="rId56" Type="http://schemas.openxmlformats.org/officeDocument/2006/relationships/hyperlink" Target="https://www.pengechurchesha.org.uk/contact-us" TargetMode="Externa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nice.org.uk/guidance/qs117/chapter/Quality-statement-2-Identifying-people-vulnerable-to-health-problems-associated-with-a-cold-home" TargetMode="External"/><Relationship Id="rId25" Type="http://schemas.openxmlformats.org/officeDocument/2006/relationships/hyperlink" Target="https://www.moneyhelper.org.uk/en" TargetMode="External"/><Relationship Id="rId33" Type="http://schemas.openxmlformats.org/officeDocument/2006/relationships/hyperlink" Target="https://www.energyombudsman.org/how-we-can-help/heat-networks" TargetMode="External"/><Relationship Id="rId38" Type="http://schemas.openxmlformats.org/officeDocument/2006/relationships/hyperlink" Target="https://www.energyombudsman.org/how-we-can-help/heat-networks" TargetMode="External"/><Relationship Id="rId46" Type="http://schemas.openxmlformats.org/officeDocument/2006/relationships/hyperlink" Target="https://www.citizensadvice.org.uk/consumer/energy/energy-supply/problems-with-your-energy-supply/if-your-home-is-on-a-heat-network/" TargetMode="External"/><Relationship Id="rId59" Type="http://schemas.openxmlformats.org/officeDocument/2006/relationships/hyperlink" Target="https://www.citizensadvice.org.uk/consumer/energy/energy-supply/problems-with-your-energy-supply/if-your-home-is-on-a-heat-network/" TargetMode="External"/><Relationship Id="rId20" Type="http://schemas.openxmlformats.org/officeDocument/2006/relationships/hyperlink" Target="https://shine-london.org.uk/" TargetMode="External"/><Relationship Id="rId41" Type="http://schemas.openxmlformats.org/officeDocument/2006/relationships/hyperlink" Target="https://www.nice.org.uk/guidance/qs117/chapter/Quality-statement-2-Identifying-people-vulnerable-to-health-problems-associated-with-a-cold-home" TargetMode="External"/><Relationship Id="rId54" Type="http://schemas.openxmlformats.org/officeDocument/2006/relationships/footer" Target="footer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bromley.gov.uk/MoneyAdviserNetwork" TargetMode="External"/><Relationship Id="rId28" Type="http://schemas.openxmlformats.org/officeDocument/2006/relationships/hyperlink" Target="https://www.pengechurchesha.org.uk/contact-us" TargetMode="External"/><Relationship Id="rId36" Type="http://schemas.openxmlformats.org/officeDocument/2006/relationships/hyperlink" Target="https://www.nice.org.uk/guidance/qs117/chapter/Quality-statement-2-Identifying-people-vulnerable-to-health-problems-associated-with-a-cold-home" TargetMode="External"/><Relationship Id="rId49" Type="http://schemas.openxmlformats.org/officeDocument/2006/relationships/hyperlink" Target="https://debtadviceuk.org.uk/help.html?gad_source=1&amp;gad_campaignid=22501340374&amp;gbraid=0AAAAA_YpOjauNHXsDmSCZMKCu2apo5kpd&amp;gclid=CjwKCAjwpMTCBhA-EiwA_-MsmTOhIuJd6fdCZ9I-IV9-kKeKNf3cN7cslzB8R0OAEYGW_YAeEtmubxoCbmQQAvD_BwE" TargetMode="External"/><Relationship Id="rId57" Type="http://schemas.openxmlformats.org/officeDocument/2006/relationships/hyperlink" Target="https://www.citizensadvice.org.uk/consumer/energy/energy-supply/problems-with-your-energy-supply/if-your-home-is-on-a-heat-network/" TargetMode="External"/><Relationship Id="rId10" Type="http://schemas.openxmlformats.org/officeDocument/2006/relationships/endnotes" Target="endnotes.xml"/><Relationship Id="rId31" Type="http://schemas.openxmlformats.org/officeDocument/2006/relationships/hyperlink" Target="https://www.nice.org.uk/guidance/qs117/chapter/Quality-statement-2-Identifying-people-vulnerable-to-health-problems-associated-with-a-cold-home" TargetMode="External"/><Relationship Id="rId44" Type="http://schemas.openxmlformats.org/officeDocument/2006/relationships/hyperlink" Target="mailto:housing@pcha.co.uk" TargetMode="External"/><Relationship Id="rId52" Type="http://schemas.openxmlformats.org/officeDocument/2006/relationships/hyperlink" Target="mailto:housing@pcha.co.uk" TargetMode="External"/><Relationship Id="rId60" Type="http://schemas.openxmlformats.org/officeDocument/2006/relationships/hyperlink" Target="https://www.energyombudsman.org/how-we-can-help/heat-network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58C28A0EFEC64998159BD4DDAB76BE" ma:contentTypeVersion="16" ma:contentTypeDescription="Create a new document." ma:contentTypeScope="" ma:versionID="b947da62143cc2a4b1d07ea6973b3b6c">
  <xsd:schema xmlns:xsd="http://www.w3.org/2001/XMLSchema" xmlns:xs="http://www.w3.org/2001/XMLSchema" xmlns:p="http://schemas.microsoft.com/office/2006/metadata/properties" xmlns:ns2="aea2340d-3116-47b2-9e6f-0fd4591a92a8" xmlns:ns3="2a0ee418-7e2c-469d-9d0c-634de9161525" targetNamespace="http://schemas.microsoft.com/office/2006/metadata/properties" ma:root="true" ma:fieldsID="ea6616f0965a639cdb59f5d7a12987a8" ns2:_="" ns3:_="">
    <xsd:import namespace="aea2340d-3116-47b2-9e6f-0fd4591a92a8"/>
    <xsd:import namespace="2a0ee418-7e2c-469d-9d0c-634de9161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acticalCompletionDate" minOccurs="0"/>
                <xsd:element ref="ns2:HandovertoPCHA" minOccurs="0"/>
                <xsd:element ref="ns2:OriginalOccup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2340d-3116-47b2-9e6f-0fd4591a9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b21c1-5aa8-484e-b355-dca19d20d5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acticalCompletionDate" ma:index="21" nillable="true" ma:displayName="Practical Completion Date" ma:description="Practical Completion" ma:format="DateOnly" ma:internalName="PracticalCompletionDate">
      <xsd:simpleType>
        <xsd:restriction base="dms:DateTime"/>
      </xsd:simpleType>
    </xsd:element>
    <xsd:element name="HandovertoPCHA" ma:index="22" nillable="true" ma:displayName="Handover to PCHA" ma:description="Handover Date to PCHA" ma:format="DateOnly" ma:internalName="HandovertoPCHA">
      <xsd:simpleType>
        <xsd:restriction base="dms:DateTime"/>
      </xsd:simpleType>
    </xsd:element>
    <xsd:element name="OriginalOccupiedDate" ma:index="23" nillable="true" ma:displayName="Original Occupied Date" ma:description="Original Tenanted Date" ma:format="DateOnly" ma:internalName="OriginalOccup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0ee418-7e2c-469d-9d0c-634de9161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5a2515-8b66-498e-9988-8b9ef4dc0200}" ma:internalName="TaxCatchAll" ma:showField="CatchAllData" ma:web="2a0ee418-7e2c-469d-9d0c-634de9161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2340d-3116-47b2-9e6f-0fd4591a92a8">
      <Terms xmlns="http://schemas.microsoft.com/office/infopath/2007/PartnerControls"/>
    </lcf76f155ced4ddcb4097134ff3c332f>
    <TaxCatchAll xmlns="2a0ee418-7e2c-469d-9d0c-634de9161525" xsi:nil="true"/>
    <PracticalCompletionDate xmlns="aea2340d-3116-47b2-9e6f-0fd4591a92a8" xsi:nil="true"/>
    <OriginalOccupiedDate xmlns="aea2340d-3116-47b2-9e6f-0fd4591a92a8" xsi:nil="true"/>
    <HandovertoPCHA xmlns="aea2340d-3116-47b2-9e6f-0fd4591a9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CCC58-68B0-4EC2-A0F9-45895BD00DAE}">
  <ds:schemaRefs>
    <ds:schemaRef ds:uri="http://schemas.openxmlformats.org/officeDocument/2006/bibliography"/>
  </ds:schemaRefs>
</ds:datastoreItem>
</file>

<file path=customXml/itemProps2.xml><?xml version="1.0" encoding="utf-8"?>
<ds:datastoreItem xmlns:ds="http://schemas.openxmlformats.org/officeDocument/2006/customXml" ds:itemID="{0AA50187-5B90-4443-B803-7E426857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2340d-3116-47b2-9e6f-0fd4591a92a8"/>
    <ds:schemaRef ds:uri="2a0ee418-7e2c-469d-9d0c-634de9161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4464F-9FAF-4959-8751-65D93A4AFBB6}">
  <ds:schemaRefs>
    <ds:schemaRef ds:uri="http://schemas.microsoft.com/office/2006/metadata/properties"/>
    <ds:schemaRef ds:uri="http://schemas.microsoft.com/office/infopath/2007/PartnerControls"/>
    <ds:schemaRef ds:uri="aea2340d-3116-47b2-9e6f-0fd4591a92a8"/>
    <ds:schemaRef ds:uri="2a0ee418-7e2c-469d-9d0c-634de9161525"/>
  </ds:schemaRefs>
</ds:datastoreItem>
</file>

<file path=customXml/itemProps4.xml><?xml version="1.0" encoding="utf-8"?>
<ds:datastoreItem xmlns:ds="http://schemas.openxmlformats.org/officeDocument/2006/customXml" ds:itemID="{A2105032-69AB-4E01-82C7-1B3D18C70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8543</Words>
  <Characters>48697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LBB Heat Network Policies</vt:lpstr>
    </vt:vector>
  </TitlesOfParts>
  <Manager/>
  <Company/>
  <LinksUpToDate>false</LinksUpToDate>
  <CharactersWithSpaces>57126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LBB Heat Network Policies</dc:title>
  <dc:subject/>
  <dc:creator>London Borough of Bromley</dc:creator>
  <cp:keywords>Heat Network; Bromley; Policies;</cp:keywords>
  <dc:description/>
  <cp:lastModifiedBy>Chester, Clair</cp:lastModifiedBy>
  <cp:revision>93</cp:revision>
  <cp:lastPrinted>2025-08-19T11:05:00Z</cp:lastPrinted>
  <dcterms:created xsi:type="dcterms:W3CDTF">2025-11-17T09:26:00Z</dcterms:created>
  <dcterms:modified xsi:type="dcterms:W3CDTF">2025-12-04T16:07:00Z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1798d6-b291-4117-ae8a-707620dd75fe_Enabled">
    <vt:lpwstr>true</vt:lpwstr>
  </property>
  <property fmtid="{D5CDD505-2E9C-101B-9397-08002B2CF9AE}" pid="3" name="MSIP_Label_461798d6-b291-4117-ae8a-707620dd75fe_SetDate">
    <vt:lpwstr>2023-09-13T08:02:09Z</vt:lpwstr>
  </property>
  <property fmtid="{D5CDD505-2E9C-101B-9397-08002B2CF9AE}" pid="4" name="MSIP_Label_461798d6-b291-4117-ae8a-707620dd75fe_Method">
    <vt:lpwstr>Privileged</vt:lpwstr>
  </property>
  <property fmtid="{D5CDD505-2E9C-101B-9397-08002B2CF9AE}" pid="5" name="MSIP_Label_461798d6-b291-4117-ae8a-707620dd75fe_Name">
    <vt:lpwstr>Personal</vt:lpwstr>
  </property>
  <property fmtid="{D5CDD505-2E9C-101B-9397-08002B2CF9AE}" pid="6" name="MSIP_Label_461798d6-b291-4117-ae8a-707620dd75fe_SiteId">
    <vt:lpwstr>e33c8603-21df-4167-9f2a-814538948ab2</vt:lpwstr>
  </property>
  <property fmtid="{D5CDD505-2E9C-101B-9397-08002B2CF9AE}" pid="7" name="MSIP_Label_461798d6-b291-4117-ae8a-707620dd75fe_ActionId">
    <vt:lpwstr>5bffecf0-b6c1-471d-b3e2-665899c1e30c</vt:lpwstr>
  </property>
  <property fmtid="{D5CDD505-2E9C-101B-9397-08002B2CF9AE}" pid="8" name="MSIP_Label_461798d6-b291-4117-ae8a-707620dd75fe_ContentBits">
    <vt:lpwstr>0</vt:lpwstr>
  </property>
  <property fmtid="{D5CDD505-2E9C-101B-9397-08002B2CF9AE}" pid="9" name="ContentTypeId">
    <vt:lpwstr>0x010100CC58C28A0EFEC64998159BD4DDAB76BE</vt:lpwstr>
  </property>
  <property fmtid="{D5CDD505-2E9C-101B-9397-08002B2CF9AE}" pid="10" name="MediaServiceImageTags">
    <vt:lpwstr/>
  </property>
</Properties>
</file>