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68E1" w14:textId="77777777" w:rsidR="00061504" w:rsidRPr="00AE3270" w:rsidRDefault="000E30AC" w:rsidP="005E1C84">
      <w:pPr>
        <w:pStyle w:val="Heading1"/>
        <w:rPr>
          <w:color w:val="auto"/>
          <w:sz w:val="32"/>
        </w:rPr>
      </w:pPr>
      <w:r w:rsidRPr="00AE3270">
        <w:rPr>
          <w:color w:val="auto"/>
          <w:sz w:val="32"/>
        </w:rPr>
        <w:t>Housing Ombudsman Complaint Handling Code 2024</w:t>
      </w:r>
      <w:r w:rsidR="00490374" w:rsidRPr="00AE3270">
        <w:rPr>
          <w:color w:val="auto"/>
          <w:sz w:val="32"/>
        </w:rPr>
        <w:t xml:space="preserve">: </w:t>
      </w:r>
    </w:p>
    <w:p w14:paraId="316FCF53" w14:textId="7543A4D5" w:rsidR="0092234E" w:rsidRPr="00AE3270" w:rsidRDefault="00266D26" w:rsidP="005E1C84">
      <w:pPr>
        <w:pStyle w:val="Heading1"/>
        <w:rPr>
          <w:color w:val="auto"/>
          <w:sz w:val="32"/>
        </w:rPr>
      </w:pPr>
      <w:r w:rsidRPr="00AE3270">
        <w:rPr>
          <w:color w:val="auto"/>
          <w:sz w:val="32"/>
        </w:rPr>
        <w:t xml:space="preserve">London Borough of Bromley </w:t>
      </w:r>
      <w:r w:rsidR="001D7E81" w:rsidRPr="00AE3270">
        <w:rPr>
          <w:color w:val="auto"/>
          <w:sz w:val="32"/>
        </w:rPr>
        <w:t xml:space="preserve">(LBB) </w:t>
      </w:r>
      <w:r w:rsidRPr="00AE3270">
        <w:rPr>
          <w:color w:val="auto"/>
          <w:sz w:val="32"/>
        </w:rPr>
        <w:t>-</w:t>
      </w:r>
      <w:r w:rsidR="009F2212" w:rsidRPr="00AE3270">
        <w:rPr>
          <w:color w:val="auto"/>
          <w:sz w:val="32"/>
        </w:rPr>
        <w:t xml:space="preserve"> </w:t>
      </w:r>
      <w:r w:rsidR="00490374" w:rsidRPr="00AE3270">
        <w:rPr>
          <w:color w:val="auto"/>
          <w:sz w:val="32"/>
        </w:rPr>
        <w:t>Self-</w:t>
      </w:r>
      <w:r w:rsidR="009F2212" w:rsidRPr="00AE3270">
        <w:rPr>
          <w:color w:val="auto"/>
          <w:sz w:val="32"/>
        </w:rPr>
        <w:t>A</w:t>
      </w:r>
      <w:r w:rsidR="00490374" w:rsidRPr="00AE3270">
        <w:rPr>
          <w:color w:val="auto"/>
          <w:sz w:val="32"/>
        </w:rPr>
        <w:t xml:space="preserve">ssessment </w:t>
      </w:r>
      <w:r w:rsidR="009F2212" w:rsidRPr="00AE3270">
        <w:rPr>
          <w:color w:val="auto"/>
          <w:sz w:val="32"/>
        </w:rPr>
        <w:t>(202</w:t>
      </w:r>
      <w:r w:rsidR="2E10D320" w:rsidRPr="00AE3270">
        <w:rPr>
          <w:color w:val="auto"/>
          <w:sz w:val="32"/>
        </w:rPr>
        <w:t>4</w:t>
      </w:r>
      <w:r w:rsidR="009F2212" w:rsidRPr="00AE3270">
        <w:rPr>
          <w:color w:val="auto"/>
          <w:sz w:val="32"/>
        </w:rPr>
        <w:t>-2</w:t>
      </w:r>
      <w:r w:rsidR="0755603D" w:rsidRPr="00AE3270">
        <w:rPr>
          <w:color w:val="auto"/>
          <w:sz w:val="32"/>
        </w:rPr>
        <w:t>5</w:t>
      </w:r>
      <w:r w:rsidR="009F2212" w:rsidRPr="00AE3270">
        <w:rPr>
          <w:color w:val="auto"/>
          <w:sz w:val="32"/>
        </w:rPr>
        <w:t>)</w:t>
      </w:r>
    </w:p>
    <w:p w14:paraId="346FCD01" w14:textId="77777777" w:rsidR="00FA1C4A" w:rsidRDefault="00FA1C4A" w:rsidP="005E1C84"/>
    <w:p w14:paraId="3853E787" w14:textId="3459C80E" w:rsidR="00490374" w:rsidRDefault="00490374" w:rsidP="005E1C84">
      <w:r w:rsidRPr="00490374">
        <w:t xml:space="preserve">This self-assessment form should be completed by the complaints </w:t>
      </w:r>
      <w:r w:rsidR="005E1C84" w:rsidRPr="00490374">
        <w:t>officer,</w:t>
      </w:r>
      <w:r w:rsidRPr="00490374">
        <w:t xml:space="preserve"> and </w:t>
      </w:r>
      <w:r>
        <w:t xml:space="preserve">it must be reviewed and </w:t>
      </w:r>
      <w:r w:rsidRPr="00490374">
        <w:t>approved by the landlord’s governing body at least annually.</w:t>
      </w:r>
      <w:r>
        <w:t xml:space="preserve"> </w:t>
      </w:r>
    </w:p>
    <w:p w14:paraId="6E292D65" w14:textId="7048CF3A" w:rsidR="00490374" w:rsidRDefault="00490374" w:rsidP="005E1C84">
      <w:r>
        <w:t xml:space="preserve">Once approved, landlords must publish the self-assessment as part of the annual </w:t>
      </w:r>
      <w:r w:rsidR="005E1C84">
        <w:t>complaints’</w:t>
      </w:r>
      <w:r>
        <w:t xml:space="preserve"> performance and service improvement report on their website. The governing body’s response to the report must be published alongside this.</w:t>
      </w:r>
    </w:p>
    <w:p w14:paraId="3971DDF6" w14:textId="5694E33E" w:rsidR="00490374" w:rsidRDefault="00490374" w:rsidP="005E1C84">
      <w:r>
        <w:t xml:space="preserve">Landlords are required to complete the self-assessment in full and support all statements with evidence, with additional commentary as necessary. </w:t>
      </w:r>
    </w:p>
    <w:p w14:paraId="4CCD0D13" w14:textId="10BEDAAD" w:rsidR="00490374" w:rsidRDefault="00490374" w:rsidP="005E1C84">
      <w:r w:rsidRPr="00490374">
        <w:t>We recognise</w:t>
      </w:r>
      <w:r w:rsidR="006C0F91">
        <w:t xml:space="preserve"> </w:t>
      </w:r>
      <w:r w:rsidRPr="00490374">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27262698" w14:textId="77777777" w:rsidR="00490374" w:rsidRDefault="00490374" w:rsidP="005E1C84">
      <w:r>
        <w:br w:type="page"/>
      </w:r>
    </w:p>
    <w:p w14:paraId="4F710632" w14:textId="7D786750" w:rsidR="00490374" w:rsidRPr="00AE3270" w:rsidRDefault="00490374" w:rsidP="00490374">
      <w:pPr>
        <w:pStyle w:val="Heading1"/>
        <w:spacing w:after="120"/>
        <w:rPr>
          <w:rFonts w:cs="Arial"/>
          <w:color w:val="auto"/>
          <w:szCs w:val="24"/>
        </w:rPr>
      </w:pPr>
      <w:r w:rsidRPr="00AE3270">
        <w:rPr>
          <w:rFonts w:cs="Arial"/>
          <w:color w:val="auto"/>
          <w:szCs w:val="24"/>
        </w:rPr>
        <w:lastRenderedPageBreak/>
        <w:t xml:space="preserve"> Section 1: Definition of a complaint</w:t>
      </w:r>
    </w:p>
    <w:tbl>
      <w:tblPr>
        <w:tblStyle w:val="TableGrid"/>
        <w:tblW w:w="14425" w:type="dxa"/>
        <w:tblLook w:val="04A0" w:firstRow="1" w:lastRow="0" w:firstColumn="1" w:lastColumn="0" w:noHBand="0" w:noVBand="1"/>
        <w:tblCaption w:val="Housing Ombudsman Complaints Code Self Assessment 2024-25"/>
        <w:tblDescription w:val="This document is a self-assessment completed by London Borough of Bromley in response to the Housing Ombudsman’s Complaint Handling Code for the year 2024–25. It outlines how we meet the requirements of the Code, identifies areas for improvement, and provides evidence of compliance. The assessment is structured around key themes such as accessibility, fairness, timeliness, and learning from complaints. It includes a checklist format with responses marked as 'Yes', 'No', or 'Partially', along with explanatory notes and links to supporting policies or procedures.&#10;&#10;This section outlines how we define a complaint in line with the Housing Ombudsman’s Complaint Handling Code. It confirms whether the definition used by the landlord aligns with the Code’s standard: ‘an expression of dissatisfaction, however made, about the standard of service, actions or lack of action by the organisation, its own staff, or those acting on its behalf, affecting an individual resident or group of residents.’ The section also explains how this definition is communicated to residents and embedded in frontline staff training and procedures."/>
      </w:tblPr>
      <w:tblGrid>
        <w:gridCol w:w="1177"/>
        <w:gridCol w:w="3019"/>
        <w:gridCol w:w="1122"/>
        <w:gridCol w:w="5072"/>
        <w:gridCol w:w="4035"/>
      </w:tblGrid>
      <w:tr w:rsidR="00490374" w:rsidRPr="00EB5DC1" w14:paraId="46BE8FFA" w14:textId="77777777" w:rsidTr="00492229">
        <w:trPr>
          <w:tblHeader/>
        </w:trPr>
        <w:tc>
          <w:tcPr>
            <w:tcW w:w="1177" w:type="dxa"/>
            <w:shd w:val="clear" w:color="auto" w:fill="DEEAF6" w:themeFill="accent5" w:themeFillTint="33"/>
            <w:vAlign w:val="center"/>
          </w:tcPr>
          <w:p w14:paraId="239879D8" w14:textId="47E0BC46" w:rsidR="00490374" w:rsidRPr="00EB5DC1" w:rsidRDefault="00490374" w:rsidP="00490374">
            <w:pPr>
              <w:jc w:val="center"/>
              <w:rPr>
                <w:rFonts w:cs="Arial"/>
                <w:sz w:val="24"/>
                <w:szCs w:val="24"/>
              </w:rPr>
            </w:pPr>
            <w:r w:rsidRPr="00EB5DC1">
              <w:rPr>
                <w:rFonts w:cs="Arial"/>
                <w:sz w:val="24"/>
                <w:szCs w:val="24"/>
              </w:rPr>
              <w:t>Code provision</w:t>
            </w:r>
          </w:p>
        </w:tc>
        <w:tc>
          <w:tcPr>
            <w:tcW w:w="3019" w:type="dxa"/>
            <w:shd w:val="clear" w:color="auto" w:fill="DEEAF6" w:themeFill="accent5" w:themeFillTint="33"/>
            <w:vAlign w:val="center"/>
          </w:tcPr>
          <w:p w14:paraId="2B87206D" w14:textId="61A83BD5" w:rsidR="00490374" w:rsidRPr="00EB5DC1" w:rsidRDefault="00490374" w:rsidP="00490374">
            <w:pPr>
              <w:jc w:val="center"/>
              <w:rPr>
                <w:rFonts w:cs="Arial"/>
                <w:sz w:val="24"/>
                <w:szCs w:val="24"/>
              </w:rPr>
            </w:pPr>
            <w:r w:rsidRPr="00EB5DC1">
              <w:rPr>
                <w:rFonts w:cs="Arial"/>
                <w:sz w:val="24"/>
                <w:szCs w:val="24"/>
              </w:rPr>
              <w:t>Code requirement</w:t>
            </w:r>
          </w:p>
        </w:tc>
        <w:tc>
          <w:tcPr>
            <w:tcW w:w="1122" w:type="dxa"/>
            <w:shd w:val="clear" w:color="auto" w:fill="DEEAF6" w:themeFill="accent5" w:themeFillTint="33"/>
            <w:vAlign w:val="center"/>
          </w:tcPr>
          <w:p w14:paraId="79F3AE9D" w14:textId="5A76913E" w:rsidR="00490374" w:rsidRPr="00EB5DC1" w:rsidRDefault="00490374" w:rsidP="00490374">
            <w:pPr>
              <w:jc w:val="center"/>
              <w:rPr>
                <w:rFonts w:cs="Arial"/>
                <w:sz w:val="24"/>
                <w:szCs w:val="24"/>
              </w:rPr>
            </w:pPr>
            <w:r w:rsidRPr="00EB5DC1">
              <w:rPr>
                <w:rFonts w:cs="Arial"/>
                <w:sz w:val="24"/>
                <w:szCs w:val="24"/>
              </w:rPr>
              <w:t>Comply: Yes / No</w:t>
            </w:r>
          </w:p>
        </w:tc>
        <w:tc>
          <w:tcPr>
            <w:tcW w:w="5072" w:type="dxa"/>
            <w:tcBorders>
              <w:bottom w:val="single" w:sz="4" w:space="0" w:color="auto"/>
            </w:tcBorders>
            <w:shd w:val="clear" w:color="auto" w:fill="DEEAF6" w:themeFill="accent5" w:themeFillTint="33"/>
            <w:vAlign w:val="center"/>
          </w:tcPr>
          <w:p w14:paraId="147EC602" w14:textId="63EB2293" w:rsidR="00490374" w:rsidRPr="00EB5DC1" w:rsidRDefault="00490374" w:rsidP="00490374">
            <w:pPr>
              <w:jc w:val="center"/>
              <w:rPr>
                <w:rFonts w:cs="Arial"/>
                <w:sz w:val="24"/>
                <w:szCs w:val="24"/>
              </w:rPr>
            </w:pPr>
            <w:r w:rsidRPr="00EB5DC1">
              <w:rPr>
                <w:rFonts w:cs="Arial"/>
                <w:sz w:val="24"/>
                <w:szCs w:val="24"/>
              </w:rPr>
              <w:t>Evidence</w:t>
            </w:r>
          </w:p>
        </w:tc>
        <w:tc>
          <w:tcPr>
            <w:tcW w:w="4035" w:type="dxa"/>
            <w:shd w:val="clear" w:color="auto" w:fill="DEEAF6" w:themeFill="accent5" w:themeFillTint="33"/>
            <w:vAlign w:val="center"/>
          </w:tcPr>
          <w:p w14:paraId="5E7EEFB3" w14:textId="3AA9D856" w:rsidR="00490374" w:rsidRPr="00EB5DC1" w:rsidRDefault="00490374" w:rsidP="00490374">
            <w:pPr>
              <w:jc w:val="center"/>
              <w:rPr>
                <w:rFonts w:cs="Arial"/>
                <w:sz w:val="24"/>
                <w:szCs w:val="24"/>
              </w:rPr>
            </w:pPr>
            <w:r w:rsidRPr="00EB5DC1">
              <w:rPr>
                <w:rFonts w:cs="Arial"/>
                <w:sz w:val="24"/>
                <w:szCs w:val="24"/>
              </w:rPr>
              <w:t>Commentary / explanation</w:t>
            </w:r>
          </w:p>
        </w:tc>
      </w:tr>
      <w:tr w:rsidR="00490374" w:rsidRPr="00B87689" w14:paraId="72C09958" w14:textId="77777777" w:rsidTr="00492229">
        <w:tc>
          <w:tcPr>
            <w:tcW w:w="1177" w:type="dxa"/>
            <w:vAlign w:val="center"/>
          </w:tcPr>
          <w:p w14:paraId="4297BC8F" w14:textId="30FA0417" w:rsidR="00490374" w:rsidRPr="00B87689" w:rsidRDefault="00EB5DC1" w:rsidP="00F32358">
            <w:pPr>
              <w:jc w:val="center"/>
            </w:pPr>
            <w:r w:rsidRPr="00B87689">
              <w:t>1.2</w:t>
            </w:r>
          </w:p>
        </w:tc>
        <w:tc>
          <w:tcPr>
            <w:tcW w:w="3019" w:type="dxa"/>
            <w:vAlign w:val="center"/>
          </w:tcPr>
          <w:p w14:paraId="522985ED" w14:textId="3D39C21A" w:rsidR="00490374" w:rsidRPr="00B87689" w:rsidRDefault="00EB5DC1" w:rsidP="00285CF5">
            <w:pPr>
              <w:rPr>
                <w:i/>
                <w:iCs/>
              </w:rPr>
            </w:pPr>
            <w:r w:rsidRPr="00B87689">
              <w:t>A complaint must be defined as:</w:t>
            </w:r>
            <w:bookmarkStart w:id="0" w:name="_Hlk108509032"/>
            <w:r w:rsidR="00DD0A09" w:rsidRPr="00B87689">
              <w:t xml:space="preserve"> </w:t>
            </w:r>
            <w:r w:rsidRPr="00B87689">
              <w:rPr>
                <w:i/>
                <w:iCs/>
              </w:rPr>
              <w:t xml:space="preserve">‘an expression of dissatisfaction, however made, about the standard of service, actions or lack of action by the landlord, its own staff, or those acting on its behalf, affecting </w:t>
            </w:r>
            <w:r w:rsidRPr="00B87689">
              <w:rPr>
                <w:i/>
              </w:rPr>
              <w:t>a resident or group of residents</w:t>
            </w:r>
            <w:r w:rsidRPr="00B87689">
              <w:rPr>
                <w:i/>
                <w:iCs/>
              </w:rPr>
              <w:t xml:space="preserve">.’ </w:t>
            </w:r>
            <w:bookmarkEnd w:id="0"/>
          </w:p>
        </w:tc>
        <w:tc>
          <w:tcPr>
            <w:tcW w:w="1122" w:type="dxa"/>
            <w:vAlign w:val="center"/>
          </w:tcPr>
          <w:p w14:paraId="1E03B5FB" w14:textId="0E5D7494" w:rsidR="00490374" w:rsidRPr="00B87689" w:rsidRDefault="00A4389C" w:rsidP="00285CF5">
            <w:r w:rsidRPr="00B87689">
              <w:t>Yes</w:t>
            </w:r>
          </w:p>
        </w:tc>
        <w:tc>
          <w:tcPr>
            <w:tcW w:w="5072" w:type="dxa"/>
            <w:tcBorders>
              <w:bottom w:val="single" w:sz="4" w:space="0" w:color="auto"/>
            </w:tcBorders>
          </w:tcPr>
          <w:p w14:paraId="0E2C811A" w14:textId="16E4B6A3" w:rsidR="00597046" w:rsidRPr="00B87689" w:rsidRDefault="08542308" w:rsidP="00285CF5">
            <w:r w:rsidRPr="00B87689">
              <w:t>The Councils</w:t>
            </w:r>
            <w:r w:rsidR="00597046" w:rsidRPr="00B87689">
              <w:t xml:space="preserve"> social housing</w:t>
            </w:r>
            <w:r w:rsidR="00D438BA" w:rsidRPr="00B87689">
              <w:t xml:space="preserve"> stock</w:t>
            </w:r>
            <w:r w:rsidR="00597046" w:rsidRPr="00B87689">
              <w:t xml:space="preserve"> is managed by </w:t>
            </w:r>
            <w:r w:rsidR="0C0BC1E3" w:rsidRPr="00B87689">
              <w:t>a</w:t>
            </w:r>
            <w:r w:rsidR="45C08B93" w:rsidRPr="00B87689">
              <w:t xml:space="preserve">n approved Registered Provider </w:t>
            </w:r>
            <w:r w:rsidR="01FAC319" w:rsidRPr="00B87689">
              <w:t xml:space="preserve">(RP) </w:t>
            </w:r>
            <w:r w:rsidR="00597046" w:rsidRPr="00B87689">
              <w:t xml:space="preserve">appointed by </w:t>
            </w:r>
            <w:r w:rsidR="00417EC7" w:rsidRPr="00B87689">
              <w:t>the council</w:t>
            </w:r>
            <w:r w:rsidR="00597046" w:rsidRPr="00B87689">
              <w:t xml:space="preserve">, </w:t>
            </w:r>
            <w:r w:rsidR="025866F4" w:rsidRPr="00B87689">
              <w:t>referred to as the Council’s managing agent,</w:t>
            </w:r>
            <w:r w:rsidR="0C0BC1E3" w:rsidRPr="00B87689">
              <w:t xml:space="preserve"> </w:t>
            </w:r>
            <w:r w:rsidR="00597046" w:rsidRPr="00B87689">
              <w:t xml:space="preserve">who oversees tenancy services, property maintenance and resident complaints. </w:t>
            </w:r>
            <w:r w:rsidR="178E0AC7" w:rsidRPr="00B87689">
              <w:t>The Council</w:t>
            </w:r>
            <w:r w:rsidR="001D7E81" w:rsidRPr="00B87689">
              <w:t xml:space="preserve"> have</w:t>
            </w:r>
            <w:r w:rsidR="00597046" w:rsidRPr="00B87689">
              <w:t xml:space="preserve"> formally adopted the agent’s Complaints Policy, ensuring compliance with the Housing Ombudsman’s Complaint Handling Code.</w:t>
            </w:r>
          </w:p>
          <w:p w14:paraId="2D89F61D" w14:textId="77777777" w:rsidR="00C22111" w:rsidRPr="00B87689" w:rsidRDefault="00C22111" w:rsidP="00285CF5"/>
          <w:p w14:paraId="4C310FEF" w14:textId="78440EB4" w:rsidR="00C22111" w:rsidRPr="00B87689" w:rsidRDefault="00597046" w:rsidP="00285CF5">
            <w:r w:rsidRPr="00B87689">
              <w:t xml:space="preserve">The </w:t>
            </w:r>
            <w:r w:rsidR="40E71B67" w:rsidRPr="00B87689">
              <w:t xml:space="preserve">managing </w:t>
            </w:r>
            <w:r w:rsidR="0011110B" w:rsidRPr="00B87689">
              <w:t>agent’s</w:t>
            </w:r>
            <w:r w:rsidRPr="00B87689">
              <w:t xml:space="preserve"> definition of a complaint, including a broader explanation can be found here</w:t>
            </w:r>
            <w:r w:rsidR="00C22111" w:rsidRPr="00B87689">
              <w:t>:-</w:t>
            </w:r>
          </w:p>
          <w:p w14:paraId="017E73DF" w14:textId="292D2AF2" w:rsidR="005324A3" w:rsidRPr="00B87689" w:rsidRDefault="005324A3" w:rsidP="00285CF5"/>
          <w:p w14:paraId="5C6179AB" w14:textId="4979419D" w:rsidR="00597046" w:rsidRPr="00B87689" w:rsidRDefault="005324A3" w:rsidP="00285CF5">
            <w:hyperlink r:id="rId9" w:history="1">
              <w:r w:rsidRPr="00B87689">
                <w:rPr>
                  <w:rStyle w:val="Hyperlink"/>
                  <w:rFonts w:cs="Arial"/>
                </w:rPr>
                <w:t>PCHA Complaints Policy 2024</w:t>
              </w:r>
            </w:hyperlink>
            <w:r w:rsidRPr="00B87689">
              <w:t xml:space="preserve"> - Clause 3.1</w:t>
            </w:r>
          </w:p>
          <w:p w14:paraId="4A2A1AD6" w14:textId="77777777" w:rsidR="006A6990" w:rsidRPr="00B87689" w:rsidRDefault="006A6990" w:rsidP="00285CF5"/>
          <w:p w14:paraId="5C3227D1" w14:textId="7AB27ED0" w:rsidR="006A6990" w:rsidRPr="00B87689" w:rsidRDefault="006A6990" w:rsidP="00285CF5">
            <w:hyperlink r:id="rId10" w:history="1">
              <w:r w:rsidRPr="00B87689">
                <w:rPr>
                  <w:rStyle w:val="Hyperlink"/>
                  <w:rFonts w:cs="Arial"/>
                </w:rPr>
                <w:t>PCHA Making a Complaint Leaflet - June 2024</w:t>
              </w:r>
            </w:hyperlink>
          </w:p>
          <w:p w14:paraId="0F6932B5" w14:textId="7E6CF479" w:rsidR="008F575C" w:rsidRPr="00B87689" w:rsidRDefault="008F575C" w:rsidP="00285CF5"/>
        </w:tc>
        <w:tc>
          <w:tcPr>
            <w:tcW w:w="4035" w:type="dxa"/>
          </w:tcPr>
          <w:p w14:paraId="2A17D66C" w14:textId="193B4D25" w:rsidR="00490374" w:rsidRPr="00B87689" w:rsidRDefault="004E424D" w:rsidP="00285CF5">
            <w:pPr>
              <w:rPr>
                <w:rFonts w:eastAsia="Arial"/>
              </w:rPr>
            </w:pPr>
            <w:r w:rsidRPr="00B87689">
              <w:rPr>
                <w:rFonts w:eastAsia="Arial"/>
              </w:rPr>
              <w:t xml:space="preserve">The </w:t>
            </w:r>
            <w:r w:rsidR="351BCD74" w:rsidRPr="00B87689">
              <w:rPr>
                <w:rFonts w:eastAsia="Arial"/>
              </w:rPr>
              <w:t>Council</w:t>
            </w:r>
            <w:r w:rsidR="00E22701" w:rsidRPr="00B87689">
              <w:rPr>
                <w:rFonts w:eastAsia="Arial"/>
              </w:rPr>
              <w:t xml:space="preserve"> has </w:t>
            </w:r>
            <w:r w:rsidR="001D7E81" w:rsidRPr="00B87689">
              <w:rPr>
                <w:rFonts w:eastAsia="Arial"/>
              </w:rPr>
              <w:t>entered</w:t>
            </w:r>
            <w:r w:rsidR="00E22701" w:rsidRPr="00B87689">
              <w:rPr>
                <w:rFonts w:eastAsia="Arial"/>
              </w:rPr>
              <w:t xml:space="preserve"> a formal </w:t>
            </w:r>
            <w:r w:rsidR="20C22994" w:rsidRPr="00B87689">
              <w:rPr>
                <w:rFonts w:eastAsia="Arial"/>
              </w:rPr>
              <w:t xml:space="preserve">housing </w:t>
            </w:r>
            <w:r w:rsidR="0063112B" w:rsidRPr="00B87689">
              <w:rPr>
                <w:rFonts w:eastAsia="Arial"/>
              </w:rPr>
              <w:t xml:space="preserve">management </w:t>
            </w:r>
            <w:r w:rsidR="20C22994" w:rsidRPr="00B87689">
              <w:rPr>
                <w:rFonts w:eastAsia="Arial"/>
              </w:rPr>
              <w:t>contrac</w:t>
            </w:r>
            <w:r w:rsidR="06D4029B" w:rsidRPr="00B87689">
              <w:rPr>
                <w:rFonts w:eastAsia="Arial"/>
              </w:rPr>
              <w:t>t</w:t>
            </w:r>
            <w:r w:rsidR="0063112B" w:rsidRPr="00B87689">
              <w:rPr>
                <w:rFonts w:eastAsia="Arial"/>
              </w:rPr>
              <w:t xml:space="preserve"> </w:t>
            </w:r>
            <w:r w:rsidR="00E22701" w:rsidRPr="00B87689">
              <w:rPr>
                <w:rFonts w:eastAsia="Arial"/>
              </w:rPr>
              <w:t xml:space="preserve">with </w:t>
            </w:r>
            <w:r w:rsidR="17F2B404" w:rsidRPr="00B87689">
              <w:rPr>
                <w:rFonts w:eastAsia="Arial"/>
              </w:rPr>
              <w:t>a</w:t>
            </w:r>
            <w:r w:rsidR="042184A8" w:rsidRPr="00B87689">
              <w:rPr>
                <w:rFonts w:eastAsia="Arial"/>
              </w:rPr>
              <w:t>n approved Registered Provider (RP)</w:t>
            </w:r>
            <w:r w:rsidR="00E22701" w:rsidRPr="00B87689">
              <w:rPr>
                <w:rFonts w:eastAsia="Arial"/>
              </w:rPr>
              <w:t xml:space="preserve"> for the operational management of its social housing stock</w:t>
            </w:r>
            <w:r w:rsidR="3D3FA73F" w:rsidRPr="00B87689">
              <w:rPr>
                <w:rFonts w:eastAsia="Arial"/>
              </w:rPr>
              <w:t>, referred to as the appointed managing agent.</w:t>
            </w:r>
            <w:r w:rsidR="00E22701" w:rsidRPr="00B87689">
              <w:rPr>
                <w:rFonts w:eastAsia="Arial"/>
              </w:rPr>
              <w:t xml:space="preserve"> In accordance with this arrangement, </w:t>
            </w:r>
            <w:r w:rsidR="5ABAFEEA" w:rsidRPr="00B87689">
              <w:rPr>
                <w:rFonts w:eastAsia="Arial"/>
              </w:rPr>
              <w:t>the Council</w:t>
            </w:r>
            <w:r w:rsidR="001D7E81" w:rsidRPr="00B87689">
              <w:rPr>
                <w:rFonts w:eastAsia="Arial"/>
              </w:rPr>
              <w:t xml:space="preserve"> have</w:t>
            </w:r>
            <w:r w:rsidR="00E22701" w:rsidRPr="00B87689">
              <w:rPr>
                <w:rFonts w:eastAsia="Arial"/>
              </w:rPr>
              <w:t xml:space="preserve"> adopted the managing agent’s complaints policy as the framework through which resident complaints are managed. This policy has been reviewed and endorsed by </w:t>
            </w:r>
            <w:r w:rsidR="383046F7" w:rsidRPr="00B87689">
              <w:rPr>
                <w:rFonts w:eastAsia="Arial"/>
              </w:rPr>
              <w:t>the Council</w:t>
            </w:r>
            <w:r w:rsidR="00E22701" w:rsidRPr="00B87689">
              <w:rPr>
                <w:rFonts w:eastAsia="Arial"/>
              </w:rPr>
              <w:t xml:space="preserve"> to ensure alignment with the statutory requirements of the Housing Ombudsman’s Complaint Handling Code. </w:t>
            </w:r>
            <w:r w:rsidR="15BBAB4A" w:rsidRPr="00B87689">
              <w:rPr>
                <w:rFonts w:eastAsia="Arial"/>
              </w:rPr>
              <w:t>The Council</w:t>
            </w:r>
            <w:r w:rsidR="00891271" w:rsidRPr="00B87689">
              <w:rPr>
                <w:rFonts w:eastAsia="Arial"/>
              </w:rPr>
              <w:t xml:space="preserve"> </w:t>
            </w:r>
            <w:r w:rsidR="00E22701" w:rsidRPr="00B87689">
              <w:rPr>
                <w:rFonts w:eastAsia="Arial"/>
              </w:rPr>
              <w:t xml:space="preserve">maintain oversight of the managing </w:t>
            </w:r>
            <w:r w:rsidR="1501AC40" w:rsidRPr="00B87689">
              <w:rPr>
                <w:rFonts w:eastAsia="Arial"/>
              </w:rPr>
              <w:t>agent's</w:t>
            </w:r>
            <w:r w:rsidR="00E22701" w:rsidRPr="00B87689">
              <w:rPr>
                <w:rFonts w:eastAsia="Arial"/>
              </w:rPr>
              <w:t xml:space="preserve"> performance and ensures that complaint handling remains transparent, accessible, and responsive to residents’ needs.</w:t>
            </w:r>
          </w:p>
          <w:p w14:paraId="113171E6" w14:textId="77777777" w:rsidR="007E6BC4" w:rsidRPr="00B87689" w:rsidRDefault="007E6BC4" w:rsidP="00285CF5">
            <w:pPr>
              <w:rPr>
                <w:rFonts w:eastAsia="Arial"/>
              </w:rPr>
            </w:pPr>
          </w:p>
          <w:p w14:paraId="51CAF908" w14:textId="748DDF76" w:rsidR="007E6BC4" w:rsidRPr="00B87689" w:rsidRDefault="1923F416" w:rsidP="00285CF5">
            <w:pPr>
              <w:rPr>
                <w:rFonts w:eastAsia="Arial"/>
              </w:rPr>
            </w:pPr>
            <w:r w:rsidRPr="00B87689">
              <w:rPr>
                <w:rFonts w:eastAsia="Arial"/>
              </w:rPr>
              <w:t>The Council</w:t>
            </w:r>
            <w:r w:rsidR="007E6BC4" w:rsidRPr="00B87689">
              <w:rPr>
                <w:rFonts w:eastAsia="Arial"/>
              </w:rPr>
              <w:t xml:space="preserve"> review the managing agent’s Complaints Policy annually to ensure it remains aligned with the Housing Ombudsman’s Complaint Handling Code.</w:t>
            </w:r>
          </w:p>
        </w:tc>
      </w:tr>
      <w:tr w:rsidR="00490374" w:rsidRPr="00B87689" w14:paraId="0B332C87" w14:textId="77777777" w:rsidTr="00492229">
        <w:tc>
          <w:tcPr>
            <w:tcW w:w="1177" w:type="dxa"/>
            <w:vAlign w:val="center"/>
          </w:tcPr>
          <w:p w14:paraId="5F720BCA" w14:textId="2FAE55F0" w:rsidR="00490374" w:rsidRPr="00B87689" w:rsidRDefault="00EB5DC1" w:rsidP="00490374">
            <w:pPr>
              <w:jc w:val="center"/>
              <w:rPr>
                <w:rFonts w:cs="Arial"/>
              </w:rPr>
            </w:pPr>
            <w:r w:rsidRPr="00B87689">
              <w:rPr>
                <w:rFonts w:cs="Arial"/>
              </w:rPr>
              <w:t>1.3</w:t>
            </w:r>
          </w:p>
        </w:tc>
        <w:tc>
          <w:tcPr>
            <w:tcW w:w="3019" w:type="dxa"/>
          </w:tcPr>
          <w:p w14:paraId="353B36A6" w14:textId="1AC79132" w:rsidR="00490374" w:rsidRPr="00B87689" w:rsidRDefault="00EB5DC1" w:rsidP="005819D2">
            <w:pPr>
              <w:pStyle w:val="NoSpacing"/>
              <w:numPr>
                <w:ilvl w:val="0"/>
                <w:numId w:val="0"/>
              </w:numPr>
              <w:spacing w:after="120"/>
              <w:rPr>
                <w:sz w:val="22"/>
                <w:szCs w:val="22"/>
              </w:rPr>
            </w:pPr>
            <w:r w:rsidRPr="00B87689">
              <w:rPr>
                <w:sz w:val="22"/>
                <w:szCs w:val="22"/>
              </w:rPr>
              <w:t xml:space="preserve">A resident does not have to use the word ‘complaint’ for it to be treated as such. Whenever a resident </w:t>
            </w:r>
            <w:r w:rsidRPr="00B87689">
              <w:rPr>
                <w:sz w:val="22"/>
                <w:szCs w:val="22"/>
              </w:rPr>
              <w:lastRenderedPageBreak/>
              <w:t>expresses dissatisfaction landlords must give them the choice to make complaint. A complaint that is submitted via a third party or representative must be handled in line with the landlord’s complaints policy.</w:t>
            </w:r>
          </w:p>
        </w:tc>
        <w:tc>
          <w:tcPr>
            <w:tcW w:w="1122" w:type="dxa"/>
            <w:vAlign w:val="center"/>
          </w:tcPr>
          <w:p w14:paraId="3BAC5838" w14:textId="4E4A3F35" w:rsidR="00490374" w:rsidRPr="00B87689" w:rsidRDefault="00784EA1" w:rsidP="00490374">
            <w:pPr>
              <w:jc w:val="center"/>
              <w:rPr>
                <w:rFonts w:cs="Arial"/>
              </w:rPr>
            </w:pPr>
            <w:r w:rsidRPr="00B87689">
              <w:rPr>
                <w:rFonts w:cs="Arial"/>
              </w:rPr>
              <w:lastRenderedPageBreak/>
              <w:t>Yes</w:t>
            </w:r>
          </w:p>
        </w:tc>
        <w:tc>
          <w:tcPr>
            <w:tcW w:w="5072" w:type="dxa"/>
            <w:tcBorders>
              <w:top w:val="single" w:sz="4" w:space="0" w:color="auto"/>
            </w:tcBorders>
          </w:tcPr>
          <w:p w14:paraId="50EB15CB" w14:textId="77777777" w:rsidR="00CB487A" w:rsidRPr="00B87689" w:rsidRDefault="00CB487A" w:rsidP="008959EF">
            <w:pPr>
              <w:pStyle w:val="TableParagraph"/>
            </w:pPr>
          </w:p>
          <w:p w14:paraId="7C96BA59" w14:textId="4A0C321B" w:rsidR="008959EF" w:rsidRPr="00B87689" w:rsidRDefault="00A60BE9" w:rsidP="002F454F">
            <w:pPr>
              <w:pStyle w:val="TableParagraph"/>
              <w:ind w:left="0"/>
            </w:pPr>
            <w:hyperlink r:id="rId11" w:history="1">
              <w:r w:rsidRPr="00B87689">
                <w:rPr>
                  <w:rStyle w:val="Hyperlink"/>
                </w:rPr>
                <w:t>PCHA Complaints Policy 2024</w:t>
              </w:r>
            </w:hyperlink>
            <w:r w:rsidRPr="00B87689">
              <w:t xml:space="preserve"> - </w:t>
            </w:r>
            <w:r w:rsidR="00E8211B" w:rsidRPr="00B87689">
              <w:t>Clause</w:t>
            </w:r>
            <w:r w:rsidRPr="00B87689">
              <w:t xml:space="preserve"> 3.1.1</w:t>
            </w:r>
          </w:p>
          <w:p w14:paraId="7A218F25" w14:textId="77777777" w:rsidR="003B619E" w:rsidRPr="00B87689" w:rsidRDefault="003B619E" w:rsidP="008959EF">
            <w:pPr>
              <w:pStyle w:val="TableParagraph"/>
            </w:pPr>
          </w:p>
          <w:p w14:paraId="5DC134FC" w14:textId="6BC6D28D" w:rsidR="005819D2" w:rsidRPr="00B87689" w:rsidRDefault="003B619E" w:rsidP="00B87689">
            <w:pPr>
              <w:rPr>
                <w:rFonts w:cs="Arial"/>
              </w:rPr>
            </w:pPr>
            <w:hyperlink r:id="rId12" w:history="1">
              <w:r w:rsidRPr="00B87689">
                <w:rPr>
                  <w:rStyle w:val="Hyperlink"/>
                  <w:rFonts w:cs="Arial"/>
                </w:rPr>
                <w:t>PCHA Making a Complaint Leaflet - June 2024</w:t>
              </w:r>
            </w:hyperlink>
          </w:p>
        </w:tc>
        <w:tc>
          <w:tcPr>
            <w:tcW w:w="4035" w:type="dxa"/>
          </w:tcPr>
          <w:p w14:paraId="2319FE1B" w14:textId="54AD62E9" w:rsidR="006E7825" w:rsidRPr="00B87689" w:rsidRDefault="27D9E00E" w:rsidP="002F454F">
            <w:pPr>
              <w:pStyle w:val="TableParagraph"/>
              <w:ind w:left="0"/>
            </w:pPr>
            <w:r w:rsidRPr="00B87689">
              <w:t>The Council</w:t>
            </w:r>
            <w:r w:rsidR="006E7825" w:rsidRPr="00B87689">
              <w:t xml:space="preserve"> have formally adopted the Complaints Policy of </w:t>
            </w:r>
            <w:r w:rsidR="6A4F3A5D" w:rsidRPr="00B87689">
              <w:t>the</w:t>
            </w:r>
            <w:r w:rsidR="006E7825" w:rsidRPr="00B87689">
              <w:t xml:space="preserve"> appointed managing agent for the handling of resident complaints. In line with this </w:t>
            </w:r>
            <w:r w:rsidR="006E7825" w:rsidRPr="00B87689">
              <w:lastRenderedPageBreak/>
              <w:t>policy, a resident does not need to explicitly use the word “complaint” or request to “make a complaint” for their concern to be treated as such.</w:t>
            </w:r>
          </w:p>
          <w:p w14:paraId="37362654" w14:textId="77777777" w:rsidR="006E7825" w:rsidRPr="00B87689" w:rsidRDefault="006E7825" w:rsidP="006E7825">
            <w:pPr>
              <w:pStyle w:val="TableParagraph"/>
            </w:pPr>
          </w:p>
          <w:p w14:paraId="581A7CD0" w14:textId="4588644F" w:rsidR="00490374" w:rsidRPr="00B87689" w:rsidRDefault="006E7825" w:rsidP="006E7825">
            <w:pPr>
              <w:rPr>
                <w:rFonts w:cs="Arial"/>
              </w:rPr>
            </w:pPr>
            <w:r w:rsidRPr="00B87689">
              <w:rPr>
                <w:rFonts w:eastAsia="Arial" w:cs="Arial"/>
                <w:kern w:val="0"/>
              </w:rPr>
              <w:t xml:space="preserve">Additionally, the managing </w:t>
            </w:r>
            <w:r w:rsidR="6C547559" w:rsidRPr="00B87689">
              <w:rPr>
                <w:rFonts w:eastAsia="Arial" w:cs="Arial"/>
                <w:kern w:val="0"/>
              </w:rPr>
              <w:t>agents</w:t>
            </w:r>
            <w:r w:rsidRPr="00B87689">
              <w:rPr>
                <w:rFonts w:eastAsia="Arial" w:cs="Arial"/>
                <w:kern w:val="0"/>
              </w:rPr>
              <w:t xml:space="preserve"> Complaints Leaflet confirms that complaints submitted via a third party or representative are accepted and processed in accordance with the policy, provided the resident has given appropriate consent.</w:t>
            </w:r>
          </w:p>
        </w:tc>
      </w:tr>
      <w:tr w:rsidR="00490374" w:rsidRPr="00B87689" w14:paraId="3296A97F" w14:textId="77777777" w:rsidTr="00492229">
        <w:tc>
          <w:tcPr>
            <w:tcW w:w="1177" w:type="dxa"/>
            <w:vAlign w:val="center"/>
          </w:tcPr>
          <w:p w14:paraId="6BCE2337" w14:textId="5A2E7FA3" w:rsidR="00490374" w:rsidRPr="00B87689" w:rsidRDefault="00EB5DC1" w:rsidP="00490374">
            <w:pPr>
              <w:jc w:val="center"/>
              <w:rPr>
                <w:rFonts w:cs="Arial"/>
              </w:rPr>
            </w:pPr>
            <w:r w:rsidRPr="00B87689">
              <w:rPr>
                <w:rFonts w:cs="Arial"/>
              </w:rPr>
              <w:lastRenderedPageBreak/>
              <w:t>1.4</w:t>
            </w:r>
          </w:p>
        </w:tc>
        <w:tc>
          <w:tcPr>
            <w:tcW w:w="3019" w:type="dxa"/>
            <w:vAlign w:val="center"/>
          </w:tcPr>
          <w:p w14:paraId="5E29EA04" w14:textId="1C446933" w:rsidR="00490374" w:rsidRPr="00B87689" w:rsidRDefault="00EB5DC1" w:rsidP="00EB5DC1">
            <w:pPr>
              <w:rPr>
                <w:rFonts w:cs="Arial"/>
              </w:rPr>
            </w:pPr>
            <w:r w:rsidRPr="00B87689">
              <w:rPr>
                <w:rFonts w:cs="Arial"/>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122" w:type="dxa"/>
            <w:vAlign w:val="center"/>
          </w:tcPr>
          <w:p w14:paraId="0903912B" w14:textId="46EC8A2C" w:rsidR="00490374" w:rsidRPr="00B87689" w:rsidRDefault="00884567" w:rsidP="00490374">
            <w:pPr>
              <w:jc w:val="center"/>
              <w:rPr>
                <w:rFonts w:cs="Arial"/>
              </w:rPr>
            </w:pPr>
            <w:r w:rsidRPr="00B87689">
              <w:rPr>
                <w:rFonts w:cs="Arial"/>
              </w:rPr>
              <w:t>Yes</w:t>
            </w:r>
          </w:p>
        </w:tc>
        <w:tc>
          <w:tcPr>
            <w:tcW w:w="5072" w:type="dxa"/>
          </w:tcPr>
          <w:p w14:paraId="58837EE5" w14:textId="13D0354A" w:rsidR="005B7E66" w:rsidRPr="00B87689" w:rsidRDefault="005B7E66" w:rsidP="0014075A">
            <w:pPr>
              <w:rPr>
                <w:rFonts w:cs="Arial"/>
                <w:kern w:val="0"/>
              </w:rPr>
            </w:pPr>
            <w:hyperlink r:id="rId13" w:history="1">
              <w:r w:rsidRPr="00B87689">
                <w:rPr>
                  <w:rStyle w:val="Hyperlink"/>
                  <w:rFonts w:cs="Arial"/>
                </w:rPr>
                <w:t>PCHA Complaints Policy 2024</w:t>
              </w:r>
            </w:hyperlink>
            <w:r w:rsidRPr="00B87689">
              <w:rPr>
                <w:rStyle w:val="Hyperlink"/>
                <w:rFonts w:cs="Arial"/>
              </w:rPr>
              <w:t xml:space="preserve"> - Clause 3.1.1</w:t>
            </w:r>
          </w:p>
          <w:p w14:paraId="47A80F00" w14:textId="77777777" w:rsidR="005B7E66" w:rsidRPr="00B87689" w:rsidRDefault="005B7E66" w:rsidP="005B7E66">
            <w:pPr>
              <w:pStyle w:val="TableParagraph"/>
            </w:pPr>
          </w:p>
          <w:p w14:paraId="15545DDA" w14:textId="77777777" w:rsidR="005B7E66" w:rsidRPr="00B87689" w:rsidRDefault="005B7E66" w:rsidP="005B7E66">
            <w:pPr>
              <w:rPr>
                <w:rFonts w:cs="Arial"/>
              </w:rPr>
            </w:pPr>
            <w:hyperlink r:id="rId14" w:history="1">
              <w:r w:rsidRPr="00B87689">
                <w:rPr>
                  <w:rStyle w:val="Hyperlink"/>
                  <w:rFonts w:cs="Arial"/>
                </w:rPr>
                <w:t>PCHA Making a Complaint Leaflet - June 2024</w:t>
              </w:r>
            </w:hyperlink>
          </w:p>
          <w:p w14:paraId="68E4DFCE" w14:textId="1A6EFBE3" w:rsidR="006F3CDF" w:rsidRPr="00B87689" w:rsidRDefault="006F3CDF" w:rsidP="008E5A41">
            <w:pPr>
              <w:rPr>
                <w:rFonts w:cs="Arial"/>
              </w:rPr>
            </w:pPr>
          </w:p>
        </w:tc>
        <w:tc>
          <w:tcPr>
            <w:tcW w:w="4035" w:type="dxa"/>
          </w:tcPr>
          <w:p w14:paraId="6B3B4FEE" w14:textId="5DFFAC3E" w:rsidR="00984F60" w:rsidRPr="00B87689" w:rsidRDefault="58A1E092" w:rsidP="00984F60">
            <w:pPr>
              <w:rPr>
                <w:rFonts w:eastAsia="Arial" w:cs="Arial"/>
                <w:kern w:val="0"/>
              </w:rPr>
            </w:pPr>
            <w:r w:rsidRPr="00B87689">
              <w:rPr>
                <w:rFonts w:cs="Arial"/>
              </w:rPr>
              <w:t>The Council</w:t>
            </w:r>
            <w:r w:rsidR="00984F60" w:rsidRPr="00B87689">
              <w:rPr>
                <w:rFonts w:cs="Arial"/>
              </w:rPr>
              <w:t xml:space="preserve"> have</w:t>
            </w:r>
            <w:r w:rsidR="00984F60" w:rsidRPr="00B87689">
              <w:rPr>
                <w:rFonts w:eastAsia="Arial" w:cs="Arial"/>
                <w:kern w:val="0"/>
              </w:rPr>
              <w:t xml:space="preserve"> formally adopted the Complaints Policy of </w:t>
            </w:r>
            <w:r w:rsidR="00984F60" w:rsidRPr="00B87689">
              <w:rPr>
                <w:rFonts w:cs="Arial"/>
              </w:rPr>
              <w:t xml:space="preserve">our </w:t>
            </w:r>
            <w:r w:rsidR="00984F60" w:rsidRPr="00B87689">
              <w:rPr>
                <w:rFonts w:eastAsia="Arial" w:cs="Arial"/>
                <w:kern w:val="0"/>
              </w:rPr>
              <w:t>appointed managing agent for the handling of resident complaints.</w:t>
            </w:r>
          </w:p>
          <w:p w14:paraId="5D76423D" w14:textId="77777777" w:rsidR="00984F60" w:rsidRPr="00B87689" w:rsidRDefault="00984F60" w:rsidP="00984F60">
            <w:pPr>
              <w:rPr>
                <w:rFonts w:cs="Arial"/>
              </w:rPr>
            </w:pPr>
          </w:p>
          <w:p w14:paraId="7B652E30" w14:textId="4E558446" w:rsidR="006F3CDF" w:rsidRPr="00B87689" w:rsidRDefault="00984F60" w:rsidP="00984F60">
            <w:pPr>
              <w:rPr>
                <w:rFonts w:cs="Arial"/>
              </w:rPr>
            </w:pPr>
            <w:r w:rsidRPr="00B87689">
              <w:rPr>
                <w:rFonts w:cs="Arial"/>
              </w:rPr>
              <w:t>The policy recognises the distinction between a service request and a complaint. A service request defined as a resident’s request for action to resolve a routine issue.  It is not treated as a complaint, but is recorded, monitored and reviewed regularly to ensure service standards are maintained.</w:t>
            </w:r>
          </w:p>
          <w:p w14:paraId="2F6AE317" w14:textId="12D9F4AE" w:rsidR="00490374" w:rsidRPr="00B87689" w:rsidRDefault="00490374" w:rsidP="00FA5869">
            <w:pPr>
              <w:rPr>
                <w:rFonts w:cs="Arial"/>
              </w:rPr>
            </w:pPr>
          </w:p>
        </w:tc>
      </w:tr>
      <w:tr w:rsidR="00490374" w:rsidRPr="00B87689" w14:paraId="4EC13BF5" w14:textId="77777777" w:rsidTr="00492229">
        <w:tc>
          <w:tcPr>
            <w:tcW w:w="1177" w:type="dxa"/>
            <w:vAlign w:val="center"/>
          </w:tcPr>
          <w:p w14:paraId="73514326" w14:textId="3DD5D40F" w:rsidR="00490374" w:rsidRPr="00B87689" w:rsidRDefault="00EB5DC1" w:rsidP="00490374">
            <w:pPr>
              <w:jc w:val="center"/>
              <w:rPr>
                <w:rFonts w:cs="Arial"/>
              </w:rPr>
            </w:pPr>
            <w:r w:rsidRPr="00B87689">
              <w:rPr>
                <w:rFonts w:cs="Arial"/>
              </w:rPr>
              <w:t>1.5</w:t>
            </w:r>
          </w:p>
        </w:tc>
        <w:tc>
          <w:tcPr>
            <w:tcW w:w="3019" w:type="dxa"/>
            <w:vAlign w:val="center"/>
          </w:tcPr>
          <w:p w14:paraId="0F89EDE3" w14:textId="039A31A4" w:rsidR="00490374" w:rsidRPr="00B87689" w:rsidRDefault="00EB5DC1" w:rsidP="00D02951">
            <w:pPr>
              <w:pStyle w:val="NoSpacing"/>
              <w:numPr>
                <w:ilvl w:val="0"/>
                <w:numId w:val="0"/>
              </w:numPr>
              <w:spacing w:after="120"/>
              <w:rPr>
                <w:sz w:val="22"/>
                <w:szCs w:val="22"/>
              </w:rPr>
            </w:pPr>
            <w:r w:rsidRPr="00B87689">
              <w:rPr>
                <w:sz w:val="22"/>
                <w:szCs w:val="22"/>
              </w:rPr>
              <w:t xml:space="preserve">A complaint must be raised when the resident expresses dissatisfaction with the response to their service request, even if the handling of the service request </w:t>
            </w:r>
            <w:r w:rsidRPr="00B87689">
              <w:rPr>
                <w:sz w:val="22"/>
                <w:szCs w:val="22"/>
              </w:rPr>
              <w:lastRenderedPageBreak/>
              <w:t xml:space="preserve">remains ongoing. Landlords must not stop their efforts to address the service request if the resident complains. </w:t>
            </w:r>
          </w:p>
        </w:tc>
        <w:tc>
          <w:tcPr>
            <w:tcW w:w="1122" w:type="dxa"/>
            <w:vAlign w:val="center"/>
          </w:tcPr>
          <w:p w14:paraId="3977D24A" w14:textId="05F5E0F8" w:rsidR="00490374" w:rsidRPr="00B87689" w:rsidRDefault="007652D0" w:rsidP="00490374">
            <w:pPr>
              <w:jc w:val="center"/>
              <w:rPr>
                <w:rFonts w:cs="Arial"/>
              </w:rPr>
            </w:pPr>
            <w:r w:rsidRPr="00B87689">
              <w:rPr>
                <w:rFonts w:cs="Arial"/>
              </w:rPr>
              <w:lastRenderedPageBreak/>
              <w:t>Yes</w:t>
            </w:r>
          </w:p>
        </w:tc>
        <w:tc>
          <w:tcPr>
            <w:tcW w:w="5072" w:type="dxa"/>
          </w:tcPr>
          <w:p w14:paraId="6B347FF8" w14:textId="77777777" w:rsidR="00DA2945" w:rsidRPr="00B87689" w:rsidRDefault="45511EB3" w:rsidP="7E545513">
            <w:pPr>
              <w:rPr>
                <w:rFonts w:cs="Arial"/>
              </w:rPr>
            </w:pPr>
            <w:r w:rsidRPr="00B87689">
              <w:rPr>
                <w:rFonts w:cs="Arial"/>
              </w:rPr>
              <w:t>When a service request escalates into a formal complaint, the original service request continues to be addressed in parallel with the complaint investigation. This ensures that residents' concerns are not delayed or overlooked due to the formal process.</w:t>
            </w:r>
          </w:p>
          <w:p w14:paraId="44CB3CE5" w14:textId="63F6CB34" w:rsidR="00DA2945" w:rsidRPr="00B87689" w:rsidRDefault="00DA2945" w:rsidP="00FA5869">
            <w:pPr>
              <w:rPr>
                <w:rFonts w:cs="Arial"/>
                <w:highlight w:val="yellow"/>
              </w:rPr>
            </w:pPr>
          </w:p>
        </w:tc>
        <w:tc>
          <w:tcPr>
            <w:tcW w:w="4035" w:type="dxa"/>
          </w:tcPr>
          <w:p w14:paraId="11C75364" w14:textId="67D8174B" w:rsidR="00711DEE" w:rsidRPr="00B87689" w:rsidRDefault="00711DEE" w:rsidP="00711DEE">
            <w:pPr>
              <w:rPr>
                <w:rFonts w:cs="Arial"/>
              </w:rPr>
            </w:pPr>
            <w:r w:rsidRPr="00B87689">
              <w:rPr>
                <w:rFonts w:cs="Arial"/>
              </w:rPr>
              <w:lastRenderedPageBreak/>
              <w:t xml:space="preserve">To support this, </w:t>
            </w:r>
            <w:r w:rsidR="3F8C4D35" w:rsidRPr="00B87689">
              <w:rPr>
                <w:rFonts w:cs="Arial"/>
              </w:rPr>
              <w:t>the Council</w:t>
            </w:r>
            <w:r w:rsidRPr="00B87689">
              <w:rPr>
                <w:rFonts w:cs="Arial"/>
              </w:rPr>
              <w:t xml:space="preserve"> work in partnership with </w:t>
            </w:r>
            <w:r w:rsidR="05DC38DE" w:rsidRPr="00B87689">
              <w:rPr>
                <w:rFonts w:cs="Arial"/>
              </w:rPr>
              <w:t>the</w:t>
            </w:r>
            <w:r w:rsidR="01763E74" w:rsidRPr="00B87689">
              <w:rPr>
                <w:rFonts w:cs="Arial"/>
              </w:rPr>
              <w:t xml:space="preserve"> appointed</w:t>
            </w:r>
            <w:r w:rsidRPr="00B87689">
              <w:rPr>
                <w:rFonts w:cs="Arial"/>
              </w:rPr>
              <w:t xml:space="preserve"> managing agent who assists in handling and progressing service-related queries efficiently.</w:t>
            </w:r>
          </w:p>
          <w:p w14:paraId="68271038" w14:textId="77777777" w:rsidR="007C184E" w:rsidRPr="00B87689" w:rsidRDefault="007C184E" w:rsidP="00711DEE">
            <w:pPr>
              <w:rPr>
                <w:rFonts w:cs="Arial"/>
              </w:rPr>
            </w:pPr>
          </w:p>
          <w:p w14:paraId="43EBF921" w14:textId="663E8845" w:rsidR="00490374" w:rsidRPr="00B87689" w:rsidRDefault="00711DEE" w:rsidP="00FA5869">
            <w:pPr>
              <w:rPr>
                <w:rFonts w:cs="Arial"/>
              </w:rPr>
            </w:pPr>
            <w:r w:rsidRPr="00B87689">
              <w:rPr>
                <w:rFonts w:cs="Arial"/>
              </w:rPr>
              <w:lastRenderedPageBreak/>
              <w:t xml:space="preserve">All actions arising from, or continuing as part of, the complaint investigation are closely tracked and monitored by the </w:t>
            </w:r>
            <w:r w:rsidR="007C184E" w:rsidRPr="00B87689">
              <w:rPr>
                <w:rFonts w:cs="Arial"/>
              </w:rPr>
              <w:t>managing agent</w:t>
            </w:r>
            <w:r w:rsidRPr="00B87689">
              <w:rPr>
                <w:rFonts w:cs="Arial"/>
              </w:rPr>
              <w:t>, ensuring accountability and timely resolution.</w:t>
            </w:r>
          </w:p>
        </w:tc>
      </w:tr>
      <w:tr w:rsidR="00490374" w:rsidRPr="00D02951" w14:paraId="1C51C85F" w14:textId="77777777" w:rsidTr="00492229">
        <w:tc>
          <w:tcPr>
            <w:tcW w:w="1177" w:type="dxa"/>
            <w:vAlign w:val="center"/>
          </w:tcPr>
          <w:p w14:paraId="3F3DD2E9" w14:textId="36925AF6" w:rsidR="00490374" w:rsidRPr="00D02951" w:rsidRDefault="00EB5DC1" w:rsidP="00490374">
            <w:pPr>
              <w:jc w:val="center"/>
              <w:rPr>
                <w:rFonts w:cs="Arial"/>
              </w:rPr>
            </w:pPr>
            <w:r w:rsidRPr="00D02951">
              <w:rPr>
                <w:rFonts w:cs="Arial"/>
              </w:rPr>
              <w:lastRenderedPageBreak/>
              <w:t>1.6</w:t>
            </w:r>
          </w:p>
        </w:tc>
        <w:tc>
          <w:tcPr>
            <w:tcW w:w="3019" w:type="dxa"/>
          </w:tcPr>
          <w:p w14:paraId="41D102CC" w14:textId="2B118A0E" w:rsidR="00490374" w:rsidRPr="00D02951" w:rsidRDefault="00EB5DC1" w:rsidP="00D02951">
            <w:pPr>
              <w:pStyle w:val="NoSpacing"/>
              <w:numPr>
                <w:ilvl w:val="0"/>
                <w:numId w:val="0"/>
              </w:numPr>
              <w:spacing w:after="120"/>
              <w:rPr>
                <w:sz w:val="22"/>
                <w:szCs w:val="22"/>
              </w:rPr>
            </w:pPr>
            <w:r w:rsidRPr="00D02951">
              <w:rPr>
                <w:sz w:val="22"/>
                <w:szCs w:val="22"/>
              </w:rP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tc>
        <w:tc>
          <w:tcPr>
            <w:tcW w:w="1122" w:type="dxa"/>
            <w:vAlign w:val="center"/>
          </w:tcPr>
          <w:p w14:paraId="0A6510E6" w14:textId="7661CCEE" w:rsidR="00490374" w:rsidRPr="00D02951" w:rsidRDefault="007652D0" w:rsidP="00490374">
            <w:pPr>
              <w:jc w:val="center"/>
              <w:rPr>
                <w:rFonts w:cs="Arial"/>
              </w:rPr>
            </w:pPr>
            <w:r w:rsidRPr="00D02951">
              <w:rPr>
                <w:rFonts w:cs="Arial"/>
              </w:rPr>
              <w:t>Yes</w:t>
            </w:r>
          </w:p>
        </w:tc>
        <w:tc>
          <w:tcPr>
            <w:tcW w:w="5072" w:type="dxa"/>
          </w:tcPr>
          <w:p w14:paraId="318A714B" w14:textId="24FC962D" w:rsidR="00823DC8" w:rsidRPr="00D02951" w:rsidRDefault="23AF1BAC" w:rsidP="7E545513">
            <w:pPr>
              <w:rPr>
                <w:rFonts w:ascii="Calibri" w:eastAsia="Calibri" w:hAnsi="Calibri" w:cs="Calibri"/>
              </w:rPr>
            </w:pPr>
            <w:r w:rsidRPr="00D02951">
              <w:rPr>
                <w:rFonts w:eastAsia="Arial" w:cs="Arial"/>
                <w:color w:val="000000" w:themeColor="text1"/>
              </w:rPr>
              <w:t>The appointed managing agent treat</w:t>
            </w:r>
            <w:r w:rsidR="51F8EB2A" w:rsidRPr="00D02951">
              <w:rPr>
                <w:rFonts w:eastAsia="Arial" w:cs="Arial"/>
                <w:color w:val="000000" w:themeColor="text1"/>
              </w:rPr>
              <w:t>s</w:t>
            </w:r>
            <w:r w:rsidRPr="00D02951">
              <w:rPr>
                <w:rFonts w:eastAsia="Arial" w:cs="Arial"/>
                <w:color w:val="000000" w:themeColor="text1"/>
              </w:rPr>
              <w:t xml:space="preserve"> Satisfaction Survey feedback as an opportunity to improve the services and follow up with individuals if they have expressed dissatisfaction</w:t>
            </w:r>
          </w:p>
          <w:p w14:paraId="6245F14A" w14:textId="43317AD5" w:rsidR="00823DC8" w:rsidRPr="00D02951" w:rsidRDefault="00823DC8" w:rsidP="00FA5869"/>
        </w:tc>
        <w:tc>
          <w:tcPr>
            <w:tcW w:w="4035" w:type="dxa"/>
          </w:tcPr>
          <w:p w14:paraId="4B470921" w14:textId="3E7C6ED5" w:rsidR="392F4BF6" w:rsidRPr="00D02951" w:rsidRDefault="392F4BF6" w:rsidP="7E545513">
            <w:pPr>
              <w:rPr>
                <w:rFonts w:eastAsia="Arial" w:cs="Arial"/>
                <w:color w:val="000000" w:themeColor="text1"/>
              </w:rPr>
            </w:pPr>
            <w:r w:rsidRPr="00D02951">
              <w:rPr>
                <w:rFonts w:eastAsia="Arial" w:cs="Arial"/>
                <w:color w:val="000000" w:themeColor="text1"/>
              </w:rPr>
              <w:t>Every resident who provided a comment in the 2024 Satisfaction Survey received a follow up call from the appointed managing agent during which they checked whether they wished to make any complaints or had suggestions for improvements.</w:t>
            </w:r>
          </w:p>
          <w:p w14:paraId="04DFB847" w14:textId="109643EF" w:rsidR="7E545513" w:rsidRPr="00D02951" w:rsidRDefault="7E545513" w:rsidP="7E545513">
            <w:pPr>
              <w:rPr>
                <w:rFonts w:eastAsia="Arial" w:cs="Arial"/>
                <w:color w:val="000000" w:themeColor="text1"/>
              </w:rPr>
            </w:pPr>
          </w:p>
          <w:p w14:paraId="30468464" w14:textId="617F9CCB" w:rsidR="005D50BF" w:rsidRPr="00D02951" w:rsidRDefault="392F4BF6" w:rsidP="00C401D3">
            <w:pPr>
              <w:rPr>
                <w:rFonts w:eastAsia="Arial" w:cs="Arial"/>
                <w:color w:val="000000" w:themeColor="text1"/>
              </w:rPr>
            </w:pPr>
            <w:r w:rsidRPr="00D02951">
              <w:rPr>
                <w:rFonts w:eastAsia="Arial" w:cs="Arial"/>
                <w:color w:val="000000" w:themeColor="text1"/>
              </w:rPr>
              <w:t>The managing agent completes transactional surveys for each repair and follow up any reports of dissatisfaction to identify how we can address for the reason for dissatisfaction.</w:t>
            </w:r>
          </w:p>
        </w:tc>
      </w:tr>
    </w:tbl>
    <w:p w14:paraId="59ADE541" w14:textId="77777777" w:rsidR="004E0F03" w:rsidRDefault="004E0F03" w:rsidP="004E0F03"/>
    <w:p w14:paraId="73317D7E" w14:textId="77777777" w:rsidR="004E0F03" w:rsidRDefault="004E0F03">
      <w:pPr>
        <w:rPr>
          <w:rFonts w:eastAsiaTheme="majorEastAsia" w:cs="Arial"/>
          <w:b/>
          <w:kern w:val="0"/>
          <w:sz w:val="24"/>
          <w:szCs w:val="24"/>
        </w:rPr>
      </w:pPr>
      <w:r>
        <w:rPr>
          <w:rFonts w:cs="Arial"/>
          <w:szCs w:val="24"/>
        </w:rPr>
        <w:br w:type="page"/>
      </w:r>
    </w:p>
    <w:p w14:paraId="02B28E15" w14:textId="7F40C77A" w:rsidR="00EB5DC1" w:rsidRPr="00AE3270" w:rsidRDefault="00EB5DC1" w:rsidP="00EB5DC1">
      <w:pPr>
        <w:pStyle w:val="Heading1"/>
        <w:spacing w:after="120"/>
        <w:rPr>
          <w:rFonts w:cs="Arial"/>
          <w:color w:val="auto"/>
          <w:szCs w:val="24"/>
        </w:rPr>
      </w:pPr>
      <w:r w:rsidRPr="00AE3270">
        <w:rPr>
          <w:rFonts w:cs="Arial"/>
          <w:color w:val="auto"/>
          <w:szCs w:val="24"/>
        </w:rPr>
        <w:lastRenderedPageBreak/>
        <w:t>Section 2: Exclusions</w:t>
      </w:r>
    </w:p>
    <w:tbl>
      <w:tblPr>
        <w:tblStyle w:val="TableGrid"/>
        <w:tblW w:w="14454" w:type="dxa"/>
        <w:tblLook w:val="04A0" w:firstRow="1" w:lastRow="0" w:firstColumn="1" w:lastColumn="0" w:noHBand="0" w:noVBand="1"/>
        <w:tblCaption w:val="Housing Ombudsman Complaints Code Self Assessment - Section 2 Exclusions"/>
        <w:tblDescription w:val="This section explains the types of issues we exclude from our complaints process, in line with the Housing Ombudsman’s Complaint Handling Code. As we follow our managing agent’s complaints policy, we ensure that exclusions are applied consistently and fairly. These may include issues already subject to legal proceedings or matters outside our control. We also describe how we communicate exclusions to residents, including the reasons for the decision and how they can challenge it or escalate the matter to the Ombudsman."/>
      </w:tblPr>
      <w:tblGrid>
        <w:gridCol w:w="1180"/>
        <w:gridCol w:w="3008"/>
        <w:gridCol w:w="1135"/>
        <w:gridCol w:w="5086"/>
        <w:gridCol w:w="4045"/>
      </w:tblGrid>
      <w:tr w:rsidR="00EB5DC1" w:rsidRPr="00EB5DC1" w14:paraId="4FBD33F7" w14:textId="77777777" w:rsidTr="00E02C0E">
        <w:trPr>
          <w:tblHeader/>
        </w:trPr>
        <w:tc>
          <w:tcPr>
            <w:tcW w:w="1177" w:type="dxa"/>
            <w:shd w:val="clear" w:color="auto" w:fill="DEEAF6" w:themeFill="accent5" w:themeFillTint="33"/>
            <w:vAlign w:val="center"/>
          </w:tcPr>
          <w:p w14:paraId="2F159935" w14:textId="77777777" w:rsidR="00EB5DC1" w:rsidRPr="00EB5DC1" w:rsidRDefault="00EB5DC1">
            <w:pPr>
              <w:jc w:val="center"/>
              <w:rPr>
                <w:rFonts w:cs="Arial"/>
                <w:sz w:val="24"/>
                <w:szCs w:val="24"/>
              </w:rPr>
            </w:pPr>
            <w:r w:rsidRPr="00EB5DC1">
              <w:rPr>
                <w:rFonts w:cs="Arial"/>
                <w:sz w:val="24"/>
                <w:szCs w:val="24"/>
              </w:rPr>
              <w:t>Code provision</w:t>
            </w:r>
          </w:p>
        </w:tc>
        <w:tc>
          <w:tcPr>
            <w:tcW w:w="3002" w:type="dxa"/>
            <w:shd w:val="clear" w:color="auto" w:fill="DEEAF6" w:themeFill="accent5" w:themeFillTint="33"/>
            <w:vAlign w:val="center"/>
          </w:tcPr>
          <w:p w14:paraId="6AA34365" w14:textId="77777777" w:rsidR="00EB5DC1" w:rsidRPr="00EB5DC1" w:rsidRDefault="00EB5DC1">
            <w:pPr>
              <w:jc w:val="center"/>
              <w:rPr>
                <w:rFonts w:cs="Arial"/>
                <w:sz w:val="24"/>
                <w:szCs w:val="24"/>
              </w:rPr>
            </w:pPr>
            <w:r w:rsidRPr="00EB5DC1">
              <w:rPr>
                <w:rFonts w:cs="Arial"/>
                <w:sz w:val="24"/>
                <w:szCs w:val="24"/>
              </w:rPr>
              <w:t>Code requirement</w:t>
            </w:r>
          </w:p>
        </w:tc>
        <w:tc>
          <w:tcPr>
            <w:tcW w:w="1133" w:type="dxa"/>
            <w:shd w:val="clear" w:color="auto" w:fill="DEEAF6" w:themeFill="accent5" w:themeFillTint="33"/>
            <w:vAlign w:val="center"/>
          </w:tcPr>
          <w:p w14:paraId="145D5BED" w14:textId="77777777" w:rsidR="00EB5DC1" w:rsidRPr="00EB5DC1" w:rsidRDefault="00EB5DC1">
            <w:pPr>
              <w:jc w:val="center"/>
              <w:rPr>
                <w:rFonts w:cs="Arial"/>
                <w:sz w:val="24"/>
                <w:szCs w:val="24"/>
              </w:rPr>
            </w:pPr>
            <w:r w:rsidRPr="00EB5DC1">
              <w:rPr>
                <w:rFonts w:cs="Arial"/>
                <w:sz w:val="24"/>
                <w:szCs w:val="24"/>
              </w:rPr>
              <w:t>Comply: Yes / No</w:t>
            </w:r>
          </w:p>
        </w:tc>
        <w:tc>
          <w:tcPr>
            <w:tcW w:w="5075" w:type="dxa"/>
            <w:shd w:val="clear" w:color="auto" w:fill="DEEAF6" w:themeFill="accent5" w:themeFillTint="33"/>
            <w:vAlign w:val="center"/>
          </w:tcPr>
          <w:p w14:paraId="5C9C4B98" w14:textId="77777777" w:rsidR="00EB5DC1" w:rsidRPr="00EB5DC1" w:rsidRDefault="00EB5DC1">
            <w:pPr>
              <w:jc w:val="center"/>
              <w:rPr>
                <w:rFonts w:cs="Arial"/>
                <w:sz w:val="24"/>
                <w:szCs w:val="24"/>
              </w:rPr>
            </w:pPr>
            <w:r w:rsidRPr="00EB5DC1">
              <w:rPr>
                <w:rFonts w:cs="Arial"/>
                <w:sz w:val="24"/>
                <w:szCs w:val="24"/>
              </w:rPr>
              <w:t>Evidence</w:t>
            </w:r>
          </w:p>
        </w:tc>
        <w:tc>
          <w:tcPr>
            <w:tcW w:w="4037" w:type="dxa"/>
            <w:shd w:val="clear" w:color="auto" w:fill="DEEAF6" w:themeFill="accent5" w:themeFillTint="33"/>
            <w:vAlign w:val="center"/>
          </w:tcPr>
          <w:p w14:paraId="730CDE68" w14:textId="77777777" w:rsidR="00EB5DC1" w:rsidRPr="00EB5DC1" w:rsidRDefault="00EB5DC1">
            <w:pPr>
              <w:jc w:val="center"/>
              <w:rPr>
                <w:rFonts w:cs="Arial"/>
                <w:sz w:val="24"/>
                <w:szCs w:val="24"/>
              </w:rPr>
            </w:pPr>
            <w:r w:rsidRPr="00EB5DC1">
              <w:rPr>
                <w:rFonts w:cs="Arial"/>
                <w:sz w:val="24"/>
                <w:szCs w:val="24"/>
              </w:rPr>
              <w:t>Commentary / explanation</w:t>
            </w:r>
          </w:p>
        </w:tc>
      </w:tr>
      <w:tr w:rsidR="00EB5DC1" w:rsidRPr="00D02951" w14:paraId="6E72118A" w14:textId="77777777" w:rsidTr="00E02C0E">
        <w:tc>
          <w:tcPr>
            <w:tcW w:w="1177" w:type="dxa"/>
            <w:vAlign w:val="center"/>
          </w:tcPr>
          <w:p w14:paraId="287F720F" w14:textId="045DFBB3" w:rsidR="00EB5DC1" w:rsidRPr="00D02951" w:rsidRDefault="00EB5DC1">
            <w:pPr>
              <w:jc w:val="center"/>
              <w:rPr>
                <w:rFonts w:cs="Arial"/>
              </w:rPr>
            </w:pPr>
            <w:r w:rsidRPr="00D02951">
              <w:rPr>
                <w:rFonts w:cs="Arial"/>
              </w:rPr>
              <w:t>2.1</w:t>
            </w:r>
          </w:p>
        </w:tc>
        <w:tc>
          <w:tcPr>
            <w:tcW w:w="3002" w:type="dxa"/>
            <w:vAlign w:val="center"/>
          </w:tcPr>
          <w:p w14:paraId="4E04294D" w14:textId="77777777" w:rsidR="00EB5DC1" w:rsidRPr="00D02951" w:rsidRDefault="00EB5DC1">
            <w:pPr>
              <w:rPr>
                <w:rFonts w:cs="Arial"/>
              </w:rPr>
            </w:pPr>
            <w:r w:rsidRPr="00D02951">
              <w:rPr>
                <w:rFonts w:cs="Arial"/>
              </w:rPr>
              <w:t>Landlords must accept a complaint unless there is a valid reason not to do so. If landlords decide not to accept a complaint they must be able to evidence their reasoning. Each complaint must be considered on its own merits</w:t>
            </w:r>
          </w:p>
          <w:p w14:paraId="353AA6F3" w14:textId="1A2B1BA1" w:rsidR="00DA7ABA" w:rsidRPr="00D02951" w:rsidRDefault="00DA7ABA">
            <w:pPr>
              <w:rPr>
                <w:rFonts w:cs="Arial"/>
              </w:rPr>
            </w:pPr>
          </w:p>
        </w:tc>
        <w:tc>
          <w:tcPr>
            <w:tcW w:w="1133" w:type="dxa"/>
            <w:vAlign w:val="center"/>
          </w:tcPr>
          <w:p w14:paraId="26239650" w14:textId="40041CF4" w:rsidR="00EB5DC1" w:rsidRPr="00D02951" w:rsidRDefault="007A0E6D">
            <w:pPr>
              <w:jc w:val="center"/>
              <w:rPr>
                <w:rFonts w:cs="Arial"/>
              </w:rPr>
            </w:pPr>
            <w:r w:rsidRPr="00D02951">
              <w:rPr>
                <w:rFonts w:cs="Arial"/>
              </w:rPr>
              <w:t>Yes</w:t>
            </w:r>
          </w:p>
        </w:tc>
        <w:tc>
          <w:tcPr>
            <w:tcW w:w="5075" w:type="dxa"/>
          </w:tcPr>
          <w:p w14:paraId="2E3372B9" w14:textId="7706CA31" w:rsidR="00097485" w:rsidRPr="00D02951" w:rsidRDefault="00097485" w:rsidP="00FA5869">
            <w:pPr>
              <w:rPr>
                <w:rFonts w:cs="Arial"/>
              </w:rPr>
            </w:pPr>
            <w:hyperlink r:id="rId15" w:history="1">
              <w:r w:rsidRPr="00D02951">
                <w:rPr>
                  <w:rStyle w:val="Hyperlink"/>
                  <w:rFonts w:cs="Arial"/>
                </w:rPr>
                <w:t>PCHA Complaints Policy 2024</w:t>
              </w:r>
            </w:hyperlink>
            <w:r w:rsidRPr="00D02951">
              <w:rPr>
                <w:rFonts w:cs="Arial"/>
              </w:rPr>
              <w:t xml:space="preserve"> - Clause 3.</w:t>
            </w:r>
            <w:r w:rsidR="00964E6E" w:rsidRPr="00D02951">
              <w:rPr>
                <w:rFonts w:cs="Arial"/>
              </w:rPr>
              <w:t>2</w:t>
            </w:r>
          </w:p>
          <w:p w14:paraId="1BB13E80" w14:textId="77777777" w:rsidR="002B7E29" w:rsidRPr="00D02951" w:rsidRDefault="002B7E29" w:rsidP="00FA5869">
            <w:pPr>
              <w:rPr>
                <w:rFonts w:cs="Arial"/>
              </w:rPr>
            </w:pPr>
          </w:p>
          <w:p w14:paraId="553CC6E3" w14:textId="77777777" w:rsidR="002B7E29" w:rsidRPr="00D02951" w:rsidRDefault="002B7E29" w:rsidP="002B7E29">
            <w:pPr>
              <w:rPr>
                <w:rFonts w:cs="Arial"/>
              </w:rPr>
            </w:pPr>
            <w:hyperlink r:id="rId16" w:history="1">
              <w:r w:rsidRPr="00D02951">
                <w:rPr>
                  <w:rStyle w:val="Hyperlink"/>
                  <w:rFonts w:cs="Arial"/>
                </w:rPr>
                <w:t>PCHA Making a Complaint Leaflet - June 2024</w:t>
              </w:r>
            </w:hyperlink>
          </w:p>
          <w:p w14:paraId="3E4A5354" w14:textId="2F24A2E9" w:rsidR="00EB5DC1" w:rsidRPr="00D02951" w:rsidRDefault="00EB5DC1" w:rsidP="00FA5869">
            <w:pPr>
              <w:rPr>
                <w:rFonts w:cs="Arial"/>
              </w:rPr>
            </w:pPr>
          </w:p>
        </w:tc>
        <w:tc>
          <w:tcPr>
            <w:tcW w:w="4037" w:type="dxa"/>
          </w:tcPr>
          <w:p w14:paraId="63FB963A" w14:textId="231CF922" w:rsidR="009D3A34" w:rsidRPr="00D02951" w:rsidRDefault="009D3A34" w:rsidP="00FA5869">
            <w:pPr>
              <w:rPr>
                <w:rFonts w:cs="Arial"/>
              </w:rPr>
            </w:pPr>
            <w:r w:rsidRPr="00D02951">
              <w:rPr>
                <w:rFonts w:cs="Arial"/>
              </w:rPr>
              <w:t xml:space="preserve">Exclusions are set out very clearly within </w:t>
            </w:r>
            <w:r w:rsidR="028F467F" w:rsidRPr="00D02951">
              <w:rPr>
                <w:rFonts w:cs="Arial"/>
              </w:rPr>
              <w:t>the appointed</w:t>
            </w:r>
            <w:r w:rsidRPr="00D02951">
              <w:rPr>
                <w:rFonts w:cs="Arial"/>
              </w:rPr>
              <w:t xml:space="preserve"> </w:t>
            </w:r>
            <w:r w:rsidR="004B2385" w:rsidRPr="00D02951">
              <w:rPr>
                <w:rFonts w:cs="Arial"/>
              </w:rPr>
              <w:t xml:space="preserve">managing agents </w:t>
            </w:r>
            <w:r w:rsidRPr="00D02951">
              <w:rPr>
                <w:rFonts w:cs="Arial"/>
              </w:rPr>
              <w:t>Complaints Policy</w:t>
            </w:r>
            <w:r w:rsidR="004B2385" w:rsidRPr="00D02951">
              <w:rPr>
                <w:rFonts w:cs="Arial"/>
              </w:rPr>
              <w:t>.</w:t>
            </w:r>
          </w:p>
          <w:p w14:paraId="46D9E982" w14:textId="47F6453B" w:rsidR="009D3A34" w:rsidRPr="00D02951" w:rsidRDefault="009D3A34" w:rsidP="00FA5869">
            <w:pPr>
              <w:rPr>
                <w:rFonts w:cs="Arial"/>
              </w:rPr>
            </w:pPr>
          </w:p>
          <w:p w14:paraId="446B964E" w14:textId="5E2FDC1F" w:rsidR="008D3069" w:rsidRPr="00D02951" w:rsidRDefault="5F696B70" w:rsidP="00FA5869">
            <w:pPr>
              <w:rPr>
                <w:rFonts w:cs="Arial"/>
              </w:rPr>
            </w:pPr>
            <w:r w:rsidRPr="00D02951">
              <w:rPr>
                <w:rFonts w:cs="Arial"/>
              </w:rPr>
              <w:t>The Council</w:t>
            </w:r>
            <w:r w:rsidR="00C23AE9" w:rsidRPr="00D02951">
              <w:rPr>
                <w:rFonts w:cs="Arial"/>
              </w:rPr>
              <w:t xml:space="preserve"> have not </w:t>
            </w:r>
            <w:r w:rsidR="004B2385" w:rsidRPr="00D02951">
              <w:rPr>
                <w:rFonts w:cs="Arial"/>
              </w:rPr>
              <w:t xml:space="preserve">been </w:t>
            </w:r>
            <w:r w:rsidR="31B01E64" w:rsidRPr="00D02951">
              <w:rPr>
                <w:rFonts w:cs="Arial"/>
              </w:rPr>
              <w:t>notified</w:t>
            </w:r>
            <w:r w:rsidR="004B2385" w:rsidRPr="00D02951">
              <w:rPr>
                <w:rFonts w:cs="Arial"/>
              </w:rPr>
              <w:t xml:space="preserve"> of any </w:t>
            </w:r>
            <w:r w:rsidR="00C23AE9" w:rsidRPr="00D02951">
              <w:rPr>
                <w:rFonts w:cs="Arial"/>
              </w:rPr>
              <w:t>r</w:t>
            </w:r>
            <w:r w:rsidR="0083557B" w:rsidRPr="00D02951">
              <w:rPr>
                <w:rFonts w:cs="Arial"/>
              </w:rPr>
              <w:t xml:space="preserve">ejected matters raised </w:t>
            </w:r>
            <w:r w:rsidR="00DB4717" w:rsidRPr="00D02951">
              <w:rPr>
                <w:rFonts w:cs="Arial"/>
              </w:rPr>
              <w:t>by residents for consideration as complaints</w:t>
            </w:r>
            <w:r w:rsidR="0021516A" w:rsidRPr="00D02951">
              <w:rPr>
                <w:rFonts w:cs="Arial"/>
              </w:rPr>
              <w:t xml:space="preserve"> during 2024</w:t>
            </w:r>
            <w:r w:rsidR="001B6442" w:rsidRPr="00D02951">
              <w:rPr>
                <w:rFonts w:cs="Arial"/>
              </w:rPr>
              <w:t>-</w:t>
            </w:r>
            <w:r w:rsidR="0021516A" w:rsidRPr="00D02951">
              <w:rPr>
                <w:rFonts w:cs="Arial"/>
              </w:rPr>
              <w:t>25</w:t>
            </w:r>
            <w:r w:rsidR="00DB4717" w:rsidRPr="00D02951">
              <w:rPr>
                <w:rFonts w:cs="Arial"/>
              </w:rPr>
              <w:t>.</w:t>
            </w:r>
          </w:p>
        </w:tc>
      </w:tr>
      <w:tr w:rsidR="00EB5DC1" w:rsidRPr="00D02951" w14:paraId="56BE0F51" w14:textId="77777777" w:rsidTr="00E02C0E">
        <w:tc>
          <w:tcPr>
            <w:tcW w:w="1177" w:type="dxa"/>
            <w:vAlign w:val="center"/>
          </w:tcPr>
          <w:p w14:paraId="2917C7DB" w14:textId="1A1F131E" w:rsidR="00EB5DC1" w:rsidRPr="00D02951" w:rsidRDefault="00EB5DC1">
            <w:pPr>
              <w:jc w:val="center"/>
              <w:rPr>
                <w:rFonts w:cs="Arial"/>
              </w:rPr>
            </w:pPr>
            <w:r w:rsidRPr="00D02951">
              <w:rPr>
                <w:rFonts w:cs="Arial"/>
              </w:rPr>
              <w:t>2.2</w:t>
            </w:r>
          </w:p>
        </w:tc>
        <w:tc>
          <w:tcPr>
            <w:tcW w:w="3002" w:type="dxa"/>
          </w:tcPr>
          <w:p w14:paraId="1FD0B6F9" w14:textId="77777777" w:rsidR="00EB5DC1" w:rsidRPr="00D02951" w:rsidRDefault="00EB5DC1" w:rsidP="0028505A">
            <w:pPr>
              <w:pStyle w:val="NoSpacing"/>
              <w:numPr>
                <w:ilvl w:val="0"/>
                <w:numId w:val="0"/>
              </w:numPr>
              <w:spacing w:after="120"/>
              <w:rPr>
                <w:sz w:val="22"/>
                <w:szCs w:val="22"/>
              </w:rPr>
            </w:pPr>
            <w:r w:rsidRPr="00D02951">
              <w:rPr>
                <w:sz w:val="22"/>
                <w:szCs w:val="22"/>
              </w:rPr>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D02951" w:rsidRDefault="00EB5DC1" w:rsidP="0028505A">
            <w:pPr>
              <w:pStyle w:val="NoSpacing"/>
              <w:numPr>
                <w:ilvl w:val="0"/>
                <w:numId w:val="2"/>
              </w:numPr>
              <w:spacing w:after="120"/>
              <w:rPr>
                <w:sz w:val="22"/>
                <w:szCs w:val="22"/>
              </w:rPr>
            </w:pPr>
            <w:r w:rsidRPr="00D02951">
              <w:rPr>
                <w:sz w:val="22"/>
                <w:szCs w:val="22"/>
              </w:rPr>
              <w:t xml:space="preserve">The issue giving rise to the complaint occurred over twelve months ago. </w:t>
            </w:r>
          </w:p>
          <w:p w14:paraId="46FBBD9D" w14:textId="77777777" w:rsidR="00EB5DC1" w:rsidRPr="00D02951" w:rsidRDefault="00EB5DC1" w:rsidP="0028505A">
            <w:pPr>
              <w:pStyle w:val="NoSpacing"/>
              <w:numPr>
                <w:ilvl w:val="0"/>
                <w:numId w:val="2"/>
              </w:numPr>
              <w:spacing w:after="120"/>
              <w:rPr>
                <w:sz w:val="22"/>
                <w:szCs w:val="22"/>
              </w:rPr>
            </w:pPr>
            <w:r w:rsidRPr="00D02951">
              <w:rPr>
                <w:sz w:val="22"/>
                <w:szCs w:val="22"/>
              </w:rPr>
              <w:t>Legal proceedings have started. This is defined as details of the claim, such as the Claim Form and Particulars of Claim, having been filed at court.</w:t>
            </w:r>
          </w:p>
          <w:p w14:paraId="105AE59E" w14:textId="17A12BB2" w:rsidR="00EB5DC1" w:rsidRPr="00D02951" w:rsidRDefault="00EB5DC1" w:rsidP="0028505A">
            <w:pPr>
              <w:pStyle w:val="NoSpacing"/>
              <w:numPr>
                <w:ilvl w:val="0"/>
                <w:numId w:val="2"/>
              </w:numPr>
              <w:spacing w:after="120"/>
              <w:rPr>
                <w:sz w:val="22"/>
                <w:szCs w:val="22"/>
              </w:rPr>
            </w:pPr>
            <w:r w:rsidRPr="00D02951">
              <w:rPr>
                <w:sz w:val="22"/>
                <w:szCs w:val="22"/>
              </w:rPr>
              <w:lastRenderedPageBreak/>
              <w:t xml:space="preserve">Matters that have previously been considered under the complaints policy. </w:t>
            </w:r>
          </w:p>
        </w:tc>
        <w:tc>
          <w:tcPr>
            <w:tcW w:w="1133" w:type="dxa"/>
            <w:vAlign w:val="center"/>
          </w:tcPr>
          <w:p w14:paraId="0A2795B3" w14:textId="6FD3B588" w:rsidR="00EB5DC1" w:rsidRPr="00D02951" w:rsidRDefault="00DA7ABA">
            <w:pPr>
              <w:jc w:val="center"/>
              <w:rPr>
                <w:rFonts w:cs="Arial"/>
              </w:rPr>
            </w:pPr>
            <w:r w:rsidRPr="00D02951">
              <w:rPr>
                <w:rFonts w:cs="Arial"/>
              </w:rPr>
              <w:lastRenderedPageBreak/>
              <w:t>Yes</w:t>
            </w:r>
          </w:p>
        </w:tc>
        <w:tc>
          <w:tcPr>
            <w:tcW w:w="5075" w:type="dxa"/>
          </w:tcPr>
          <w:p w14:paraId="1C24E34E" w14:textId="77777777" w:rsidR="00F02F72" w:rsidRPr="00D02951" w:rsidRDefault="00F02F72" w:rsidP="00F02F72">
            <w:pPr>
              <w:rPr>
                <w:rFonts w:cs="Arial"/>
              </w:rPr>
            </w:pPr>
            <w:hyperlink r:id="rId17" w:history="1">
              <w:r w:rsidRPr="00D02951">
                <w:rPr>
                  <w:rStyle w:val="Hyperlink"/>
                  <w:rFonts w:cs="Arial"/>
                </w:rPr>
                <w:t>PCHA Complaints Policy 2024</w:t>
              </w:r>
            </w:hyperlink>
            <w:r w:rsidRPr="00D02951">
              <w:rPr>
                <w:rFonts w:cs="Arial"/>
              </w:rPr>
              <w:t xml:space="preserve"> - Clause 3.2</w:t>
            </w:r>
          </w:p>
          <w:p w14:paraId="0A741D8C" w14:textId="77777777" w:rsidR="002B7E29" w:rsidRPr="00D02951" w:rsidRDefault="002B7E29" w:rsidP="00F02F72">
            <w:pPr>
              <w:rPr>
                <w:rFonts w:cs="Arial"/>
              </w:rPr>
            </w:pPr>
          </w:p>
          <w:p w14:paraId="71C46F74" w14:textId="77777777" w:rsidR="002B7E29" w:rsidRPr="00D02951" w:rsidRDefault="002B7E29" w:rsidP="002B7E29">
            <w:pPr>
              <w:rPr>
                <w:rFonts w:cs="Arial"/>
              </w:rPr>
            </w:pPr>
            <w:hyperlink r:id="rId18" w:history="1">
              <w:r w:rsidRPr="00D02951">
                <w:rPr>
                  <w:rStyle w:val="Hyperlink"/>
                  <w:rFonts w:cs="Arial"/>
                </w:rPr>
                <w:t>PCHA Making a Complaint Leaflet - June 2024</w:t>
              </w:r>
            </w:hyperlink>
          </w:p>
          <w:p w14:paraId="2BA6A974" w14:textId="39298C82" w:rsidR="00EB5DC1" w:rsidRPr="00D02951" w:rsidRDefault="00EB5DC1" w:rsidP="00215C9B">
            <w:pPr>
              <w:pStyle w:val="TableParagraph"/>
              <w:ind w:left="0"/>
            </w:pPr>
          </w:p>
        </w:tc>
        <w:tc>
          <w:tcPr>
            <w:tcW w:w="4037" w:type="dxa"/>
          </w:tcPr>
          <w:p w14:paraId="671267DF" w14:textId="748B5020" w:rsidR="00215C9B" w:rsidRPr="00D02951" w:rsidRDefault="74C7AB2C" w:rsidP="00F606D9">
            <w:pPr>
              <w:rPr>
                <w:rFonts w:cs="Arial"/>
              </w:rPr>
            </w:pPr>
            <w:r w:rsidRPr="00D02951">
              <w:rPr>
                <w:rFonts w:cs="Arial"/>
              </w:rPr>
              <w:t>The Councils appointed</w:t>
            </w:r>
            <w:r w:rsidR="00B0225F" w:rsidRPr="00D02951">
              <w:rPr>
                <w:rFonts w:cs="Arial"/>
              </w:rPr>
              <w:t xml:space="preserve"> managing agent </w:t>
            </w:r>
            <w:r w:rsidR="0033001F" w:rsidRPr="00D02951">
              <w:rPr>
                <w:rFonts w:cs="Arial"/>
              </w:rPr>
              <w:t>set</w:t>
            </w:r>
            <w:r w:rsidR="00B0225F" w:rsidRPr="00D02951">
              <w:rPr>
                <w:rFonts w:cs="Arial"/>
              </w:rPr>
              <w:t>s</w:t>
            </w:r>
            <w:r w:rsidR="0033001F" w:rsidRPr="00D02951">
              <w:rPr>
                <w:rFonts w:cs="Arial"/>
              </w:rPr>
              <w:t xml:space="preserve"> out very clearly within </w:t>
            </w:r>
            <w:r w:rsidR="00B0225F" w:rsidRPr="00D02951">
              <w:rPr>
                <w:rFonts w:cs="Arial"/>
              </w:rPr>
              <w:t xml:space="preserve">their </w:t>
            </w:r>
            <w:r w:rsidR="0033001F" w:rsidRPr="00D02951">
              <w:rPr>
                <w:rFonts w:cs="Arial"/>
              </w:rPr>
              <w:t>Complaints Policy</w:t>
            </w:r>
            <w:r w:rsidR="00B0225F" w:rsidRPr="00D02951">
              <w:rPr>
                <w:rFonts w:cs="Arial"/>
              </w:rPr>
              <w:t xml:space="preserve"> </w:t>
            </w:r>
            <w:r w:rsidR="002B7E29" w:rsidRPr="00D02951">
              <w:rPr>
                <w:rFonts w:cs="Arial"/>
              </w:rPr>
              <w:t xml:space="preserve">and their complaint leaflet </w:t>
            </w:r>
            <w:r w:rsidR="00F606D9" w:rsidRPr="00D02951">
              <w:rPr>
                <w:rFonts w:cs="Arial"/>
              </w:rPr>
              <w:t xml:space="preserve">what will not be </w:t>
            </w:r>
            <w:r w:rsidR="762C1DCF" w:rsidRPr="00D02951">
              <w:rPr>
                <w:rFonts w:cs="Arial"/>
              </w:rPr>
              <w:t>consider</w:t>
            </w:r>
            <w:r w:rsidR="18F0EA4D" w:rsidRPr="00D02951">
              <w:rPr>
                <w:rFonts w:cs="Arial"/>
              </w:rPr>
              <w:t>ed</w:t>
            </w:r>
            <w:r w:rsidR="00F606D9" w:rsidRPr="00D02951">
              <w:rPr>
                <w:rFonts w:cs="Arial"/>
              </w:rPr>
              <w:t xml:space="preserve"> a complaint.</w:t>
            </w:r>
          </w:p>
          <w:p w14:paraId="45F2C7C3" w14:textId="77777777" w:rsidR="008D3069" w:rsidRPr="00D02951" w:rsidRDefault="008D3069" w:rsidP="00F606D9">
            <w:pPr>
              <w:rPr>
                <w:rFonts w:cs="Arial"/>
              </w:rPr>
            </w:pPr>
          </w:p>
          <w:p w14:paraId="33BF8E2C" w14:textId="4A14427E" w:rsidR="00EB5DC1" w:rsidRPr="00D02951" w:rsidRDefault="52DE619A" w:rsidP="00D02951">
            <w:pPr>
              <w:rPr>
                <w:rFonts w:cs="Arial"/>
              </w:rPr>
            </w:pPr>
            <w:r w:rsidRPr="00D02951">
              <w:rPr>
                <w:rFonts w:cs="Arial"/>
              </w:rPr>
              <w:t>The Council</w:t>
            </w:r>
            <w:r w:rsidR="008D3069" w:rsidRPr="00D02951">
              <w:rPr>
                <w:rFonts w:cs="Arial"/>
              </w:rPr>
              <w:t xml:space="preserve"> review the managing </w:t>
            </w:r>
            <w:r w:rsidR="6C30E129" w:rsidRPr="00D02951">
              <w:rPr>
                <w:rFonts w:cs="Arial"/>
              </w:rPr>
              <w:t>agents</w:t>
            </w:r>
            <w:r w:rsidR="008D3069" w:rsidRPr="00D02951">
              <w:rPr>
                <w:rFonts w:cs="Arial"/>
              </w:rPr>
              <w:t xml:space="preserve"> Complaints Policy annually to ensure it remains aligned with the Housing Ombudsman’s Complaint Handling Code.</w:t>
            </w:r>
          </w:p>
        </w:tc>
      </w:tr>
      <w:tr w:rsidR="00EB5DC1" w:rsidRPr="00D02951" w14:paraId="53774B4C" w14:textId="77777777" w:rsidTr="00E02C0E">
        <w:tc>
          <w:tcPr>
            <w:tcW w:w="1177" w:type="dxa"/>
            <w:vAlign w:val="center"/>
          </w:tcPr>
          <w:p w14:paraId="545E6E64" w14:textId="516AF2C3" w:rsidR="00EB5DC1" w:rsidRPr="00D02951" w:rsidRDefault="00EB5DC1">
            <w:pPr>
              <w:jc w:val="center"/>
              <w:rPr>
                <w:rFonts w:cs="Arial"/>
              </w:rPr>
            </w:pPr>
            <w:r w:rsidRPr="00D02951">
              <w:rPr>
                <w:rFonts w:cs="Arial"/>
              </w:rPr>
              <w:t>2.3</w:t>
            </w:r>
          </w:p>
        </w:tc>
        <w:tc>
          <w:tcPr>
            <w:tcW w:w="3002" w:type="dxa"/>
            <w:vAlign w:val="center"/>
          </w:tcPr>
          <w:p w14:paraId="45BDD59C" w14:textId="3D758C0E" w:rsidR="00DA7ABA" w:rsidRPr="00D02951" w:rsidRDefault="00EB5DC1" w:rsidP="00EB5DC1">
            <w:pPr>
              <w:pStyle w:val="NoSpacing"/>
              <w:numPr>
                <w:ilvl w:val="0"/>
                <w:numId w:val="0"/>
              </w:numPr>
              <w:spacing w:after="120"/>
              <w:rPr>
                <w:sz w:val="22"/>
                <w:szCs w:val="22"/>
              </w:rPr>
            </w:pPr>
            <w:r w:rsidRPr="00D02951">
              <w:rPr>
                <w:sz w:val="22"/>
                <w:szCs w:val="22"/>
              </w:rP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133" w:type="dxa"/>
            <w:vAlign w:val="center"/>
          </w:tcPr>
          <w:p w14:paraId="1EB88F00" w14:textId="67D37905" w:rsidR="00EB5DC1" w:rsidRPr="00D02951" w:rsidRDefault="008D309C">
            <w:pPr>
              <w:jc w:val="center"/>
              <w:rPr>
                <w:rFonts w:cs="Arial"/>
              </w:rPr>
            </w:pPr>
            <w:r w:rsidRPr="00D02951">
              <w:rPr>
                <w:rFonts w:cs="Arial"/>
              </w:rPr>
              <w:t>Yes</w:t>
            </w:r>
          </w:p>
        </w:tc>
        <w:tc>
          <w:tcPr>
            <w:tcW w:w="5075" w:type="dxa"/>
          </w:tcPr>
          <w:p w14:paraId="2952B7DC" w14:textId="358CC2C4" w:rsidR="00EB5DC1" w:rsidRPr="00D02951" w:rsidRDefault="00574FBF" w:rsidP="00455C73">
            <w:pPr>
              <w:rPr>
                <w:rFonts w:cs="Arial"/>
              </w:rPr>
            </w:pPr>
            <w:hyperlink r:id="rId19" w:history="1">
              <w:r w:rsidRPr="00D02951">
                <w:rPr>
                  <w:rStyle w:val="Hyperlink"/>
                  <w:rFonts w:cs="Arial"/>
                </w:rPr>
                <w:t>PCHA Complaints Policy 2024</w:t>
              </w:r>
            </w:hyperlink>
            <w:r w:rsidRPr="00D02951">
              <w:rPr>
                <w:rFonts w:cs="Arial"/>
              </w:rPr>
              <w:t xml:space="preserve"> - Clause 3.2</w:t>
            </w:r>
          </w:p>
        </w:tc>
        <w:tc>
          <w:tcPr>
            <w:tcW w:w="4037" w:type="dxa"/>
          </w:tcPr>
          <w:p w14:paraId="52A18CB8" w14:textId="60F76335" w:rsidR="00EB5DC1" w:rsidRPr="00D02951" w:rsidRDefault="3212A2AD" w:rsidP="7E545513">
            <w:pPr>
              <w:rPr>
                <w:rFonts w:eastAsia="Arial" w:cs="Arial"/>
              </w:rPr>
            </w:pPr>
            <w:r w:rsidRPr="00D02951">
              <w:rPr>
                <w:rFonts w:cs="Arial"/>
              </w:rPr>
              <w:t xml:space="preserve">The </w:t>
            </w:r>
            <w:r w:rsidR="6B60713D" w:rsidRPr="00D02951">
              <w:rPr>
                <w:rFonts w:cs="Arial"/>
              </w:rPr>
              <w:t>appointed managing agent ensures al</w:t>
            </w:r>
            <w:r w:rsidR="6B60713D" w:rsidRPr="00D02951">
              <w:rPr>
                <w:rFonts w:eastAsia="Arial" w:cs="Arial"/>
                <w:color w:val="000000" w:themeColor="text1"/>
              </w:rPr>
              <w:t>l complaints are considered on an individual basis, they will apply discretion to accept complaints made outside this time limit if appropriate.</w:t>
            </w:r>
          </w:p>
          <w:p w14:paraId="656449FD" w14:textId="592639C0" w:rsidR="00EB5DC1" w:rsidRPr="00D02951" w:rsidRDefault="00EB5DC1" w:rsidP="00FA5869">
            <w:pPr>
              <w:rPr>
                <w:rFonts w:cs="Arial"/>
              </w:rPr>
            </w:pPr>
          </w:p>
        </w:tc>
      </w:tr>
      <w:tr w:rsidR="00EB5DC1" w:rsidRPr="00D02951" w14:paraId="1A415C8B" w14:textId="77777777" w:rsidTr="00E02C0E">
        <w:tc>
          <w:tcPr>
            <w:tcW w:w="1177" w:type="dxa"/>
            <w:vAlign w:val="center"/>
          </w:tcPr>
          <w:p w14:paraId="22907B07" w14:textId="629AF1F2" w:rsidR="00EB5DC1" w:rsidRPr="00D02951" w:rsidRDefault="00EB5DC1">
            <w:pPr>
              <w:jc w:val="center"/>
              <w:rPr>
                <w:rFonts w:cs="Arial"/>
              </w:rPr>
            </w:pPr>
            <w:r w:rsidRPr="00D02951">
              <w:rPr>
                <w:rFonts w:cs="Arial"/>
              </w:rPr>
              <w:t>2.4</w:t>
            </w:r>
          </w:p>
        </w:tc>
        <w:tc>
          <w:tcPr>
            <w:tcW w:w="3002" w:type="dxa"/>
            <w:vAlign w:val="center"/>
          </w:tcPr>
          <w:p w14:paraId="0EBA4E3F" w14:textId="7C8FDCC4" w:rsidR="00DA7ABA" w:rsidRPr="00D02951" w:rsidRDefault="00EB5DC1" w:rsidP="00EB5DC1">
            <w:pPr>
              <w:pStyle w:val="NoSpacing"/>
              <w:numPr>
                <w:ilvl w:val="0"/>
                <w:numId w:val="0"/>
              </w:numPr>
              <w:spacing w:after="120"/>
              <w:rPr>
                <w:sz w:val="22"/>
                <w:szCs w:val="22"/>
              </w:rPr>
            </w:pPr>
            <w:r w:rsidRPr="00D02951">
              <w:rPr>
                <w:sz w:val="22"/>
                <w:szCs w:val="22"/>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w:t>
            </w:r>
            <w:r w:rsidRPr="00D02951">
              <w:rPr>
                <w:sz w:val="22"/>
                <w:szCs w:val="22"/>
              </w:rPr>
              <w:lastRenderedPageBreak/>
              <w:t xml:space="preserve">landlord to take on the complaint. </w:t>
            </w:r>
          </w:p>
        </w:tc>
        <w:tc>
          <w:tcPr>
            <w:tcW w:w="1133" w:type="dxa"/>
            <w:vAlign w:val="center"/>
          </w:tcPr>
          <w:p w14:paraId="1C588DFF" w14:textId="48AC98F7" w:rsidR="00EB5DC1" w:rsidRPr="00D02951" w:rsidRDefault="00DF1641">
            <w:pPr>
              <w:jc w:val="center"/>
              <w:rPr>
                <w:rFonts w:cs="Arial"/>
              </w:rPr>
            </w:pPr>
            <w:r w:rsidRPr="00D02951">
              <w:rPr>
                <w:rFonts w:cs="Arial"/>
              </w:rPr>
              <w:lastRenderedPageBreak/>
              <w:t>Yes</w:t>
            </w:r>
          </w:p>
        </w:tc>
        <w:tc>
          <w:tcPr>
            <w:tcW w:w="5075" w:type="dxa"/>
          </w:tcPr>
          <w:p w14:paraId="0C4C3194" w14:textId="63BCF4C7" w:rsidR="006C37D9" w:rsidRPr="00D02951" w:rsidRDefault="006C37D9" w:rsidP="009426BB">
            <w:pPr>
              <w:rPr>
                <w:rFonts w:asciiTheme="minorBidi" w:hAnsiTheme="minorBidi"/>
              </w:rPr>
            </w:pPr>
            <w:hyperlink r:id="rId20" w:history="1">
              <w:r w:rsidRPr="00D02951">
                <w:rPr>
                  <w:rStyle w:val="Hyperlink"/>
                  <w:rFonts w:asciiTheme="minorBidi" w:hAnsiTheme="minorBidi"/>
                </w:rPr>
                <w:t>PCHA Complaints Policy 2024</w:t>
              </w:r>
            </w:hyperlink>
            <w:r w:rsidRPr="00D02951">
              <w:rPr>
                <w:rFonts w:asciiTheme="minorBidi" w:hAnsiTheme="minorBidi"/>
              </w:rPr>
              <w:t xml:space="preserve"> - Clause 3.2</w:t>
            </w:r>
          </w:p>
        </w:tc>
        <w:tc>
          <w:tcPr>
            <w:tcW w:w="4037" w:type="dxa"/>
          </w:tcPr>
          <w:p w14:paraId="78180050" w14:textId="6618208B" w:rsidR="0015175B" w:rsidRPr="00D02951" w:rsidRDefault="1DEC1902" w:rsidP="7E545513">
            <w:pPr>
              <w:spacing w:before="240" w:after="240"/>
            </w:pPr>
            <w:r w:rsidRPr="00D02951">
              <w:rPr>
                <w:rFonts w:eastAsia="Arial" w:cs="Arial"/>
              </w:rPr>
              <w:t xml:space="preserve">The Council fully </w:t>
            </w:r>
            <w:r w:rsidR="1AE8CEC3" w:rsidRPr="00D02951">
              <w:rPr>
                <w:rFonts w:eastAsia="Arial" w:cs="Arial"/>
              </w:rPr>
              <w:t>complies</w:t>
            </w:r>
            <w:r w:rsidRPr="00D02951">
              <w:rPr>
                <w:rFonts w:eastAsia="Arial" w:cs="Arial"/>
              </w:rPr>
              <w:t xml:space="preserve"> with this requirement.</w:t>
            </w:r>
          </w:p>
          <w:p w14:paraId="6216A83F" w14:textId="35E2B181" w:rsidR="0015175B" w:rsidRPr="00657F4B" w:rsidRDefault="1DEC1902" w:rsidP="00657F4B">
            <w:pPr>
              <w:spacing w:before="240" w:after="240"/>
              <w:rPr>
                <w:rFonts w:eastAsia="Arial" w:cs="Arial"/>
              </w:rPr>
            </w:pPr>
            <w:r w:rsidRPr="00D02951">
              <w:rPr>
                <w:rFonts w:eastAsia="Arial" w:cs="Arial"/>
              </w:rPr>
              <w:t xml:space="preserve">This process is documented in the </w:t>
            </w:r>
            <w:r w:rsidR="6F0512A1" w:rsidRPr="00D02951">
              <w:rPr>
                <w:rFonts w:eastAsia="Arial" w:cs="Arial"/>
              </w:rPr>
              <w:t xml:space="preserve">managing agents </w:t>
            </w:r>
            <w:r w:rsidRPr="00D02951">
              <w:rPr>
                <w:rFonts w:eastAsia="Arial" w:cs="Arial"/>
              </w:rPr>
              <w:t xml:space="preserve">Complaints Policy (Section 3.2) The Council monitors compliance through monthly contract review meetings and has not identified any cases where a complaint was refused without proper explanation during 2024–25. Should the Ombudsman disagree with an exclusion, the </w:t>
            </w:r>
            <w:r w:rsidR="0B0F0CAC" w:rsidRPr="00D02951">
              <w:rPr>
                <w:rFonts w:eastAsia="Arial" w:cs="Arial"/>
              </w:rPr>
              <w:t xml:space="preserve">managing agent </w:t>
            </w:r>
            <w:r w:rsidRPr="00D02951">
              <w:rPr>
                <w:rFonts w:eastAsia="Arial" w:cs="Arial"/>
              </w:rPr>
              <w:t xml:space="preserve">will </w:t>
            </w:r>
            <w:r w:rsidRPr="00D02951">
              <w:rPr>
                <w:rFonts w:eastAsia="Arial" w:cs="Arial"/>
              </w:rPr>
              <w:lastRenderedPageBreak/>
              <w:t>accept and process the complaint in line with the Code.</w:t>
            </w:r>
          </w:p>
        </w:tc>
      </w:tr>
      <w:tr w:rsidR="00EB5DC1" w:rsidRPr="00657F4B" w14:paraId="2B6B93AF" w14:textId="77777777" w:rsidTr="00E02C0E">
        <w:tc>
          <w:tcPr>
            <w:tcW w:w="1177" w:type="dxa"/>
            <w:vAlign w:val="center"/>
          </w:tcPr>
          <w:p w14:paraId="58880A4D" w14:textId="5EECB2A2" w:rsidR="00EB5DC1" w:rsidRPr="00657F4B" w:rsidRDefault="00EB5DC1">
            <w:pPr>
              <w:jc w:val="center"/>
              <w:rPr>
                <w:rFonts w:cs="Arial"/>
              </w:rPr>
            </w:pPr>
            <w:r w:rsidRPr="00657F4B">
              <w:rPr>
                <w:rFonts w:cs="Arial"/>
              </w:rPr>
              <w:lastRenderedPageBreak/>
              <w:t>2.5</w:t>
            </w:r>
          </w:p>
        </w:tc>
        <w:tc>
          <w:tcPr>
            <w:tcW w:w="3002" w:type="dxa"/>
            <w:vAlign w:val="center"/>
          </w:tcPr>
          <w:p w14:paraId="797033CB" w14:textId="25E83C96" w:rsidR="00EB5DC1" w:rsidRPr="00657F4B" w:rsidRDefault="00EB5DC1" w:rsidP="00EB5DC1">
            <w:pPr>
              <w:pStyle w:val="NoSpacing"/>
              <w:numPr>
                <w:ilvl w:val="0"/>
                <w:numId w:val="0"/>
              </w:numPr>
              <w:spacing w:after="120"/>
              <w:rPr>
                <w:sz w:val="22"/>
                <w:szCs w:val="22"/>
              </w:rPr>
            </w:pPr>
            <w:r w:rsidRPr="00657F4B">
              <w:rPr>
                <w:sz w:val="22"/>
                <w:szCs w:val="22"/>
              </w:rPr>
              <w:t>Landlords must not take a blanket approach to excluding complaints; they must consider the individual circumstances of each complaint.</w:t>
            </w:r>
          </w:p>
        </w:tc>
        <w:tc>
          <w:tcPr>
            <w:tcW w:w="1133" w:type="dxa"/>
            <w:vAlign w:val="center"/>
          </w:tcPr>
          <w:p w14:paraId="607FE3F6" w14:textId="351428E0" w:rsidR="00EB5DC1" w:rsidRPr="00657F4B" w:rsidRDefault="005C7742">
            <w:pPr>
              <w:jc w:val="center"/>
              <w:rPr>
                <w:rFonts w:cs="Arial"/>
              </w:rPr>
            </w:pPr>
            <w:r w:rsidRPr="00657F4B">
              <w:rPr>
                <w:rFonts w:cs="Arial"/>
              </w:rPr>
              <w:t>Yes</w:t>
            </w:r>
          </w:p>
        </w:tc>
        <w:tc>
          <w:tcPr>
            <w:tcW w:w="5075" w:type="dxa"/>
          </w:tcPr>
          <w:p w14:paraId="0AB6748B" w14:textId="77777777" w:rsidR="00DA7F7A" w:rsidRPr="00657F4B" w:rsidRDefault="00DA7F7A" w:rsidP="00DA7F7A">
            <w:pPr>
              <w:rPr>
                <w:rFonts w:asciiTheme="minorBidi" w:hAnsiTheme="minorBidi"/>
              </w:rPr>
            </w:pPr>
            <w:hyperlink r:id="rId21" w:history="1">
              <w:r w:rsidRPr="00657F4B">
                <w:rPr>
                  <w:rStyle w:val="Hyperlink"/>
                  <w:rFonts w:asciiTheme="minorBidi" w:hAnsiTheme="minorBidi"/>
                </w:rPr>
                <w:t>PCHA Complaints Policy 2024</w:t>
              </w:r>
            </w:hyperlink>
            <w:r w:rsidRPr="00657F4B">
              <w:rPr>
                <w:rFonts w:asciiTheme="minorBidi" w:hAnsiTheme="minorBidi"/>
              </w:rPr>
              <w:t xml:space="preserve"> - Clause 3.2</w:t>
            </w:r>
          </w:p>
          <w:p w14:paraId="25593FE4" w14:textId="26632054" w:rsidR="00EB5DC1" w:rsidRPr="00657F4B" w:rsidRDefault="00EB5DC1" w:rsidP="00FA5869">
            <w:pPr>
              <w:rPr>
                <w:rFonts w:cs="Arial"/>
              </w:rPr>
            </w:pPr>
          </w:p>
        </w:tc>
        <w:tc>
          <w:tcPr>
            <w:tcW w:w="4037" w:type="dxa"/>
          </w:tcPr>
          <w:p w14:paraId="6BF4DA67" w14:textId="7CEA4A0F" w:rsidR="00EB5DC1" w:rsidRPr="00657F4B" w:rsidRDefault="5A6F2B65" w:rsidP="00FA5869">
            <w:pPr>
              <w:rPr>
                <w:rFonts w:cs="Arial"/>
              </w:rPr>
            </w:pPr>
            <w:r w:rsidRPr="00657F4B">
              <w:rPr>
                <w:rFonts w:cs="Arial"/>
              </w:rPr>
              <w:t>The Council</w:t>
            </w:r>
            <w:r w:rsidR="008C4579" w:rsidRPr="00657F4B">
              <w:rPr>
                <w:rFonts w:cs="Arial"/>
              </w:rPr>
              <w:t xml:space="preserve"> adopt </w:t>
            </w:r>
            <w:r w:rsidR="3A752F8F" w:rsidRPr="00657F4B">
              <w:rPr>
                <w:rFonts w:cs="Arial"/>
              </w:rPr>
              <w:t>the appointed</w:t>
            </w:r>
            <w:r w:rsidR="008C4579" w:rsidRPr="00657F4B">
              <w:rPr>
                <w:rFonts w:cs="Arial"/>
              </w:rPr>
              <w:t xml:space="preserve"> managing </w:t>
            </w:r>
            <w:r w:rsidR="05369D21" w:rsidRPr="00657F4B">
              <w:rPr>
                <w:rFonts w:cs="Arial"/>
              </w:rPr>
              <w:t>agents</w:t>
            </w:r>
            <w:r w:rsidR="008C4579" w:rsidRPr="00657F4B">
              <w:rPr>
                <w:rFonts w:cs="Arial"/>
              </w:rPr>
              <w:t xml:space="preserve"> approach to complaints, ensuring that each one is considered on an individual basis.</w:t>
            </w:r>
          </w:p>
        </w:tc>
      </w:tr>
    </w:tbl>
    <w:p w14:paraId="686943C8" w14:textId="77777777" w:rsidR="004E0F03" w:rsidRDefault="004E0F03" w:rsidP="004E0F03"/>
    <w:p w14:paraId="03BA3605" w14:textId="77777777" w:rsidR="004E0F03" w:rsidRDefault="004E0F03">
      <w:pPr>
        <w:rPr>
          <w:rFonts w:eastAsiaTheme="majorEastAsia" w:cs="Arial"/>
          <w:b/>
          <w:kern w:val="0"/>
          <w:sz w:val="24"/>
          <w:szCs w:val="24"/>
        </w:rPr>
      </w:pPr>
      <w:r>
        <w:rPr>
          <w:rFonts w:cs="Arial"/>
          <w:szCs w:val="24"/>
        </w:rPr>
        <w:br w:type="page"/>
      </w:r>
    </w:p>
    <w:p w14:paraId="3D62C07B" w14:textId="295A2E98" w:rsidR="00EB5DC1" w:rsidRPr="00AE3270" w:rsidRDefault="00EB5DC1" w:rsidP="00EB5DC1">
      <w:pPr>
        <w:pStyle w:val="Heading1"/>
        <w:spacing w:after="120"/>
        <w:rPr>
          <w:rFonts w:cs="Arial"/>
          <w:color w:val="auto"/>
          <w:szCs w:val="24"/>
        </w:rPr>
      </w:pPr>
      <w:r w:rsidRPr="00AE3270">
        <w:rPr>
          <w:rFonts w:cs="Arial"/>
          <w:color w:val="auto"/>
          <w:szCs w:val="24"/>
        </w:rPr>
        <w:lastRenderedPageBreak/>
        <w:t>Section 3: Accessibility and Awareness</w:t>
      </w:r>
    </w:p>
    <w:tbl>
      <w:tblPr>
        <w:tblStyle w:val="TableGrid"/>
        <w:tblW w:w="0" w:type="auto"/>
        <w:tblLook w:val="04A0" w:firstRow="1" w:lastRow="0" w:firstColumn="1" w:lastColumn="0" w:noHBand="0" w:noVBand="1"/>
        <w:tblCaption w:val="Housing Ombudsman Complaints Code Self Assessment 2024-25 - Section 3 Accessibility and Awareness"/>
        <w:tblDescription w:val="This section describes how we ensure our complaints process is accessible and well-publicised, in line with the Housing Ombudsman’s Complaint Handling Code. As we use our managing agent’s complaints policy, we work closely with them to make sure residents are aware of how to make a complaint and can do so through a variety of channels. We also explain how we support residents who may face barriers to accessing the process, such as language, literacy, or digital exclusion, and how we promote awareness through our communications and service points."/>
      </w:tblPr>
      <w:tblGrid>
        <w:gridCol w:w="1177"/>
        <w:gridCol w:w="2923"/>
        <w:gridCol w:w="1132"/>
        <w:gridCol w:w="4827"/>
        <w:gridCol w:w="3889"/>
      </w:tblGrid>
      <w:tr w:rsidR="00EB5DC1" w:rsidRPr="00EB5DC1" w14:paraId="4D5DFCA2" w14:textId="77777777" w:rsidTr="00E02C0E">
        <w:trPr>
          <w:tblHeader/>
        </w:trPr>
        <w:tc>
          <w:tcPr>
            <w:tcW w:w="1177" w:type="dxa"/>
            <w:shd w:val="clear" w:color="auto" w:fill="DEEAF6" w:themeFill="accent5" w:themeFillTint="33"/>
            <w:vAlign w:val="center"/>
          </w:tcPr>
          <w:p w14:paraId="74686EFF" w14:textId="77777777" w:rsidR="00EB5DC1" w:rsidRPr="00EB5DC1" w:rsidRDefault="00EB5DC1">
            <w:pPr>
              <w:jc w:val="center"/>
              <w:rPr>
                <w:rFonts w:cs="Arial"/>
                <w:sz w:val="24"/>
                <w:szCs w:val="24"/>
              </w:rPr>
            </w:pPr>
            <w:r w:rsidRPr="00EB5DC1">
              <w:rPr>
                <w:rFonts w:cs="Arial"/>
                <w:sz w:val="24"/>
                <w:szCs w:val="24"/>
              </w:rPr>
              <w:t>Code provision</w:t>
            </w:r>
          </w:p>
        </w:tc>
        <w:tc>
          <w:tcPr>
            <w:tcW w:w="3016" w:type="dxa"/>
            <w:shd w:val="clear" w:color="auto" w:fill="DEEAF6" w:themeFill="accent5" w:themeFillTint="33"/>
            <w:vAlign w:val="center"/>
          </w:tcPr>
          <w:p w14:paraId="65771AA1" w14:textId="77777777" w:rsidR="00EB5DC1" w:rsidRPr="00EB5DC1" w:rsidRDefault="00EB5DC1">
            <w:pPr>
              <w:jc w:val="center"/>
              <w:rPr>
                <w:rFonts w:cs="Arial"/>
                <w:sz w:val="24"/>
                <w:szCs w:val="24"/>
              </w:rPr>
            </w:pPr>
            <w:r w:rsidRPr="00EB5DC1">
              <w:rPr>
                <w:rFonts w:cs="Arial"/>
                <w:sz w:val="24"/>
                <w:szCs w:val="24"/>
              </w:rPr>
              <w:t>Code requirement</w:t>
            </w:r>
          </w:p>
        </w:tc>
        <w:tc>
          <w:tcPr>
            <w:tcW w:w="1134" w:type="dxa"/>
            <w:shd w:val="clear" w:color="auto" w:fill="DEEAF6" w:themeFill="accent5" w:themeFillTint="33"/>
            <w:vAlign w:val="center"/>
          </w:tcPr>
          <w:p w14:paraId="25458535" w14:textId="77777777" w:rsidR="00EB5DC1" w:rsidRPr="00EB5DC1" w:rsidRDefault="00EB5DC1">
            <w:pPr>
              <w:jc w:val="center"/>
              <w:rPr>
                <w:rFonts w:cs="Arial"/>
                <w:sz w:val="24"/>
                <w:szCs w:val="24"/>
              </w:rPr>
            </w:pPr>
            <w:r w:rsidRPr="00EB5DC1">
              <w:rPr>
                <w:rFonts w:cs="Arial"/>
                <w:sz w:val="24"/>
                <w:szCs w:val="24"/>
              </w:rPr>
              <w:t>Comply: Yes / No</w:t>
            </w:r>
          </w:p>
        </w:tc>
        <w:tc>
          <w:tcPr>
            <w:tcW w:w="5075" w:type="dxa"/>
            <w:shd w:val="clear" w:color="auto" w:fill="DEEAF6" w:themeFill="accent5" w:themeFillTint="33"/>
            <w:vAlign w:val="center"/>
          </w:tcPr>
          <w:p w14:paraId="7713F940" w14:textId="77777777" w:rsidR="00EB5DC1" w:rsidRPr="00EB5DC1" w:rsidRDefault="00EB5DC1">
            <w:pPr>
              <w:jc w:val="center"/>
              <w:rPr>
                <w:rFonts w:cs="Arial"/>
                <w:sz w:val="24"/>
                <w:szCs w:val="24"/>
              </w:rPr>
            </w:pPr>
            <w:r w:rsidRPr="00EB5DC1">
              <w:rPr>
                <w:rFonts w:cs="Arial"/>
                <w:sz w:val="24"/>
                <w:szCs w:val="24"/>
              </w:rPr>
              <w:t>Evidence</w:t>
            </w:r>
          </w:p>
        </w:tc>
        <w:tc>
          <w:tcPr>
            <w:tcW w:w="4037" w:type="dxa"/>
            <w:shd w:val="clear" w:color="auto" w:fill="DEEAF6" w:themeFill="accent5" w:themeFillTint="33"/>
            <w:vAlign w:val="center"/>
          </w:tcPr>
          <w:p w14:paraId="544DF287" w14:textId="77777777" w:rsidR="00EB5DC1" w:rsidRPr="00EB5DC1" w:rsidRDefault="00EB5DC1">
            <w:pPr>
              <w:jc w:val="center"/>
              <w:rPr>
                <w:rFonts w:cs="Arial"/>
                <w:sz w:val="24"/>
                <w:szCs w:val="24"/>
              </w:rPr>
            </w:pPr>
            <w:r w:rsidRPr="00EB5DC1">
              <w:rPr>
                <w:rFonts w:cs="Arial"/>
                <w:sz w:val="24"/>
                <w:szCs w:val="24"/>
              </w:rPr>
              <w:t>Commentary / explanation</w:t>
            </w:r>
          </w:p>
        </w:tc>
      </w:tr>
      <w:tr w:rsidR="00EB5DC1" w:rsidRPr="00405167" w14:paraId="301407AF" w14:textId="77777777" w:rsidTr="00E02C0E">
        <w:tc>
          <w:tcPr>
            <w:tcW w:w="1177" w:type="dxa"/>
            <w:vAlign w:val="center"/>
          </w:tcPr>
          <w:p w14:paraId="29B1B9A8" w14:textId="421BDF8E" w:rsidR="00EB5DC1" w:rsidRPr="00405167" w:rsidRDefault="00EB5DC1">
            <w:pPr>
              <w:jc w:val="center"/>
              <w:rPr>
                <w:rFonts w:cs="Arial"/>
              </w:rPr>
            </w:pPr>
            <w:r w:rsidRPr="00405167">
              <w:rPr>
                <w:rFonts w:cs="Arial"/>
              </w:rPr>
              <w:t>3.1</w:t>
            </w:r>
          </w:p>
        </w:tc>
        <w:tc>
          <w:tcPr>
            <w:tcW w:w="3016" w:type="dxa"/>
          </w:tcPr>
          <w:p w14:paraId="222C1D9A" w14:textId="4FC57801" w:rsidR="00EB5DC1" w:rsidRPr="00405167" w:rsidRDefault="00EB5DC1" w:rsidP="002C724F">
            <w:pPr>
              <w:pStyle w:val="NoSpacing"/>
              <w:numPr>
                <w:ilvl w:val="0"/>
                <w:numId w:val="0"/>
              </w:numPr>
              <w:spacing w:after="120"/>
              <w:rPr>
                <w:sz w:val="22"/>
                <w:szCs w:val="22"/>
              </w:rPr>
            </w:pPr>
            <w:r w:rsidRPr="00405167">
              <w:rPr>
                <w:sz w:val="22"/>
                <w:szCs w:val="22"/>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134" w:type="dxa"/>
            <w:vAlign w:val="center"/>
          </w:tcPr>
          <w:p w14:paraId="11785FEF" w14:textId="0ECF0458" w:rsidR="00EB5DC1" w:rsidRPr="00405167" w:rsidRDefault="00A34C59">
            <w:pPr>
              <w:jc w:val="center"/>
              <w:rPr>
                <w:rFonts w:cs="Arial"/>
              </w:rPr>
            </w:pPr>
            <w:r w:rsidRPr="00405167">
              <w:rPr>
                <w:rFonts w:cs="Arial"/>
              </w:rPr>
              <w:t>Yes</w:t>
            </w:r>
          </w:p>
        </w:tc>
        <w:tc>
          <w:tcPr>
            <w:tcW w:w="5075" w:type="dxa"/>
          </w:tcPr>
          <w:p w14:paraId="6F5902D2" w14:textId="1B455BA2" w:rsidR="003D0F81" w:rsidRPr="00405167" w:rsidRDefault="003D0F81" w:rsidP="003D0F81">
            <w:pPr>
              <w:rPr>
                <w:rFonts w:asciiTheme="minorBidi" w:hAnsiTheme="minorBidi"/>
              </w:rPr>
            </w:pPr>
            <w:hyperlink r:id="rId22" w:history="1">
              <w:r w:rsidRPr="00405167">
                <w:rPr>
                  <w:rStyle w:val="Hyperlink"/>
                  <w:rFonts w:asciiTheme="minorBidi" w:hAnsiTheme="minorBidi"/>
                </w:rPr>
                <w:t>PCHA Complaints Policy 2024</w:t>
              </w:r>
            </w:hyperlink>
            <w:r w:rsidRPr="00405167">
              <w:rPr>
                <w:rFonts w:asciiTheme="minorBidi" w:hAnsiTheme="minorBidi"/>
              </w:rPr>
              <w:t xml:space="preserve"> - Clause 3.</w:t>
            </w:r>
            <w:r w:rsidR="00F449E4" w:rsidRPr="00405167">
              <w:rPr>
                <w:rFonts w:asciiTheme="minorBidi" w:hAnsiTheme="minorBidi"/>
              </w:rPr>
              <w:t>1.4</w:t>
            </w:r>
          </w:p>
          <w:p w14:paraId="1682239B" w14:textId="77777777" w:rsidR="009C2257" w:rsidRPr="00405167" w:rsidRDefault="009C2257" w:rsidP="003D0F81">
            <w:pPr>
              <w:rPr>
                <w:rFonts w:asciiTheme="minorBidi" w:hAnsiTheme="minorBidi"/>
              </w:rPr>
            </w:pPr>
          </w:p>
          <w:p w14:paraId="52051623" w14:textId="32EC2BA5" w:rsidR="00EB5DC1" w:rsidRPr="00405167" w:rsidRDefault="009C2257" w:rsidP="00FA5869">
            <w:pPr>
              <w:rPr>
                <w:rFonts w:cs="Arial"/>
              </w:rPr>
            </w:pPr>
            <w:hyperlink r:id="rId23" w:history="1">
              <w:r w:rsidRPr="00405167">
                <w:rPr>
                  <w:rStyle w:val="Hyperlink"/>
                  <w:rFonts w:cs="Arial"/>
                </w:rPr>
                <w:t>PCHA Making a Complaint Leaflet - June 2024</w:t>
              </w:r>
            </w:hyperlink>
          </w:p>
        </w:tc>
        <w:tc>
          <w:tcPr>
            <w:tcW w:w="4037" w:type="dxa"/>
          </w:tcPr>
          <w:p w14:paraId="282F0D0A" w14:textId="240F3436" w:rsidR="003D5F28" w:rsidRPr="00405167" w:rsidRDefault="2D5B8E20" w:rsidP="000D6D67">
            <w:pPr>
              <w:textAlignment w:val="baseline"/>
              <w:rPr>
                <w:rFonts w:eastAsia="Arial" w:cs="Arial"/>
              </w:rPr>
            </w:pPr>
            <w:r w:rsidRPr="00405167">
              <w:rPr>
                <w:rFonts w:cs="Arial"/>
              </w:rPr>
              <w:t xml:space="preserve">The appointed </w:t>
            </w:r>
            <w:r w:rsidR="4B175C9C" w:rsidRPr="00405167">
              <w:rPr>
                <w:rFonts w:cs="Arial"/>
              </w:rPr>
              <w:t>manging</w:t>
            </w:r>
            <w:r w:rsidR="00E70D82" w:rsidRPr="00405167">
              <w:rPr>
                <w:rFonts w:cs="Arial"/>
              </w:rPr>
              <w:t xml:space="preserve"> agent offers a broad range of </w:t>
            </w:r>
            <w:r w:rsidR="0070792D" w:rsidRPr="00405167">
              <w:rPr>
                <w:rFonts w:cs="Arial"/>
              </w:rPr>
              <w:t>channels for residents to complain</w:t>
            </w:r>
            <w:r w:rsidR="009E6731" w:rsidRPr="00405167">
              <w:rPr>
                <w:rFonts w:cs="Arial"/>
              </w:rPr>
              <w:t xml:space="preserve"> as noted in their policy.</w:t>
            </w:r>
            <w:r w:rsidR="22CC0505" w:rsidRPr="00405167">
              <w:rPr>
                <w:rFonts w:cs="Arial"/>
              </w:rPr>
              <w:t xml:space="preserve"> The</w:t>
            </w:r>
            <w:r w:rsidR="22CC0505" w:rsidRPr="00405167">
              <w:rPr>
                <w:rFonts w:eastAsia="Arial" w:cs="Arial"/>
                <w:color w:val="000000" w:themeColor="text1"/>
              </w:rPr>
              <w:t xml:space="preserve"> Policy confirms that we comply with the </w:t>
            </w:r>
            <w:r w:rsidR="22CC0505" w:rsidRPr="00405167">
              <w:rPr>
                <w:rFonts w:eastAsiaTheme="minorEastAsia"/>
              </w:rPr>
              <w:t>Equality Act 2010 and will adapt our process or make reasonable adjustments to accommodate an individual’s needs whenever possible and reasonable. </w:t>
            </w:r>
          </w:p>
        </w:tc>
      </w:tr>
      <w:tr w:rsidR="00EB5DC1" w:rsidRPr="00405167" w14:paraId="04D6E48B" w14:textId="77777777" w:rsidTr="00E02C0E">
        <w:tc>
          <w:tcPr>
            <w:tcW w:w="1177" w:type="dxa"/>
            <w:vAlign w:val="center"/>
          </w:tcPr>
          <w:p w14:paraId="0B779041" w14:textId="27C53C8A" w:rsidR="00EB5DC1" w:rsidRPr="00405167" w:rsidRDefault="00EB5DC1">
            <w:pPr>
              <w:jc w:val="center"/>
              <w:rPr>
                <w:rFonts w:cs="Arial"/>
              </w:rPr>
            </w:pPr>
            <w:r w:rsidRPr="00405167">
              <w:rPr>
                <w:rFonts w:cs="Arial"/>
              </w:rPr>
              <w:t>3.2</w:t>
            </w:r>
          </w:p>
        </w:tc>
        <w:tc>
          <w:tcPr>
            <w:tcW w:w="3016" w:type="dxa"/>
          </w:tcPr>
          <w:p w14:paraId="2B3A4893" w14:textId="69F4EBD9" w:rsidR="00EB5DC1" w:rsidRPr="00405167" w:rsidRDefault="00EB5DC1" w:rsidP="00BE2B22">
            <w:pPr>
              <w:pStyle w:val="NoSpacing"/>
              <w:numPr>
                <w:ilvl w:val="0"/>
                <w:numId w:val="0"/>
              </w:numPr>
              <w:spacing w:after="120"/>
              <w:rPr>
                <w:sz w:val="22"/>
                <w:szCs w:val="22"/>
              </w:rPr>
            </w:pPr>
            <w:r w:rsidRPr="00405167">
              <w:rPr>
                <w:sz w:val="22"/>
                <w:szCs w:val="22"/>
              </w:rPr>
              <w:t>Residents must be able to raise their complaints in any way and with any member of staff. All staff must be aware of the complaints process and be able to pass details of the complaint to the appropriate person within the landlord.</w:t>
            </w:r>
          </w:p>
        </w:tc>
        <w:tc>
          <w:tcPr>
            <w:tcW w:w="1134" w:type="dxa"/>
            <w:vAlign w:val="center"/>
          </w:tcPr>
          <w:p w14:paraId="75FEEFB0" w14:textId="76A43A1A" w:rsidR="00EB5DC1" w:rsidRPr="00405167" w:rsidRDefault="009B1CD8">
            <w:pPr>
              <w:jc w:val="center"/>
              <w:rPr>
                <w:rFonts w:cs="Arial"/>
              </w:rPr>
            </w:pPr>
            <w:r w:rsidRPr="00405167">
              <w:rPr>
                <w:rFonts w:cs="Arial"/>
              </w:rPr>
              <w:t>Yes</w:t>
            </w:r>
          </w:p>
        </w:tc>
        <w:tc>
          <w:tcPr>
            <w:tcW w:w="5075" w:type="dxa"/>
          </w:tcPr>
          <w:p w14:paraId="503E2D4B" w14:textId="54373FB0" w:rsidR="00BE2B22" w:rsidRPr="00405167" w:rsidRDefault="0089206F" w:rsidP="00AC7197">
            <w:pPr>
              <w:rPr>
                <w:rFonts w:asciiTheme="minorBidi" w:hAnsiTheme="minorBidi"/>
              </w:rPr>
            </w:pPr>
            <w:hyperlink r:id="rId24" w:history="1">
              <w:r w:rsidRPr="00405167">
                <w:rPr>
                  <w:rStyle w:val="Hyperlink"/>
                  <w:rFonts w:asciiTheme="minorBidi" w:hAnsiTheme="minorBidi"/>
                </w:rPr>
                <w:t>PCHA Complaints Policy 2024</w:t>
              </w:r>
            </w:hyperlink>
          </w:p>
        </w:tc>
        <w:tc>
          <w:tcPr>
            <w:tcW w:w="4037" w:type="dxa"/>
          </w:tcPr>
          <w:p w14:paraId="486A74F3" w14:textId="5F6B1883" w:rsidR="00A03431" w:rsidRPr="00405167" w:rsidRDefault="000A0674" w:rsidP="00A03431">
            <w:pPr>
              <w:rPr>
                <w:rFonts w:cs="Arial"/>
              </w:rPr>
            </w:pPr>
            <w:r w:rsidRPr="00405167">
              <w:rPr>
                <w:rFonts w:cs="Arial"/>
              </w:rPr>
              <w:t xml:space="preserve">As part of </w:t>
            </w:r>
            <w:r w:rsidR="7E03D5EA" w:rsidRPr="00405167">
              <w:rPr>
                <w:rFonts w:cs="Arial"/>
              </w:rPr>
              <w:t>the Council’s</w:t>
            </w:r>
            <w:r w:rsidR="02656EB7" w:rsidRPr="00405167">
              <w:rPr>
                <w:rFonts w:cs="Arial"/>
              </w:rPr>
              <w:t xml:space="preserve"> </w:t>
            </w:r>
            <w:r w:rsidR="4B7DC548" w:rsidRPr="00405167">
              <w:rPr>
                <w:rFonts w:cs="Arial"/>
              </w:rPr>
              <w:t>contract with the appointed managing agent, the</w:t>
            </w:r>
            <w:r w:rsidR="00C75B74" w:rsidRPr="00405167">
              <w:rPr>
                <w:rFonts w:cs="Arial"/>
              </w:rPr>
              <w:t xml:space="preserve"> agent </w:t>
            </w:r>
            <w:r w:rsidR="00A03431" w:rsidRPr="00405167">
              <w:rPr>
                <w:rFonts w:cs="Arial"/>
              </w:rPr>
              <w:t>shall provide all necessary management and supervision to</w:t>
            </w:r>
            <w:r w:rsidR="00C75B74" w:rsidRPr="00405167">
              <w:rPr>
                <w:rFonts w:cs="Arial"/>
              </w:rPr>
              <w:t xml:space="preserve"> </w:t>
            </w:r>
            <w:r w:rsidR="00A03431" w:rsidRPr="00405167">
              <w:rPr>
                <w:rFonts w:cs="Arial"/>
              </w:rPr>
              <w:t>ensure that their Staff are adequately supervised at all times and can properly</w:t>
            </w:r>
            <w:r w:rsidR="00C75B74" w:rsidRPr="00405167">
              <w:rPr>
                <w:rFonts w:cs="Arial"/>
              </w:rPr>
              <w:t xml:space="preserve"> </w:t>
            </w:r>
            <w:r w:rsidR="00A03431" w:rsidRPr="00405167">
              <w:rPr>
                <w:rFonts w:cs="Arial"/>
              </w:rPr>
              <w:t xml:space="preserve">perform their duties in accordance with the Contract. The </w:t>
            </w:r>
            <w:r w:rsidR="001908E3" w:rsidRPr="00405167">
              <w:rPr>
                <w:rFonts w:cs="Arial"/>
              </w:rPr>
              <w:t xml:space="preserve">managing agent </w:t>
            </w:r>
            <w:r w:rsidR="00A03431" w:rsidRPr="00405167">
              <w:rPr>
                <w:rFonts w:cs="Arial"/>
              </w:rPr>
              <w:t>must make</w:t>
            </w:r>
            <w:r w:rsidR="001908E3" w:rsidRPr="00405167">
              <w:rPr>
                <w:rFonts w:cs="Arial"/>
              </w:rPr>
              <w:t xml:space="preserve"> </w:t>
            </w:r>
            <w:r w:rsidR="00A03431" w:rsidRPr="00405167">
              <w:rPr>
                <w:rFonts w:cs="Arial"/>
              </w:rPr>
              <w:t>sure that its Staff are suitably trained in the performance of the Service.</w:t>
            </w:r>
            <w:r w:rsidR="00A03431" w:rsidRPr="00405167">
              <w:rPr>
                <w:rFonts w:cs="Arial"/>
              </w:rPr>
              <w:cr/>
            </w:r>
          </w:p>
          <w:p w14:paraId="7C5C87E9" w14:textId="77606970" w:rsidR="00D51FC6" w:rsidRPr="00405167" w:rsidRDefault="0B9E7FF3" w:rsidP="00FA5869">
            <w:pPr>
              <w:rPr>
                <w:rFonts w:cs="Arial"/>
              </w:rPr>
            </w:pPr>
            <w:r w:rsidRPr="00405167">
              <w:rPr>
                <w:rFonts w:cs="Arial"/>
              </w:rPr>
              <w:t>The</w:t>
            </w:r>
            <w:r w:rsidR="00FC6F46" w:rsidRPr="00405167">
              <w:rPr>
                <w:rFonts w:cs="Arial"/>
              </w:rPr>
              <w:t xml:space="preserve"> managers who oversee complaints</w:t>
            </w:r>
            <w:r w:rsidR="00FE69F2" w:rsidRPr="00405167">
              <w:rPr>
                <w:rFonts w:cs="Arial"/>
              </w:rPr>
              <w:t xml:space="preserve"> complete internal complaint training </w:t>
            </w:r>
            <w:r w:rsidR="00FC6F46" w:rsidRPr="00405167">
              <w:rPr>
                <w:rFonts w:cs="Arial"/>
              </w:rPr>
              <w:t>courses</w:t>
            </w:r>
            <w:r w:rsidR="002915FE" w:rsidRPr="00405167">
              <w:rPr>
                <w:rFonts w:cs="Arial"/>
              </w:rPr>
              <w:t xml:space="preserve"> and regularly attend </w:t>
            </w:r>
            <w:r w:rsidR="00D51FC6" w:rsidRPr="00405167">
              <w:rPr>
                <w:rFonts w:cs="Arial"/>
              </w:rPr>
              <w:t>Housing Ombudsman</w:t>
            </w:r>
            <w:r w:rsidR="002915FE" w:rsidRPr="00405167">
              <w:rPr>
                <w:rFonts w:cs="Arial"/>
              </w:rPr>
              <w:t xml:space="preserve"> online training sessions.</w:t>
            </w:r>
          </w:p>
        </w:tc>
      </w:tr>
      <w:tr w:rsidR="00EB5DC1" w:rsidRPr="00544EDE" w14:paraId="50DB60A6" w14:textId="77777777" w:rsidTr="00E02C0E">
        <w:tc>
          <w:tcPr>
            <w:tcW w:w="1177" w:type="dxa"/>
            <w:vAlign w:val="center"/>
          </w:tcPr>
          <w:p w14:paraId="430A5561" w14:textId="0D14B3C8" w:rsidR="00EB5DC1" w:rsidRPr="00544EDE" w:rsidRDefault="00EB5DC1">
            <w:pPr>
              <w:jc w:val="center"/>
              <w:rPr>
                <w:rFonts w:cs="Arial"/>
              </w:rPr>
            </w:pPr>
            <w:r w:rsidRPr="00544EDE">
              <w:rPr>
                <w:rFonts w:cs="Arial"/>
              </w:rPr>
              <w:lastRenderedPageBreak/>
              <w:t>3.3</w:t>
            </w:r>
          </w:p>
        </w:tc>
        <w:tc>
          <w:tcPr>
            <w:tcW w:w="3016" w:type="dxa"/>
            <w:vAlign w:val="center"/>
          </w:tcPr>
          <w:p w14:paraId="7E7A3C82" w14:textId="6E41B620" w:rsidR="00EB5DC1" w:rsidRPr="00544EDE" w:rsidRDefault="00EB5DC1">
            <w:pPr>
              <w:pStyle w:val="NoSpacing"/>
              <w:numPr>
                <w:ilvl w:val="0"/>
                <w:numId w:val="0"/>
              </w:numPr>
              <w:spacing w:after="120"/>
              <w:rPr>
                <w:sz w:val="22"/>
                <w:szCs w:val="22"/>
              </w:rPr>
            </w:pPr>
            <w:r w:rsidRPr="00544EDE">
              <w:rPr>
                <w:sz w:val="22"/>
                <w:szCs w:val="22"/>
              </w:rPr>
              <w:t>High volumes of complaints must not be seen as a negative, as they can be indicative of a well-publicised and accessible complaints process.  Low complaint volumes are potentially a sign that residents are unable to complain.</w:t>
            </w:r>
          </w:p>
        </w:tc>
        <w:tc>
          <w:tcPr>
            <w:tcW w:w="1134" w:type="dxa"/>
            <w:vAlign w:val="center"/>
          </w:tcPr>
          <w:p w14:paraId="32703200" w14:textId="23DF943E" w:rsidR="00EB5DC1" w:rsidRPr="00544EDE" w:rsidRDefault="00864D8B">
            <w:pPr>
              <w:jc w:val="center"/>
              <w:rPr>
                <w:rFonts w:cs="Arial"/>
              </w:rPr>
            </w:pPr>
            <w:r w:rsidRPr="00544EDE">
              <w:rPr>
                <w:rFonts w:cs="Arial"/>
              </w:rPr>
              <w:t>Yes</w:t>
            </w:r>
          </w:p>
        </w:tc>
        <w:tc>
          <w:tcPr>
            <w:tcW w:w="5075" w:type="dxa"/>
          </w:tcPr>
          <w:p w14:paraId="35541F63" w14:textId="05EA9F64" w:rsidR="00D444CA" w:rsidRPr="00544EDE" w:rsidRDefault="00D444CA" w:rsidP="00D444CA">
            <w:pPr>
              <w:rPr>
                <w:rFonts w:asciiTheme="minorBidi" w:hAnsiTheme="minorBidi"/>
              </w:rPr>
            </w:pPr>
            <w:hyperlink r:id="rId25" w:history="1">
              <w:r w:rsidRPr="00544EDE">
                <w:rPr>
                  <w:rStyle w:val="Hyperlink"/>
                  <w:rFonts w:asciiTheme="minorBidi" w:hAnsiTheme="minorBidi"/>
                </w:rPr>
                <w:t>PCHA Complaints Policy 2024</w:t>
              </w:r>
            </w:hyperlink>
            <w:r w:rsidRPr="00544EDE">
              <w:rPr>
                <w:rFonts w:asciiTheme="minorBidi" w:hAnsiTheme="minorBidi"/>
              </w:rPr>
              <w:t xml:space="preserve"> - </w:t>
            </w:r>
          </w:p>
          <w:p w14:paraId="7744D74D" w14:textId="77777777" w:rsidR="00D444CA" w:rsidRPr="00544EDE" w:rsidRDefault="00D444CA" w:rsidP="00D444CA">
            <w:pPr>
              <w:rPr>
                <w:rFonts w:asciiTheme="minorBidi" w:hAnsiTheme="minorBidi"/>
              </w:rPr>
            </w:pPr>
          </w:p>
          <w:p w14:paraId="2704A9F9" w14:textId="77777777" w:rsidR="00D444CA" w:rsidRPr="00544EDE" w:rsidRDefault="00D444CA" w:rsidP="00D444CA">
            <w:pPr>
              <w:rPr>
                <w:rFonts w:cs="Arial"/>
              </w:rPr>
            </w:pPr>
            <w:hyperlink r:id="rId26" w:history="1">
              <w:r w:rsidRPr="00544EDE">
                <w:rPr>
                  <w:rStyle w:val="Hyperlink"/>
                  <w:rFonts w:cs="Arial"/>
                </w:rPr>
                <w:t>PCHA Making a Complaint Leaflet - June 2024</w:t>
              </w:r>
            </w:hyperlink>
          </w:p>
          <w:p w14:paraId="61476701" w14:textId="4E0BFC8D" w:rsidR="00983068" w:rsidRPr="00544EDE" w:rsidRDefault="00983068" w:rsidP="00D444CA">
            <w:pPr>
              <w:rPr>
                <w:rFonts w:cs="Arial"/>
              </w:rPr>
            </w:pPr>
          </w:p>
          <w:p w14:paraId="153AFDB3" w14:textId="7864B52B" w:rsidR="00EC66B9" w:rsidRPr="00544EDE" w:rsidRDefault="00983068" w:rsidP="00A05B90">
            <w:pPr>
              <w:rPr>
                <w:rFonts w:cs="Arial"/>
              </w:rPr>
            </w:pPr>
            <w:r w:rsidRPr="00544EDE">
              <w:rPr>
                <w:rFonts w:cs="Arial"/>
              </w:rPr>
              <w:t>Contract Review Meetings</w:t>
            </w:r>
          </w:p>
        </w:tc>
        <w:tc>
          <w:tcPr>
            <w:tcW w:w="4037" w:type="dxa"/>
          </w:tcPr>
          <w:p w14:paraId="35E7E65C" w14:textId="0DCDAE17" w:rsidR="00A05B90" w:rsidRPr="00544EDE" w:rsidRDefault="00B83231" w:rsidP="00A05B90">
            <w:pPr>
              <w:rPr>
                <w:rFonts w:cs="Arial"/>
              </w:rPr>
            </w:pPr>
            <w:r w:rsidRPr="00544EDE">
              <w:rPr>
                <w:rFonts w:cs="Arial"/>
              </w:rPr>
              <w:t>I</w:t>
            </w:r>
            <w:r w:rsidR="00A05B90" w:rsidRPr="00544EDE">
              <w:rPr>
                <w:rFonts w:cs="Arial"/>
              </w:rPr>
              <w:t xml:space="preserve">n collaboration with </w:t>
            </w:r>
            <w:r w:rsidR="294DF767" w:rsidRPr="00544EDE">
              <w:rPr>
                <w:rFonts w:cs="Arial"/>
              </w:rPr>
              <w:t>the appointed</w:t>
            </w:r>
            <w:r w:rsidR="00A05B90" w:rsidRPr="00544EDE">
              <w:rPr>
                <w:rFonts w:cs="Arial"/>
              </w:rPr>
              <w:t xml:space="preserve"> managing agent, </w:t>
            </w:r>
            <w:r w:rsidR="15072583" w:rsidRPr="00544EDE">
              <w:rPr>
                <w:rFonts w:cs="Arial"/>
              </w:rPr>
              <w:t>the Council</w:t>
            </w:r>
            <w:r w:rsidR="000A61BA" w:rsidRPr="00544EDE">
              <w:rPr>
                <w:rFonts w:cs="Arial"/>
              </w:rPr>
              <w:t xml:space="preserve"> </w:t>
            </w:r>
            <w:r w:rsidR="00A05B90" w:rsidRPr="00544EDE">
              <w:rPr>
                <w:rFonts w:cs="Arial"/>
              </w:rPr>
              <w:t xml:space="preserve">welcome complaints as a valuable opportunity to </w:t>
            </w:r>
            <w:r w:rsidR="000A61BA" w:rsidRPr="00544EDE">
              <w:rPr>
                <w:rFonts w:cs="Arial"/>
              </w:rPr>
              <w:t xml:space="preserve">review and </w:t>
            </w:r>
            <w:r w:rsidR="00A05B90" w:rsidRPr="00544EDE">
              <w:rPr>
                <w:rFonts w:cs="Arial"/>
              </w:rPr>
              <w:t xml:space="preserve">improve our services. </w:t>
            </w:r>
            <w:r w:rsidR="27A71451" w:rsidRPr="00544EDE">
              <w:rPr>
                <w:rFonts w:cs="Arial"/>
              </w:rPr>
              <w:t>The Council</w:t>
            </w:r>
            <w:r w:rsidR="00A05B90" w:rsidRPr="00544EDE">
              <w:rPr>
                <w:rFonts w:cs="Arial"/>
              </w:rPr>
              <w:t xml:space="preserve"> proactively hold lessons learnt sessions when service delivery falls short, regardless of whether the issue was raised formally as a complaint.</w:t>
            </w:r>
          </w:p>
          <w:p w14:paraId="15DD542A" w14:textId="77777777" w:rsidR="00A05B90" w:rsidRPr="00544EDE" w:rsidRDefault="00A05B90" w:rsidP="00A05B90">
            <w:pPr>
              <w:rPr>
                <w:rFonts w:cs="Arial"/>
              </w:rPr>
            </w:pPr>
          </w:p>
          <w:p w14:paraId="13236B63" w14:textId="352F55A1" w:rsidR="006046FF" w:rsidRPr="00544EDE" w:rsidRDefault="18AD3D14" w:rsidP="00FA5869">
            <w:pPr>
              <w:rPr>
                <w:rFonts w:cs="Arial"/>
              </w:rPr>
            </w:pPr>
            <w:r w:rsidRPr="00544EDE">
              <w:rPr>
                <w:rFonts w:cs="Arial"/>
              </w:rPr>
              <w:t>The Council</w:t>
            </w:r>
            <w:r w:rsidR="00A05B90" w:rsidRPr="00544EDE">
              <w:rPr>
                <w:rFonts w:cs="Arial"/>
              </w:rPr>
              <w:t xml:space="preserve"> also regularly review reports published by the Housing Ombudsman to inform staff training and assess whether our policies or procedures require revision, ensuring continuous improvement and accountability across our housing services.</w:t>
            </w:r>
          </w:p>
        </w:tc>
      </w:tr>
      <w:tr w:rsidR="006A4988" w:rsidRPr="00544EDE" w14:paraId="2462FB38" w14:textId="77777777" w:rsidTr="00E02C0E">
        <w:tc>
          <w:tcPr>
            <w:tcW w:w="1177" w:type="dxa"/>
            <w:vAlign w:val="center"/>
          </w:tcPr>
          <w:p w14:paraId="0B17962D" w14:textId="7A29EDA1" w:rsidR="006A4988" w:rsidRPr="00544EDE" w:rsidRDefault="006A4988" w:rsidP="006A4988">
            <w:pPr>
              <w:jc w:val="center"/>
              <w:rPr>
                <w:rFonts w:cs="Arial"/>
              </w:rPr>
            </w:pPr>
            <w:r w:rsidRPr="00544EDE">
              <w:rPr>
                <w:rFonts w:cs="Arial"/>
              </w:rPr>
              <w:t>3.4</w:t>
            </w:r>
          </w:p>
        </w:tc>
        <w:tc>
          <w:tcPr>
            <w:tcW w:w="3016" w:type="dxa"/>
          </w:tcPr>
          <w:p w14:paraId="22E8F5F8" w14:textId="358E2B28" w:rsidR="006A4988" w:rsidRPr="00544EDE" w:rsidRDefault="006A4988" w:rsidP="006A4988">
            <w:pPr>
              <w:pStyle w:val="NoSpacing"/>
              <w:numPr>
                <w:ilvl w:val="0"/>
                <w:numId w:val="0"/>
              </w:numPr>
              <w:spacing w:after="120"/>
              <w:rPr>
                <w:sz w:val="22"/>
                <w:szCs w:val="22"/>
              </w:rPr>
            </w:pPr>
            <w:r w:rsidRPr="00544EDE">
              <w:rPr>
                <w:sz w:val="22"/>
                <w:szCs w:val="22"/>
              </w:rPr>
              <w:t>Landlords must make their complaint policy available in a clear and accessible format for all residents. This will detail the two stage process, what will happen at each stage, and the timeframes for responding. The policy must also be published on the landlord’s website.</w:t>
            </w:r>
          </w:p>
        </w:tc>
        <w:tc>
          <w:tcPr>
            <w:tcW w:w="1134" w:type="dxa"/>
            <w:vAlign w:val="center"/>
          </w:tcPr>
          <w:p w14:paraId="5E30F8B8" w14:textId="699F48DD" w:rsidR="006A4988" w:rsidRPr="00544EDE" w:rsidRDefault="006A4988" w:rsidP="006A4988">
            <w:pPr>
              <w:jc w:val="center"/>
              <w:rPr>
                <w:rFonts w:cs="Arial"/>
              </w:rPr>
            </w:pPr>
            <w:r w:rsidRPr="00544EDE">
              <w:rPr>
                <w:rFonts w:cs="Arial"/>
              </w:rPr>
              <w:t>Yes</w:t>
            </w:r>
          </w:p>
        </w:tc>
        <w:tc>
          <w:tcPr>
            <w:tcW w:w="5075" w:type="dxa"/>
          </w:tcPr>
          <w:p w14:paraId="4C46BA93" w14:textId="0DC6C528" w:rsidR="00F6720E" w:rsidRPr="00544EDE" w:rsidRDefault="00F6720E" w:rsidP="006A4988">
            <w:pPr>
              <w:rPr>
                <w:rStyle w:val="Hyperlink"/>
                <w:rFonts w:asciiTheme="minorBidi" w:hAnsiTheme="minorBidi"/>
              </w:rPr>
            </w:pPr>
            <w:hyperlink r:id="rId27" w:history="1">
              <w:r w:rsidRPr="00544EDE">
                <w:rPr>
                  <w:rStyle w:val="Hyperlink"/>
                  <w:rFonts w:asciiTheme="minorBidi" w:hAnsiTheme="minorBidi"/>
                </w:rPr>
                <w:t>PCHA Website</w:t>
              </w:r>
            </w:hyperlink>
          </w:p>
          <w:p w14:paraId="06C52EE5" w14:textId="77777777" w:rsidR="00F6720E" w:rsidRPr="00544EDE" w:rsidRDefault="00F6720E" w:rsidP="006A4988"/>
          <w:p w14:paraId="007D57ED" w14:textId="55A4BF63" w:rsidR="006A4988" w:rsidRPr="00544EDE" w:rsidRDefault="006A4988" w:rsidP="006A4988">
            <w:pPr>
              <w:rPr>
                <w:rFonts w:asciiTheme="minorBidi" w:hAnsiTheme="minorBidi"/>
              </w:rPr>
            </w:pPr>
            <w:hyperlink r:id="rId28" w:history="1">
              <w:r w:rsidRPr="00544EDE">
                <w:rPr>
                  <w:rStyle w:val="Hyperlink"/>
                  <w:rFonts w:asciiTheme="minorBidi" w:hAnsiTheme="minorBidi"/>
                </w:rPr>
                <w:t>PCHA Complaints Policy 2024</w:t>
              </w:r>
            </w:hyperlink>
            <w:r w:rsidRPr="00544EDE">
              <w:rPr>
                <w:rFonts w:asciiTheme="minorBidi" w:hAnsiTheme="minorBidi"/>
              </w:rPr>
              <w:t xml:space="preserve"> - Clause 3.1.4</w:t>
            </w:r>
          </w:p>
          <w:p w14:paraId="63A2CE00" w14:textId="77777777" w:rsidR="006A4988" w:rsidRPr="00544EDE" w:rsidRDefault="006A4988" w:rsidP="006A4988">
            <w:pPr>
              <w:rPr>
                <w:rFonts w:asciiTheme="minorBidi" w:hAnsiTheme="minorBidi"/>
              </w:rPr>
            </w:pPr>
          </w:p>
          <w:p w14:paraId="17C28B94" w14:textId="10A12C70" w:rsidR="006A4988" w:rsidRPr="00544EDE" w:rsidRDefault="006A4988" w:rsidP="006A4988">
            <w:pPr>
              <w:rPr>
                <w:rFonts w:cs="Arial"/>
              </w:rPr>
            </w:pPr>
            <w:hyperlink r:id="rId29" w:history="1">
              <w:r w:rsidRPr="00544EDE">
                <w:rPr>
                  <w:rStyle w:val="Hyperlink"/>
                  <w:rFonts w:cs="Arial"/>
                </w:rPr>
                <w:t>PCHA Making a Complaint Leaflet - June 2024</w:t>
              </w:r>
            </w:hyperlink>
          </w:p>
        </w:tc>
        <w:tc>
          <w:tcPr>
            <w:tcW w:w="4037" w:type="dxa"/>
          </w:tcPr>
          <w:p w14:paraId="7EB45949" w14:textId="7651397F" w:rsidR="006A4988" w:rsidRPr="00544EDE" w:rsidRDefault="2F1891AD" w:rsidP="006A4988">
            <w:pPr>
              <w:pStyle w:val="TableParagraph"/>
              <w:ind w:left="0"/>
            </w:pPr>
            <w:r w:rsidRPr="00544EDE">
              <w:t>The Council’s</w:t>
            </w:r>
            <w:r w:rsidR="006A4988" w:rsidRPr="00544EDE">
              <w:t xml:space="preserve"> webpage specifically for </w:t>
            </w:r>
            <w:r w:rsidR="49768158" w:rsidRPr="00544EDE">
              <w:t>Council owned</w:t>
            </w:r>
            <w:r w:rsidR="006A4988" w:rsidRPr="00544EDE">
              <w:t xml:space="preserve"> housing stock is currently </w:t>
            </w:r>
            <w:r w:rsidR="00C90213" w:rsidRPr="00544EDE">
              <w:t>under development</w:t>
            </w:r>
            <w:r w:rsidR="006A4988" w:rsidRPr="00544EDE">
              <w:t xml:space="preserve">.  </w:t>
            </w:r>
            <w:r w:rsidR="7C65E0D3" w:rsidRPr="00544EDE">
              <w:t>The Council</w:t>
            </w:r>
            <w:r w:rsidR="006A4988" w:rsidRPr="00544EDE">
              <w:t xml:space="preserve"> will have a page designated for complaints </w:t>
            </w:r>
            <w:r w:rsidR="063A022E" w:rsidRPr="00544EDE">
              <w:t>(due for publication Dec 25)</w:t>
            </w:r>
            <w:r w:rsidR="551197CF" w:rsidRPr="00544EDE">
              <w:t xml:space="preserve"> </w:t>
            </w:r>
            <w:r w:rsidR="006A4988" w:rsidRPr="00544EDE">
              <w:t xml:space="preserve">which will give guidance to residents on how to complain give feedback with direct links to </w:t>
            </w:r>
            <w:r w:rsidR="50A682D0" w:rsidRPr="00544EDE">
              <w:t>the appointed</w:t>
            </w:r>
            <w:r w:rsidR="006A4988" w:rsidRPr="00544EDE">
              <w:t xml:space="preserve"> managing agent policy which we have adopted.</w:t>
            </w:r>
          </w:p>
          <w:p w14:paraId="0576C23D" w14:textId="77777777" w:rsidR="003943C4" w:rsidRPr="00544EDE" w:rsidRDefault="003943C4" w:rsidP="006A4988">
            <w:pPr>
              <w:pStyle w:val="TableParagraph"/>
              <w:ind w:left="0"/>
            </w:pPr>
          </w:p>
          <w:p w14:paraId="1D71735A" w14:textId="7A1BAA0D" w:rsidR="003943C4" w:rsidRPr="00544EDE" w:rsidRDefault="4E6D7D00" w:rsidP="006A4988">
            <w:pPr>
              <w:pStyle w:val="TableParagraph"/>
              <w:ind w:left="0"/>
            </w:pPr>
            <w:r w:rsidRPr="00544EDE">
              <w:t>The</w:t>
            </w:r>
            <w:r w:rsidR="003943C4" w:rsidRPr="00544EDE">
              <w:t xml:space="preserve"> managing agent </w:t>
            </w:r>
            <w:r w:rsidR="00F6720E" w:rsidRPr="00544EDE">
              <w:t>displays the complaints policy on their website</w:t>
            </w:r>
            <w:r w:rsidR="0077015D" w:rsidRPr="00544EDE">
              <w:t>.</w:t>
            </w:r>
          </w:p>
        </w:tc>
      </w:tr>
      <w:tr w:rsidR="006A4988" w:rsidRPr="00BE46E7" w14:paraId="14454019" w14:textId="77777777" w:rsidTr="00E02C0E">
        <w:tc>
          <w:tcPr>
            <w:tcW w:w="1177" w:type="dxa"/>
            <w:vAlign w:val="center"/>
          </w:tcPr>
          <w:p w14:paraId="044C5DAD" w14:textId="1F2BFD9A" w:rsidR="006A4988" w:rsidRPr="00BE46E7" w:rsidRDefault="006A4988" w:rsidP="006A4988">
            <w:pPr>
              <w:jc w:val="center"/>
              <w:rPr>
                <w:rFonts w:cs="Arial"/>
              </w:rPr>
            </w:pPr>
            <w:r w:rsidRPr="00BE46E7">
              <w:rPr>
                <w:rFonts w:cs="Arial"/>
              </w:rPr>
              <w:t>3.5</w:t>
            </w:r>
          </w:p>
        </w:tc>
        <w:tc>
          <w:tcPr>
            <w:tcW w:w="3016" w:type="dxa"/>
          </w:tcPr>
          <w:p w14:paraId="00B27085" w14:textId="63E283DF" w:rsidR="006A4988" w:rsidRPr="00BE46E7" w:rsidRDefault="006A4988" w:rsidP="006A4988">
            <w:pPr>
              <w:pStyle w:val="NoSpacing"/>
              <w:numPr>
                <w:ilvl w:val="0"/>
                <w:numId w:val="0"/>
              </w:numPr>
              <w:spacing w:after="120"/>
              <w:rPr>
                <w:color w:val="201F1E"/>
                <w:sz w:val="22"/>
                <w:szCs w:val="22"/>
                <w:bdr w:val="none" w:sz="0" w:space="0" w:color="auto" w:frame="1"/>
                <w:lang w:eastAsia="en-GB"/>
              </w:rPr>
            </w:pPr>
            <w:r w:rsidRPr="00BE46E7">
              <w:rPr>
                <w:sz w:val="22"/>
                <w:szCs w:val="22"/>
              </w:rPr>
              <w:t xml:space="preserve">The policy must explain how the landlord will </w:t>
            </w:r>
            <w:r w:rsidRPr="00BE46E7">
              <w:rPr>
                <w:sz w:val="22"/>
                <w:szCs w:val="22"/>
              </w:rPr>
              <w:lastRenderedPageBreak/>
              <w:t>publicise details of the complaints policy, including information about the Ombudsman and this Code.</w:t>
            </w:r>
          </w:p>
        </w:tc>
        <w:tc>
          <w:tcPr>
            <w:tcW w:w="1134" w:type="dxa"/>
            <w:vAlign w:val="center"/>
          </w:tcPr>
          <w:p w14:paraId="58935A68" w14:textId="0950E0A5" w:rsidR="006A4988" w:rsidRPr="00BE46E7" w:rsidRDefault="006A4988" w:rsidP="006A4988">
            <w:pPr>
              <w:jc w:val="center"/>
              <w:rPr>
                <w:rFonts w:cs="Arial"/>
              </w:rPr>
            </w:pPr>
            <w:r w:rsidRPr="00BE46E7">
              <w:rPr>
                <w:rFonts w:cs="Arial"/>
              </w:rPr>
              <w:lastRenderedPageBreak/>
              <w:t>Yes</w:t>
            </w:r>
          </w:p>
        </w:tc>
        <w:tc>
          <w:tcPr>
            <w:tcW w:w="5075" w:type="dxa"/>
          </w:tcPr>
          <w:p w14:paraId="68C780B9" w14:textId="03970D10" w:rsidR="00181FE2" w:rsidRPr="00BE46E7" w:rsidRDefault="00181FE2" w:rsidP="00181FE2">
            <w:pPr>
              <w:rPr>
                <w:rFonts w:asciiTheme="minorBidi" w:hAnsiTheme="minorBidi"/>
              </w:rPr>
            </w:pPr>
            <w:hyperlink r:id="rId30" w:history="1">
              <w:r w:rsidRPr="00BE46E7">
                <w:rPr>
                  <w:rStyle w:val="Hyperlink"/>
                  <w:rFonts w:asciiTheme="minorBidi" w:hAnsiTheme="minorBidi"/>
                </w:rPr>
                <w:t>PCHA Complaints Policy 2024</w:t>
              </w:r>
            </w:hyperlink>
            <w:r w:rsidRPr="00BE46E7">
              <w:rPr>
                <w:rFonts w:asciiTheme="minorBidi" w:hAnsiTheme="minorBidi"/>
              </w:rPr>
              <w:t xml:space="preserve"> </w:t>
            </w:r>
            <w:r w:rsidR="00660F0F" w:rsidRPr="00BE46E7">
              <w:rPr>
                <w:rFonts w:asciiTheme="minorBidi" w:hAnsiTheme="minorBidi"/>
              </w:rPr>
              <w:t>– Section 7</w:t>
            </w:r>
          </w:p>
          <w:p w14:paraId="48A2319E" w14:textId="77777777" w:rsidR="00181FE2" w:rsidRPr="00BE46E7" w:rsidRDefault="00181FE2" w:rsidP="00181FE2">
            <w:pPr>
              <w:rPr>
                <w:rFonts w:asciiTheme="minorBidi" w:hAnsiTheme="minorBidi"/>
              </w:rPr>
            </w:pPr>
          </w:p>
          <w:p w14:paraId="28003B8C" w14:textId="705CCB44" w:rsidR="00181FE2" w:rsidRPr="00BE46E7" w:rsidRDefault="00181FE2" w:rsidP="006A4988">
            <w:pPr>
              <w:rPr>
                <w:rFonts w:cs="Arial"/>
              </w:rPr>
            </w:pPr>
            <w:hyperlink r:id="rId31" w:history="1">
              <w:r w:rsidRPr="00BE46E7">
                <w:rPr>
                  <w:rStyle w:val="Hyperlink"/>
                  <w:rFonts w:cs="Arial"/>
                </w:rPr>
                <w:t>PCHA Making a Complaint Leaflet - June 2024</w:t>
              </w:r>
            </w:hyperlink>
          </w:p>
        </w:tc>
        <w:tc>
          <w:tcPr>
            <w:tcW w:w="4037" w:type="dxa"/>
          </w:tcPr>
          <w:p w14:paraId="2BF94127" w14:textId="0BFC292E" w:rsidR="006A4988" w:rsidRPr="00BE46E7" w:rsidRDefault="00576919" w:rsidP="006A4988">
            <w:pPr>
              <w:rPr>
                <w:rFonts w:cs="Arial"/>
              </w:rPr>
            </w:pPr>
            <w:r w:rsidRPr="00BE46E7">
              <w:rPr>
                <w:rFonts w:cs="Arial"/>
              </w:rPr>
              <w:lastRenderedPageBreak/>
              <w:t xml:space="preserve">The managing agent’s Complaints Policy is clear and accessible. Their </w:t>
            </w:r>
            <w:r w:rsidRPr="00BE46E7">
              <w:rPr>
                <w:rFonts w:cs="Arial"/>
              </w:rPr>
              <w:lastRenderedPageBreak/>
              <w:t>Complaints Leaflet is available on the relevant webpage, with hard copies provided to residents. The leaflet outlines the complaints process, what residents can expect at each stage, and the timeframes for response.</w:t>
            </w:r>
          </w:p>
        </w:tc>
      </w:tr>
      <w:tr w:rsidR="006A4988" w:rsidRPr="00BE46E7" w14:paraId="19A82FF0" w14:textId="77777777" w:rsidTr="00E02C0E">
        <w:tc>
          <w:tcPr>
            <w:tcW w:w="1177" w:type="dxa"/>
            <w:vAlign w:val="center"/>
          </w:tcPr>
          <w:p w14:paraId="60DD8772" w14:textId="0E06AAEC" w:rsidR="006A4988" w:rsidRPr="00BE46E7" w:rsidRDefault="006A4988" w:rsidP="006A4988">
            <w:pPr>
              <w:jc w:val="center"/>
              <w:rPr>
                <w:rFonts w:cs="Arial"/>
              </w:rPr>
            </w:pPr>
            <w:r w:rsidRPr="00BE46E7">
              <w:rPr>
                <w:rFonts w:cs="Arial"/>
              </w:rPr>
              <w:lastRenderedPageBreak/>
              <w:t>3.6</w:t>
            </w:r>
          </w:p>
        </w:tc>
        <w:tc>
          <w:tcPr>
            <w:tcW w:w="3016" w:type="dxa"/>
            <w:vAlign w:val="center"/>
          </w:tcPr>
          <w:p w14:paraId="2DA21754" w14:textId="14A0002C" w:rsidR="006A4988" w:rsidRPr="00BE46E7" w:rsidRDefault="006A4988" w:rsidP="006A4988">
            <w:pPr>
              <w:pStyle w:val="NoSpacing"/>
              <w:numPr>
                <w:ilvl w:val="0"/>
                <w:numId w:val="0"/>
              </w:numPr>
              <w:spacing w:after="120"/>
              <w:rPr>
                <w:sz w:val="22"/>
                <w:szCs w:val="22"/>
              </w:rPr>
            </w:pPr>
            <w:r w:rsidRPr="00BE46E7">
              <w:rPr>
                <w:sz w:val="22"/>
                <w:szCs w:val="22"/>
              </w:rPr>
              <w:t>Landlords must give residents the opportunity to have a representative deal with their complaint on their behalf, and to be represented or accompanied at any meeting with the landlord.</w:t>
            </w:r>
          </w:p>
        </w:tc>
        <w:tc>
          <w:tcPr>
            <w:tcW w:w="1134" w:type="dxa"/>
            <w:vAlign w:val="center"/>
          </w:tcPr>
          <w:p w14:paraId="3E65AF1B" w14:textId="4982EC8A" w:rsidR="006A4988" w:rsidRPr="00BE46E7" w:rsidRDefault="006A4988" w:rsidP="006A4988">
            <w:pPr>
              <w:jc w:val="center"/>
              <w:rPr>
                <w:rFonts w:cs="Arial"/>
              </w:rPr>
            </w:pPr>
            <w:r w:rsidRPr="00BE46E7">
              <w:rPr>
                <w:rFonts w:cs="Arial"/>
              </w:rPr>
              <w:t>Yes</w:t>
            </w:r>
          </w:p>
        </w:tc>
        <w:tc>
          <w:tcPr>
            <w:tcW w:w="5075" w:type="dxa"/>
          </w:tcPr>
          <w:p w14:paraId="5DFB847C" w14:textId="48CEF5F0" w:rsidR="006A4988" w:rsidRPr="00BE46E7" w:rsidRDefault="00330856" w:rsidP="00DE30A1">
            <w:pPr>
              <w:rPr>
                <w:rFonts w:asciiTheme="minorBidi" w:hAnsiTheme="minorBidi"/>
              </w:rPr>
            </w:pPr>
            <w:hyperlink r:id="rId32" w:history="1">
              <w:r w:rsidRPr="00BE46E7">
                <w:rPr>
                  <w:rStyle w:val="Hyperlink"/>
                  <w:rFonts w:asciiTheme="minorBidi" w:hAnsiTheme="minorBidi"/>
                </w:rPr>
                <w:t>PCHA Complaints Policy 2024</w:t>
              </w:r>
            </w:hyperlink>
            <w:r w:rsidRPr="00BE46E7">
              <w:rPr>
                <w:rFonts w:asciiTheme="minorBidi" w:hAnsiTheme="minorBidi"/>
              </w:rPr>
              <w:t xml:space="preserve"> – Section 4</w:t>
            </w:r>
          </w:p>
        </w:tc>
        <w:tc>
          <w:tcPr>
            <w:tcW w:w="4037" w:type="dxa"/>
          </w:tcPr>
          <w:p w14:paraId="33AC4278" w14:textId="223CAEDE" w:rsidR="006A4988" w:rsidRPr="00BE46E7" w:rsidRDefault="7BEAEB89" w:rsidP="7E545513">
            <w:pPr>
              <w:rPr>
                <w:rFonts w:cs="Arial"/>
              </w:rPr>
            </w:pPr>
            <w:r w:rsidRPr="00BE46E7">
              <w:rPr>
                <w:rFonts w:cs="Arial"/>
              </w:rPr>
              <w:t xml:space="preserve">We comply with this requirement through our adopted managing agent’s Complaints Policy. The policy explicitly states that residents may appoint a representative to act on their behalf during the complaints process and can be accompanied at any meeting with the landlord or managing agent. </w:t>
            </w:r>
          </w:p>
          <w:p w14:paraId="1516758C" w14:textId="769F2115" w:rsidR="006A4988" w:rsidRPr="00BE46E7" w:rsidRDefault="7BEAEB89" w:rsidP="006A4988">
            <w:pPr>
              <w:rPr>
                <w:rFonts w:cs="Arial"/>
              </w:rPr>
            </w:pPr>
            <w:r w:rsidRPr="00BE46E7">
              <w:rPr>
                <w:rFonts w:cs="Arial"/>
              </w:rPr>
              <w:t xml:space="preserve">The managing agent provides guidance on how to nominate a representative and confirms this option in its Complaints Leaflet and policy documents. </w:t>
            </w:r>
          </w:p>
        </w:tc>
      </w:tr>
      <w:tr w:rsidR="006A4988" w:rsidRPr="00BE46E7" w14:paraId="2EBF6C5A" w14:textId="77777777" w:rsidTr="00E02C0E">
        <w:tc>
          <w:tcPr>
            <w:tcW w:w="1177" w:type="dxa"/>
            <w:vAlign w:val="center"/>
          </w:tcPr>
          <w:p w14:paraId="314862C6" w14:textId="64933B35" w:rsidR="006A4988" w:rsidRPr="00BE46E7" w:rsidRDefault="006A4988" w:rsidP="006A4988">
            <w:pPr>
              <w:jc w:val="center"/>
              <w:rPr>
                <w:rFonts w:cs="Arial"/>
              </w:rPr>
            </w:pPr>
            <w:r w:rsidRPr="00BE46E7">
              <w:rPr>
                <w:rFonts w:cs="Arial"/>
              </w:rPr>
              <w:t>3.7</w:t>
            </w:r>
          </w:p>
        </w:tc>
        <w:tc>
          <w:tcPr>
            <w:tcW w:w="3016" w:type="dxa"/>
            <w:vAlign w:val="center"/>
          </w:tcPr>
          <w:p w14:paraId="41020F49" w14:textId="64220A50" w:rsidR="006A4988" w:rsidRPr="00BE46E7" w:rsidRDefault="006A4988" w:rsidP="006A4988">
            <w:pPr>
              <w:pStyle w:val="NoSpacing"/>
              <w:numPr>
                <w:ilvl w:val="0"/>
                <w:numId w:val="0"/>
              </w:numPr>
              <w:spacing w:after="120"/>
              <w:rPr>
                <w:color w:val="201F1E"/>
                <w:sz w:val="22"/>
                <w:szCs w:val="22"/>
                <w:bdr w:val="none" w:sz="0" w:space="0" w:color="auto" w:frame="1"/>
                <w:lang w:eastAsia="en-GB"/>
              </w:rPr>
            </w:pPr>
            <w:r w:rsidRPr="00BE46E7">
              <w:rPr>
                <w:sz w:val="22"/>
                <w:szCs w:val="22"/>
              </w:rPr>
              <w:t>Landlords must provide residents with information on their right to access the Ombudsman service and how the individual can engage with the Ombudsman about their complaint.</w:t>
            </w:r>
          </w:p>
        </w:tc>
        <w:tc>
          <w:tcPr>
            <w:tcW w:w="1134" w:type="dxa"/>
            <w:vAlign w:val="center"/>
          </w:tcPr>
          <w:p w14:paraId="071136B2" w14:textId="44DCC8CA" w:rsidR="006A4988" w:rsidRPr="00BE46E7" w:rsidRDefault="006A4988" w:rsidP="006A4988">
            <w:pPr>
              <w:jc w:val="center"/>
              <w:rPr>
                <w:rFonts w:cs="Arial"/>
              </w:rPr>
            </w:pPr>
            <w:r w:rsidRPr="00BE46E7">
              <w:rPr>
                <w:rFonts w:cs="Arial"/>
              </w:rPr>
              <w:t>Yes</w:t>
            </w:r>
          </w:p>
        </w:tc>
        <w:tc>
          <w:tcPr>
            <w:tcW w:w="5075" w:type="dxa"/>
          </w:tcPr>
          <w:p w14:paraId="713DF11C" w14:textId="51068538" w:rsidR="003E43D9" w:rsidRPr="00BE46E7" w:rsidRDefault="003E43D9" w:rsidP="003E43D9">
            <w:pPr>
              <w:rPr>
                <w:rFonts w:asciiTheme="minorBidi" w:hAnsiTheme="minorBidi"/>
              </w:rPr>
            </w:pPr>
            <w:hyperlink r:id="rId33" w:history="1">
              <w:r w:rsidRPr="00BE46E7">
                <w:rPr>
                  <w:rStyle w:val="Hyperlink"/>
                  <w:rFonts w:asciiTheme="minorBidi" w:hAnsiTheme="minorBidi"/>
                </w:rPr>
                <w:t>PCHA Complaints Policy 2024</w:t>
              </w:r>
            </w:hyperlink>
          </w:p>
          <w:p w14:paraId="7057A7D8" w14:textId="77777777" w:rsidR="003E43D9" w:rsidRPr="00BE46E7" w:rsidRDefault="003E43D9" w:rsidP="003E43D9">
            <w:pPr>
              <w:rPr>
                <w:rFonts w:asciiTheme="minorBidi" w:hAnsiTheme="minorBidi"/>
              </w:rPr>
            </w:pPr>
          </w:p>
          <w:p w14:paraId="3A6BEF9B" w14:textId="608C5A29" w:rsidR="006A4988" w:rsidRPr="00BE46E7" w:rsidRDefault="003E43D9" w:rsidP="007B709C">
            <w:pPr>
              <w:rPr>
                <w:rFonts w:cs="Arial"/>
              </w:rPr>
            </w:pPr>
            <w:hyperlink r:id="rId34" w:history="1">
              <w:r w:rsidRPr="00BE46E7">
                <w:rPr>
                  <w:rStyle w:val="Hyperlink"/>
                  <w:rFonts w:cs="Arial"/>
                </w:rPr>
                <w:t>PCHA Making a Complaint Leaflet - June 2024</w:t>
              </w:r>
            </w:hyperlink>
            <w:r w:rsidR="006A4988" w:rsidRPr="00BE46E7">
              <w:t xml:space="preserve"> </w:t>
            </w:r>
          </w:p>
        </w:tc>
        <w:tc>
          <w:tcPr>
            <w:tcW w:w="4037" w:type="dxa"/>
          </w:tcPr>
          <w:p w14:paraId="0BEE1002" w14:textId="4B2A5AC7" w:rsidR="5C4EA291" w:rsidRPr="00BE46E7" w:rsidRDefault="5C4EA291" w:rsidP="7E545513">
            <w:pPr>
              <w:pStyle w:val="TableParagraph"/>
              <w:ind w:left="0"/>
            </w:pPr>
            <w:r w:rsidRPr="00BE46E7">
              <w:rPr>
                <w:color w:val="000000" w:themeColor="text1"/>
              </w:rPr>
              <w:t xml:space="preserve">This information is included within the Complaints Policy and within correspondence to residents as part of the complaints handling process.    </w:t>
            </w:r>
            <w:r w:rsidRPr="00BE46E7">
              <w:t xml:space="preserve"> </w:t>
            </w:r>
          </w:p>
          <w:p w14:paraId="29A7254E" w14:textId="5E1AE772" w:rsidR="5C4EA291" w:rsidRPr="00BE46E7" w:rsidRDefault="5C4EA291" w:rsidP="7E545513">
            <w:pPr>
              <w:rPr>
                <w:rFonts w:eastAsia="Arial" w:cs="Arial"/>
                <w:color w:val="000000" w:themeColor="text1"/>
              </w:rPr>
            </w:pPr>
            <w:r w:rsidRPr="00BE46E7">
              <w:rPr>
                <w:rFonts w:eastAsia="Arial" w:cs="Arial"/>
                <w:color w:val="000000" w:themeColor="text1"/>
              </w:rPr>
              <w:t xml:space="preserve">Every resident has been issued with a Resident Handbook which contains guidance on how to complain. </w:t>
            </w:r>
          </w:p>
          <w:p w14:paraId="632CF606" w14:textId="33E63871" w:rsidR="7E545513" w:rsidRPr="00BE46E7" w:rsidRDefault="7E545513" w:rsidP="7E545513">
            <w:pPr>
              <w:rPr>
                <w:rFonts w:eastAsia="Arial" w:cs="Arial"/>
                <w:color w:val="000000" w:themeColor="text1"/>
              </w:rPr>
            </w:pPr>
          </w:p>
          <w:p w14:paraId="70109994" w14:textId="49F772FC" w:rsidR="5C4EA291" w:rsidRPr="00BE46E7" w:rsidRDefault="5C4EA291" w:rsidP="7E545513">
            <w:pPr>
              <w:rPr>
                <w:rFonts w:eastAsia="Arial" w:cs="Arial"/>
                <w:color w:val="000000" w:themeColor="text1"/>
              </w:rPr>
            </w:pPr>
            <w:r w:rsidRPr="00BE46E7">
              <w:rPr>
                <w:rFonts w:eastAsia="Arial" w:cs="Arial"/>
                <w:color w:val="000000" w:themeColor="text1"/>
              </w:rPr>
              <w:t>The complaints section on the managing agents website includes information regarding the Ombudsman.</w:t>
            </w:r>
          </w:p>
          <w:p w14:paraId="2467F4CA" w14:textId="48D1E6DF" w:rsidR="7E545513" w:rsidRPr="00BE46E7" w:rsidRDefault="7E545513" w:rsidP="7E545513">
            <w:pPr>
              <w:pStyle w:val="TableParagraph"/>
              <w:ind w:left="0"/>
            </w:pPr>
          </w:p>
          <w:p w14:paraId="59D3D5D7" w14:textId="55911049" w:rsidR="006A4988" w:rsidRPr="00BE46E7" w:rsidRDefault="21F31105" w:rsidP="006A4988">
            <w:pPr>
              <w:rPr>
                <w:rFonts w:cs="Arial"/>
              </w:rPr>
            </w:pPr>
            <w:r w:rsidRPr="00BE46E7">
              <w:rPr>
                <w:rFonts w:cs="Arial"/>
              </w:rPr>
              <w:lastRenderedPageBreak/>
              <w:t>The Council</w:t>
            </w:r>
            <w:r w:rsidR="001B0CC7" w:rsidRPr="00BE46E7">
              <w:rPr>
                <w:rFonts w:cs="Arial"/>
              </w:rPr>
              <w:t xml:space="preserve"> </w:t>
            </w:r>
            <w:r w:rsidR="007B709C" w:rsidRPr="00BE46E7">
              <w:rPr>
                <w:rFonts w:cs="Arial"/>
              </w:rPr>
              <w:t xml:space="preserve">webpage </w:t>
            </w:r>
            <w:r w:rsidR="462E8E94" w:rsidRPr="00BE46E7">
              <w:rPr>
                <w:rFonts w:cs="Arial"/>
              </w:rPr>
              <w:t>due for completion in December 2025</w:t>
            </w:r>
            <w:r w:rsidR="708AB5B0" w:rsidRPr="00BE46E7">
              <w:rPr>
                <w:rFonts w:cs="Arial"/>
              </w:rPr>
              <w:t xml:space="preserve"> </w:t>
            </w:r>
            <w:r w:rsidR="007B709C" w:rsidRPr="00BE46E7">
              <w:rPr>
                <w:rFonts w:cs="Arial"/>
              </w:rPr>
              <w:t>will also have a direct link to the Housing Ombudsman complaint service.</w:t>
            </w:r>
            <w:r w:rsidR="389CEC3D" w:rsidRPr="00BE46E7">
              <w:rPr>
                <w:rFonts w:cs="Arial"/>
              </w:rPr>
              <w:t xml:space="preserve"> </w:t>
            </w:r>
          </w:p>
        </w:tc>
      </w:tr>
    </w:tbl>
    <w:p w14:paraId="6DC8FD2D" w14:textId="77777777" w:rsidR="004E0F03" w:rsidRDefault="004E0F03" w:rsidP="004E0F03"/>
    <w:p w14:paraId="339611F6" w14:textId="77777777" w:rsidR="004E0F03" w:rsidRDefault="004E0F03">
      <w:pPr>
        <w:rPr>
          <w:rFonts w:eastAsiaTheme="majorEastAsia" w:cs="Arial"/>
          <w:b/>
          <w:kern w:val="0"/>
          <w:sz w:val="24"/>
          <w:szCs w:val="24"/>
        </w:rPr>
      </w:pPr>
      <w:r>
        <w:rPr>
          <w:rFonts w:cs="Arial"/>
          <w:szCs w:val="24"/>
        </w:rPr>
        <w:br w:type="page"/>
      </w:r>
    </w:p>
    <w:p w14:paraId="1B66EE0D" w14:textId="52A5896E" w:rsidR="00EB5DC1" w:rsidRPr="00AE3270" w:rsidRDefault="00EB5DC1" w:rsidP="00EB5DC1">
      <w:pPr>
        <w:pStyle w:val="Heading1"/>
        <w:spacing w:after="120"/>
        <w:rPr>
          <w:rFonts w:cs="Arial"/>
          <w:color w:val="auto"/>
          <w:szCs w:val="24"/>
        </w:rPr>
      </w:pPr>
      <w:r w:rsidRPr="00AE3270">
        <w:rPr>
          <w:rFonts w:cs="Arial"/>
          <w:color w:val="auto"/>
          <w:szCs w:val="24"/>
        </w:rPr>
        <w:lastRenderedPageBreak/>
        <w:t>Section 4: Complaint Handling Staff</w:t>
      </w:r>
    </w:p>
    <w:tbl>
      <w:tblPr>
        <w:tblStyle w:val="TableGrid"/>
        <w:tblW w:w="0" w:type="auto"/>
        <w:tblLook w:val="04A0" w:firstRow="1" w:lastRow="0" w:firstColumn="1" w:lastColumn="0" w:noHBand="0" w:noVBand="1"/>
        <w:tblCaption w:val="Housing Ombudsman Complaints Code Self Assessment 2024-25 - Section 4 Complaint Handling Staff"/>
        <w:tblDescription w:val="This section outlines how we ensure that staff involved in handling complaints are appropriately trained and supported, in line with the Housing Ombudsman’s Complaint Handling Code. As we use our managing agent’s complaints policy, we rely on their procedures to ensure that staff understand the definition of a complaint, the process for managing it, and the importance of fair and timely resolution. We also work with our managing agent to monitor staff performance and provide feedback and learning opportunities to improve complaint handling across our services."/>
      </w:tblPr>
      <w:tblGrid>
        <w:gridCol w:w="1177"/>
        <w:gridCol w:w="2917"/>
        <w:gridCol w:w="1132"/>
        <w:gridCol w:w="4830"/>
        <w:gridCol w:w="3892"/>
      </w:tblGrid>
      <w:tr w:rsidR="00EB5DC1" w:rsidRPr="00EB5DC1" w14:paraId="4128D103" w14:textId="77777777" w:rsidTr="00E02C0E">
        <w:tc>
          <w:tcPr>
            <w:tcW w:w="1177" w:type="dxa"/>
            <w:shd w:val="clear" w:color="auto" w:fill="DEEAF6" w:themeFill="accent5" w:themeFillTint="33"/>
            <w:vAlign w:val="center"/>
          </w:tcPr>
          <w:p w14:paraId="314C4E49" w14:textId="77777777" w:rsidR="00EB5DC1" w:rsidRPr="00EB5DC1" w:rsidRDefault="00EB5DC1">
            <w:pPr>
              <w:jc w:val="center"/>
              <w:rPr>
                <w:rFonts w:cs="Arial"/>
                <w:sz w:val="24"/>
                <w:szCs w:val="24"/>
              </w:rPr>
            </w:pPr>
            <w:r w:rsidRPr="00EB5DC1">
              <w:rPr>
                <w:rFonts w:cs="Arial"/>
                <w:sz w:val="24"/>
                <w:szCs w:val="24"/>
              </w:rPr>
              <w:t>Code provision</w:t>
            </w:r>
          </w:p>
        </w:tc>
        <w:tc>
          <w:tcPr>
            <w:tcW w:w="3016" w:type="dxa"/>
            <w:shd w:val="clear" w:color="auto" w:fill="DEEAF6" w:themeFill="accent5" w:themeFillTint="33"/>
            <w:vAlign w:val="center"/>
          </w:tcPr>
          <w:p w14:paraId="57640B14" w14:textId="77777777" w:rsidR="00EB5DC1" w:rsidRPr="00EB5DC1" w:rsidRDefault="00EB5DC1">
            <w:pPr>
              <w:jc w:val="center"/>
              <w:rPr>
                <w:rFonts w:cs="Arial"/>
                <w:sz w:val="24"/>
                <w:szCs w:val="24"/>
              </w:rPr>
            </w:pPr>
            <w:r w:rsidRPr="00EB5DC1">
              <w:rPr>
                <w:rFonts w:cs="Arial"/>
                <w:sz w:val="24"/>
                <w:szCs w:val="24"/>
              </w:rPr>
              <w:t>Code requirement</w:t>
            </w:r>
          </w:p>
        </w:tc>
        <w:tc>
          <w:tcPr>
            <w:tcW w:w="1134" w:type="dxa"/>
            <w:shd w:val="clear" w:color="auto" w:fill="DEEAF6" w:themeFill="accent5" w:themeFillTint="33"/>
            <w:vAlign w:val="center"/>
          </w:tcPr>
          <w:p w14:paraId="3409DFD3" w14:textId="77777777" w:rsidR="00EB5DC1" w:rsidRPr="00EB5DC1" w:rsidRDefault="00EB5DC1">
            <w:pPr>
              <w:jc w:val="center"/>
              <w:rPr>
                <w:rFonts w:cs="Arial"/>
                <w:sz w:val="24"/>
                <w:szCs w:val="24"/>
              </w:rPr>
            </w:pPr>
            <w:r w:rsidRPr="00EB5DC1">
              <w:rPr>
                <w:rFonts w:cs="Arial"/>
                <w:sz w:val="24"/>
                <w:szCs w:val="24"/>
              </w:rPr>
              <w:t>Comply: Yes / No</w:t>
            </w:r>
          </w:p>
        </w:tc>
        <w:tc>
          <w:tcPr>
            <w:tcW w:w="5075" w:type="dxa"/>
            <w:shd w:val="clear" w:color="auto" w:fill="DEEAF6" w:themeFill="accent5" w:themeFillTint="33"/>
            <w:vAlign w:val="center"/>
          </w:tcPr>
          <w:p w14:paraId="79DC6828" w14:textId="77777777" w:rsidR="00EB5DC1" w:rsidRPr="00EB5DC1" w:rsidRDefault="00EB5DC1">
            <w:pPr>
              <w:jc w:val="center"/>
              <w:rPr>
                <w:rFonts w:cs="Arial"/>
                <w:sz w:val="24"/>
                <w:szCs w:val="24"/>
              </w:rPr>
            </w:pPr>
            <w:r w:rsidRPr="00EB5DC1">
              <w:rPr>
                <w:rFonts w:cs="Arial"/>
                <w:sz w:val="24"/>
                <w:szCs w:val="24"/>
              </w:rPr>
              <w:t>Evidence</w:t>
            </w:r>
          </w:p>
        </w:tc>
        <w:tc>
          <w:tcPr>
            <w:tcW w:w="4037" w:type="dxa"/>
            <w:shd w:val="clear" w:color="auto" w:fill="DEEAF6" w:themeFill="accent5" w:themeFillTint="33"/>
            <w:vAlign w:val="center"/>
          </w:tcPr>
          <w:p w14:paraId="1794C3D0" w14:textId="77777777" w:rsidR="00EB5DC1" w:rsidRPr="00EB5DC1" w:rsidRDefault="00EB5DC1">
            <w:pPr>
              <w:jc w:val="center"/>
              <w:rPr>
                <w:rFonts w:cs="Arial"/>
                <w:sz w:val="24"/>
                <w:szCs w:val="24"/>
              </w:rPr>
            </w:pPr>
            <w:r w:rsidRPr="00EB5DC1">
              <w:rPr>
                <w:rFonts w:cs="Arial"/>
                <w:sz w:val="24"/>
                <w:szCs w:val="24"/>
              </w:rPr>
              <w:t>Commentary / explanation</w:t>
            </w:r>
          </w:p>
        </w:tc>
      </w:tr>
      <w:tr w:rsidR="005576B7" w:rsidRPr="00BE46E7" w14:paraId="3D1526D4" w14:textId="77777777" w:rsidTr="00E02C0E">
        <w:tc>
          <w:tcPr>
            <w:tcW w:w="1177" w:type="dxa"/>
            <w:vAlign w:val="center"/>
          </w:tcPr>
          <w:p w14:paraId="55E740BF" w14:textId="4982F75F" w:rsidR="005576B7" w:rsidRPr="00BE46E7" w:rsidRDefault="005576B7" w:rsidP="005576B7">
            <w:pPr>
              <w:jc w:val="center"/>
              <w:rPr>
                <w:rFonts w:cs="Arial"/>
              </w:rPr>
            </w:pPr>
            <w:r w:rsidRPr="00BE46E7">
              <w:rPr>
                <w:rFonts w:cs="Arial"/>
              </w:rPr>
              <w:t>4.1</w:t>
            </w:r>
          </w:p>
        </w:tc>
        <w:tc>
          <w:tcPr>
            <w:tcW w:w="3016" w:type="dxa"/>
            <w:vAlign w:val="center"/>
          </w:tcPr>
          <w:p w14:paraId="23ABC55E" w14:textId="2D626D15" w:rsidR="005576B7" w:rsidRPr="00BE46E7" w:rsidRDefault="005576B7" w:rsidP="005576B7">
            <w:pPr>
              <w:pStyle w:val="NoSpacing"/>
              <w:numPr>
                <w:ilvl w:val="0"/>
                <w:numId w:val="0"/>
              </w:numPr>
              <w:spacing w:after="120"/>
              <w:rPr>
                <w:sz w:val="22"/>
                <w:szCs w:val="22"/>
              </w:rPr>
            </w:pPr>
            <w:r w:rsidRPr="00BE46E7">
              <w:rPr>
                <w:sz w:val="22"/>
                <w:szCs w:val="22"/>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tc>
        <w:tc>
          <w:tcPr>
            <w:tcW w:w="1134" w:type="dxa"/>
            <w:vAlign w:val="center"/>
          </w:tcPr>
          <w:p w14:paraId="0FBF62CB" w14:textId="374E72D0" w:rsidR="005576B7" w:rsidRPr="00BE46E7" w:rsidRDefault="005576B7" w:rsidP="005576B7">
            <w:pPr>
              <w:jc w:val="center"/>
              <w:rPr>
                <w:rFonts w:cs="Arial"/>
              </w:rPr>
            </w:pPr>
            <w:r w:rsidRPr="00BE46E7">
              <w:rPr>
                <w:rFonts w:cs="Arial"/>
              </w:rPr>
              <w:t>Yes</w:t>
            </w:r>
          </w:p>
        </w:tc>
        <w:tc>
          <w:tcPr>
            <w:tcW w:w="5075" w:type="dxa"/>
          </w:tcPr>
          <w:p w14:paraId="3C3DCFB3" w14:textId="5BFB52AB" w:rsidR="005576B7" w:rsidRPr="00BE46E7" w:rsidRDefault="00120C64" w:rsidP="005576B7">
            <w:pPr>
              <w:rPr>
                <w:rFonts w:cs="Arial"/>
              </w:rPr>
            </w:pPr>
            <w:hyperlink r:id="rId35" w:history="1">
              <w:r w:rsidRPr="00BE46E7">
                <w:rPr>
                  <w:rStyle w:val="Hyperlink"/>
                  <w:rFonts w:asciiTheme="minorBidi" w:hAnsiTheme="minorBidi"/>
                </w:rPr>
                <w:t>PCHA Complaints Policy 2024</w:t>
              </w:r>
            </w:hyperlink>
            <w:r w:rsidR="00E4616B" w:rsidRPr="00BE46E7">
              <w:t xml:space="preserve"> </w:t>
            </w:r>
            <w:r w:rsidR="00F16A86" w:rsidRPr="00BE46E7">
              <w:rPr>
                <w:rFonts w:cs="Arial"/>
              </w:rPr>
              <w:t>– Clause 4.2.1</w:t>
            </w:r>
          </w:p>
        </w:tc>
        <w:tc>
          <w:tcPr>
            <w:tcW w:w="4037" w:type="dxa"/>
          </w:tcPr>
          <w:p w14:paraId="49DD848E" w14:textId="77777777" w:rsidR="005576B7" w:rsidRPr="00BE46E7" w:rsidRDefault="005576B7" w:rsidP="005576B7">
            <w:pPr>
              <w:rPr>
                <w:rFonts w:cs="Arial"/>
              </w:rPr>
            </w:pPr>
            <w:r w:rsidRPr="00BE46E7">
              <w:rPr>
                <w:rFonts w:cs="Arial"/>
              </w:rPr>
              <w:t>Our managing agent has an officer responsible for complaint handling this is their Head of Resident Services.</w:t>
            </w:r>
          </w:p>
          <w:p w14:paraId="523324DC" w14:textId="77777777" w:rsidR="005576B7" w:rsidRPr="00BE46E7" w:rsidRDefault="005576B7" w:rsidP="005576B7">
            <w:pPr>
              <w:rPr>
                <w:rFonts w:cs="Arial"/>
              </w:rPr>
            </w:pPr>
          </w:p>
          <w:p w14:paraId="2A55EA95" w14:textId="7B4977CD" w:rsidR="005576B7" w:rsidRPr="00BE46E7" w:rsidRDefault="4FDA5578" w:rsidP="005576B7">
            <w:pPr>
              <w:rPr>
                <w:rFonts w:cs="Arial"/>
              </w:rPr>
            </w:pPr>
            <w:r w:rsidRPr="00BE46E7">
              <w:rPr>
                <w:rFonts w:cs="Arial"/>
              </w:rPr>
              <w:t xml:space="preserve">Stage 1 complaints are led by the managing agents Head of Resident Services; </w:t>
            </w:r>
            <w:r w:rsidRPr="00BE46E7">
              <w:rPr>
                <w:rFonts w:eastAsia="Arial" w:cs="Arial"/>
              </w:rPr>
              <w:t>any Stage 2 complaints will be reviewed by the H</w:t>
            </w:r>
            <w:r w:rsidR="36A0F534" w:rsidRPr="00BE46E7">
              <w:rPr>
                <w:rFonts w:eastAsia="Arial" w:cs="Arial"/>
              </w:rPr>
              <w:t xml:space="preserve">ousing Schemes Manager </w:t>
            </w:r>
            <w:r w:rsidRPr="00BE46E7">
              <w:rPr>
                <w:rFonts w:eastAsia="Arial" w:cs="Arial"/>
              </w:rPr>
              <w:t xml:space="preserve">at Bromley Council and </w:t>
            </w:r>
            <w:r w:rsidR="59ED445E" w:rsidRPr="00BE46E7">
              <w:rPr>
                <w:rFonts w:eastAsia="Arial" w:cs="Arial"/>
              </w:rPr>
              <w:t>senior member</w:t>
            </w:r>
            <w:r w:rsidRPr="00BE46E7">
              <w:rPr>
                <w:rFonts w:eastAsia="Arial" w:cs="Arial"/>
              </w:rPr>
              <w:t xml:space="preserve"> of the managing agent</w:t>
            </w:r>
            <w:r w:rsidRPr="00BE46E7">
              <w:rPr>
                <w:rFonts w:cs="Arial"/>
              </w:rPr>
              <w:t xml:space="preserve"> to ensure transparency and responsiveness.</w:t>
            </w:r>
          </w:p>
        </w:tc>
      </w:tr>
      <w:tr w:rsidR="005576B7" w:rsidRPr="00BE46E7" w14:paraId="411EF4D3" w14:textId="77777777" w:rsidTr="00E02C0E">
        <w:tc>
          <w:tcPr>
            <w:tcW w:w="1177" w:type="dxa"/>
            <w:vAlign w:val="center"/>
          </w:tcPr>
          <w:p w14:paraId="6F7F5E8A" w14:textId="7DFEDD64" w:rsidR="005576B7" w:rsidRPr="00BE46E7" w:rsidRDefault="005576B7" w:rsidP="005576B7">
            <w:pPr>
              <w:jc w:val="center"/>
              <w:rPr>
                <w:rFonts w:cs="Arial"/>
              </w:rPr>
            </w:pPr>
            <w:r w:rsidRPr="00BE46E7">
              <w:rPr>
                <w:rFonts w:cs="Arial"/>
              </w:rPr>
              <w:t>4.2</w:t>
            </w:r>
          </w:p>
        </w:tc>
        <w:tc>
          <w:tcPr>
            <w:tcW w:w="3016" w:type="dxa"/>
          </w:tcPr>
          <w:p w14:paraId="045AD7F0" w14:textId="38815349" w:rsidR="005576B7" w:rsidRPr="00BE46E7" w:rsidRDefault="005576B7" w:rsidP="005576B7">
            <w:pPr>
              <w:pStyle w:val="NoSpacing"/>
              <w:numPr>
                <w:ilvl w:val="0"/>
                <w:numId w:val="0"/>
              </w:numPr>
              <w:spacing w:after="120"/>
              <w:rPr>
                <w:sz w:val="22"/>
                <w:szCs w:val="22"/>
              </w:rPr>
            </w:pPr>
            <w:r w:rsidRPr="00BE46E7">
              <w:rPr>
                <w:sz w:val="22"/>
                <w:szCs w:val="22"/>
              </w:rPr>
              <w:t>The complaints officer must have access to staff at all levels to facilitate the prompt resolution of complaints. They must also have the authority and autonomy to act to resolve disputes promptly and fairly.</w:t>
            </w:r>
          </w:p>
        </w:tc>
        <w:tc>
          <w:tcPr>
            <w:tcW w:w="1134" w:type="dxa"/>
            <w:vAlign w:val="center"/>
          </w:tcPr>
          <w:p w14:paraId="2C1AB2C8" w14:textId="6A00AA0E" w:rsidR="005576B7" w:rsidRPr="00BE46E7" w:rsidRDefault="005576B7" w:rsidP="005576B7">
            <w:pPr>
              <w:jc w:val="center"/>
              <w:rPr>
                <w:rFonts w:cs="Arial"/>
              </w:rPr>
            </w:pPr>
            <w:r w:rsidRPr="00BE46E7">
              <w:rPr>
                <w:rFonts w:cs="Arial"/>
              </w:rPr>
              <w:t>Yes</w:t>
            </w:r>
          </w:p>
        </w:tc>
        <w:tc>
          <w:tcPr>
            <w:tcW w:w="5075" w:type="dxa"/>
          </w:tcPr>
          <w:p w14:paraId="17497D06" w14:textId="0385EF5A" w:rsidR="005576B7" w:rsidRPr="00BE46E7" w:rsidRDefault="5F5EBF7D" w:rsidP="005576B7">
            <w:pPr>
              <w:rPr>
                <w:rFonts w:cs="Arial"/>
              </w:rPr>
            </w:pPr>
            <w:hyperlink r:id="rId36">
              <w:r w:rsidRPr="00BE46E7">
                <w:rPr>
                  <w:rStyle w:val="Hyperlink"/>
                  <w:rFonts w:asciiTheme="minorBidi" w:hAnsiTheme="minorBidi"/>
                </w:rPr>
                <w:t>PCHA Complaints Policy 2024</w:t>
              </w:r>
            </w:hyperlink>
            <w:r w:rsidRPr="00BE46E7">
              <w:t xml:space="preserve"> </w:t>
            </w:r>
            <w:r w:rsidRPr="00BE46E7">
              <w:rPr>
                <w:rFonts w:cs="Arial"/>
              </w:rPr>
              <w:t>– Clause 4.2.1</w:t>
            </w:r>
          </w:p>
        </w:tc>
        <w:tc>
          <w:tcPr>
            <w:tcW w:w="4037" w:type="dxa"/>
          </w:tcPr>
          <w:p w14:paraId="2B38FF7D" w14:textId="70F67F42" w:rsidR="5F5EBF7D" w:rsidRPr="00BE46E7" w:rsidRDefault="5F5EBF7D" w:rsidP="7E545513">
            <w:pPr>
              <w:rPr>
                <w:rFonts w:cs="Arial"/>
              </w:rPr>
            </w:pPr>
            <w:r w:rsidRPr="00BE46E7">
              <w:rPr>
                <w:rFonts w:cs="Arial"/>
              </w:rPr>
              <w:t xml:space="preserve">The managing </w:t>
            </w:r>
            <w:r w:rsidR="006C1715" w:rsidRPr="00BE46E7">
              <w:rPr>
                <w:rFonts w:cs="Arial"/>
              </w:rPr>
              <w:t>agents’</w:t>
            </w:r>
            <w:r w:rsidRPr="00BE46E7">
              <w:rPr>
                <w:rFonts w:cs="Arial"/>
              </w:rPr>
              <w:t xml:space="preserve"> officer responsible for Complaints Handling is the Head of Resident Services.  The designated officer for any complaint has access to staff at all levels to facilitate quick resolutions and has the authority and autonomy to act to resolve disputes quickly and fairly.  </w:t>
            </w:r>
          </w:p>
          <w:p w14:paraId="605C4ACA" w14:textId="77777777" w:rsidR="00872A72" w:rsidRPr="00BE46E7" w:rsidRDefault="00872A72" w:rsidP="00872A72">
            <w:pPr>
              <w:rPr>
                <w:rFonts w:cs="Arial"/>
              </w:rPr>
            </w:pPr>
          </w:p>
          <w:p w14:paraId="794E04E6" w14:textId="1FDDC329" w:rsidR="005576B7" w:rsidRPr="00BE46E7" w:rsidRDefault="5F5EBF7D" w:rsidP="00872A72">
            <w:pPr>
              <w:rPr>
                <w:rFonts w:cs="Arial"/>
              </w:rPr>
            </w:pPr>
            <w:r w:rsidRPr="00BE46E7">
              <w:rPr>
                <w:rFonts w:cs="Arial"/>
              </w:rPr>
              <w:t>The Council</w:t>
            </w:r>
            <w:r w:rsidR="00872A72" w:rsidRPr="00BE46E7">
              <w:rPr>
                <w:rFonts w:cs="Arial"/>
              </w:rPr>
              <w:t xml:space="preserve"> also </w:t>
            </w:r>
            <w:r w:rsidR="5B5A9D61" w:rsidRPr="00BE46E7">
              <w:rPr>
                <w:rFonts w:cs="Arial"/>
              </w:rPr>
              <w:t>allocate the H</w:t>
            </w:r>
            <w:r w:rsidR="0245BB2B" w:rsidRPr="00BE46E7">
              <w:rPr>
                <w:rFonts w:cs="Arial"/>
              </w:rPr>
              <w:t>ousing Schemes Manager</w:t>
            </w:r>
            <w:r w:rsidR="5B5A9D61" w:rsidRPr="00BE46E7">
              <w:rPr>
                <w:rFonts w:cs="Arial"/>
              </w:rPr>
              <w:t xml:space="preserve"> as complaints</w:t>
            </w:r>
            <w:r w:rsidR="12507674" w:rsidRPr="00BE46E7">
              <w:rPr>
                <w:rFonts w:cs="Arial"/>
              </w:rPr>
              <w:t xml:space="preserve"> </w:t>
            </w:r>
            <w:r w:rsidR="00872A72" w:rsidRPr="00BE46E7">
              <w:rPr>
                <w:rFonts w:cs="Arial"/>
              </w:rPr>
              <w:t>officer who oversees Stage 2 complaints as part of the process in collaboration with our managing agent.</w:t>
            </w:r>
          </w:p>
        </w:tc>
      </w:tr>
      <w:tr w:rsidR="005576B7" w:rsidRPr="00BE46E7" w14:paraId="67FE80E1" w14:textId="77777777" w:rsidTr="00E02C0E">
        <w:tc>
          <w:tcPr>
            <w:tcW w:w="1177" w:type="dxa"/>
            <w:vAlign w:val="center"/>
          </w:tcPr>
          <w:p w14:paraId="5BA31380" w14:textId="662791C6" w:rsidR="005576B7" w:rsidRPr="00BE46E7" w:rsidRDefault="005576B7" w:rsidP="005576B7">
            <w:pPr>
              <w:jc w:val="center"/>
              <w:rPr>
                <w:rFonts w:cs="Arial"/>
              </w:rPr>
            </w:pPr>
            <w:r w:rsidRPr="00BE46E7">
              <w:rPr>
                <w:rFonts w:cs="Arial"/>
              </w:rPr>
              <w:lastRenderedPageBreak/>
              <w:t>4.3</w:t>
            </w:r>
          </w:p>
        </w:tc>
        <w:tc>
          <w:tcPr>
            <w:tcW w:w="3016" w:type="dxa"/>
            <w:vAlign w:val="center"/>
          </w:tcPr>
          <w:p w14:paraId="1A2FEEF8" w14:textId="45B23570" w:rsidR="001326AF" w:rsidRPr="00BE46E7" w:rsidRDefault="005576B7" w:rsidP="005576B7">
            <w:pPr>
              <w:pStyle w:val="NoSpacing"/>
              <w:numPr>
                <w:ilvl w:val="0"/>
                <w:numId w:val="0"/>
              </w:numPr>
              <w:spacing w:after="120"/>
              <w:rPr>
                <w:sz w:val="22"/>
                <w:szCs w:val="22"/>
              </w:rPr>
            </w:pPr>
            <w:r w:rsidRPr="00BE46E7">
              <w:rPr>
                <w:sz w:val="22"/>
                <w:szCs w:val="22"/>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134" w:type="dxa"/>
            <w:vAlign w:val="center"/>
          </w:tcPr>
          <w:p w14:paraId="3BEF4EED" w14:textId="5E14B1FB" w:rsidR="005576B7" w:rsidRPr="00BE46E7" w:rsidRDefault="005576B7" w:rsidP="005576B7">
            <w:pPr>
              <w:jc w:val="center"/>
              <w:rPr>
                <w:rFonts w:cs="Arial"/>
              </w:rPr>
            </w:pPr>
            <w:r w:rsidRPr="00BE46E7">
              <w:rPr>
                <w:rFonts w:cs="Arial"/>
              </w:rPr>
              <w:t>Yes</w:t>
            </w:r>
          </w:p>
        </w:tc>
        <w:tc>
          <w:tcPr>
            <w:tcW w:w="5075" w:type="dxa"/>
          </w:tcPr>
          <w:p w14:paraId="72B40803" w14:textId="7C7704B9" w:rsidR="005576B7" w:rsidRPr="00BE46E7" w:rsidRDefault="01526619" w:rsidP="7E545513">
            <w:pPr>
              <w:rPr>
                <w:rFonts w:cs="Arial"/>
              </w:rPr>
            </w:pPr>
            <w:hyperlink r:id="rId37">
              <w:r w:rsidRPr="00BE46E7">
                <w:rPr>
                  <w:rStyle w:val="Hyperlink"/>
                  <w:rFonts w:asciiTheme="minorBidi" w:hAnsiTheme="minorBidi"/>
                </w:rPr>
                <w:t>PCHA Complaints Policy 2024</w:t>
              </w:r>
            </w:hyperlink>
            <w:r w:rsidRPr="00BE46E7">
              <w:t xml:space="preserve"> </w:t>
            </w:r>
            <w:r w:rsidRPr="00BE46E7">
              <w:rPr>
                <w:rFonts w:cs="Arial"/>
              </w:rPr>
              <w:t xml:space="preserve">– Clause 4.2.1 and 4.3 </w:t>
            </w:r>
          </w:p>
          <w:p w14:paraId="50E2923F" w14:textId="4691319F" w:rsidR="005576B7" w:rsidRPr="00BE46E7" w:rsidRDefault="005576B7" w:rsidP="7E545513">
            <w:pPr>
              <w:rPr>
                <w:rFonts w:eastAsia="Arial" w:cs="Arial"/>
              </w:rPr>
            </w:pPr>
          </w:p>
          <w:p w14:paraId="66B3A1BA" w14:textId="48F4E878" w:rsidR="005576B7" w:rsidRPr="00BE46E7" w:rsidRDefault="1FEEB8CB" w:rsidP="005576B7">
            <w:pPr>
              <w:rPr>
                <w:rFonts w:eastAsia="Arial" w:cs="Arial"/>
              </w:rPr>
            </w:pPr>
            <w:r w:rsidRPr="00BE46E7">
              <w:rPr>
                <w:rFonts w:eastAsia="Arial" w:cs="Arial"/>
              </w:rPr>
              <w:t>Contract Review Meetings</w:t>
            </w:r>
          </w:p>
        </w:tc>
        <w:tc>
          <w:tcPr>
            <w:tcW w:w="4037" w:type="dxa"/>
          </w:tcPr>
          <w:p w14:paraId="3460DA4A" w14:textId="3AC61750" w:rsidR="005576B7" w:rsidRPr="00BE46E7" w:rsidRDefault="1FEEB8CB" w:rsidP="7E545513">
            <w:pPr>
              <w:spacing w:before="240" w:after="240"/>
            </w:pPr>
            <w:r w:rsidRPr="00BE46E7">
              <w:rPr>
                <w:rFonts w:eastAsia="Arial" w:cs="Arial"/>
              </w:rPr>
              <w:t xml:space="preserve">The Council’s </w:t>
            </w:r>
            <w:r w:rsidR="22A81210" w:rsidRPr="00BE46E7">
              <w:rPr>
                <w:rFonts w:eastAsia="Arial" w:cs="Arial"/>
              </w:rPr>
              <w:t>managing agent’s Complaints Policy sets out clear responsibilities for staff and emphasises the importance of timely and fair resolution. Complaint performance and lessons learned are reviewed regularly at contract review meetings. Resources are allocated to ensure complaints are managed effectively, with dedicated officers at both the managing agent and Council level overseeing the process. This approach ensures complaints are treated as an opportunity for continuous improvement rather than a negative indicator.</w:t>
            </w:r>
            <w:r w:rsidR="22A81210" w:rsidRPr="00BE46E7">
              <w:rPr>
                <w:rFonts w:cs="Arial"/>
              </w:rPr>
              <w:t xml:space="preserve"> </w:t>
            </w:r>
          </w:p>
          <w:p w14:paraId="14504F4A" w14:textId="225A6EC6" w:rsidR="005576B7" w:rsidRPr="00BE46E7" w:rsidRDefault="005576B7" w:rsidP="005576B7">
            <w:pPr>
              <w:rPr>
                <w:rFonts w:cs="Arial"/>
              </w:rPr>
            </w:pPr>
            <w:r w:rsidRPr="00BE46E7">
              <w:rPr>
                <w:rFonts w:cs="Arial"/>
              </w:rPr>
              <w:t>As part of our management agreement our managing agent shall provide all necessary management and supervision The managing agent must make sure that its Staff are suitably trained in the performance of the Service.</w:t>
            </w:r>
          </w:p>
        </w:tc>
      </w:tr>
    </w:tbl>
    <w:p w14:paraId="4F58B021" w14:textId="77777777" w:rsidR="004E0F03" w:rsidRDefault="004E0F03" w:rsidP="004E0F03"/>
    <w:p w14:paraId="2D48CF51" w14:textId="77777777" w:rsidR="004E0F03" w:rsidRDefault="004E0F03">
      <w:pPr>
        <w:rPr>
          <w:rFonts w:eastAsiaTheme="majorEastAsia" w:cs="Arial"/>
          <w:b/>
          <w:kern w:val="0"/>
          <w:sz w:val="24"/>
          <w:szCs w:val="24"/>
        </w:rPr>
      </w:pPr>
      <w:r>
        <w:rPr>
          <w:rFonts w:cs="Arial"/>
          <w:szCs w:val="24"/>
        </w:rPr>
        <w:br w:type="page"/>
      </w:r>
    </w:p>
    <w:p w14:paraId="135BD1CF" w14:textId="1869C8CB" w:rsidR="00EB5DC1" w:rsidRPr="00AE3270" w:rsidRDefault="00EB5DC1" w:rsidP="00EB5DC1">
      <w:pPr>
        <w:pStyle w:val="Heading1"/>
        <w:spacing w:after="120"/>
        <w:rPr>
          <w:rFonts w:cs="Arial"/>
          <w:color w:val="auto"/>
          <w:szCs w:val="24"/>
        </w:rPr>
      </w:pPr>
      <w:r w:rsidRPr="00AE3270">
        <w:rPr>
          <w:rFonts w:cs="Arial"/>
          <w:color w:val="auto"/>
          <w:szCs w:val="24"/>
        </w:rPr>
        <w:lastRenderedPageBreak/>
        <w:t xml:space="preserve">Section 5: The Complaint Handling </w:t>
      </w:r>
      <w:r w:rsidR="00DF1ED8" w:rsidRPr="00AE3270">
        <w:rPr>
          <w:rFonts w:cs="Arial"/>
          <w:color w:val="auto"/>
          <w:szCs w:val="24"/>
        </w:rPr>
        <w:t>Proc</w:t>
      </w:r>
      <w:r w:rsidRPr="00AE3270">
        <w:rPr>
          <w:rFonts w:cs="Arial"/>
          <w:color w:val="auto"/>
          <w:szCs w:val="24"/>
        </w:rPr>
        <w:t>ess</w:t>
      </w:r>
    </w:p>
    <w:tbl>
      <w:tblPr>
        <w:tblStyle w:val="TableGrid"/>
        <w:tblW w:w="0" w:type="auto"/>
        <w:tblLook w:val="04A0" w:firstRow="1" w:lastRow="0" w:firstColumn="1" w:lastColumn="0" w:noHBand="0" w:noVBand="1"/>
        <w:tblCaption w:val="Housing Ombudsman Complaints Code Self Assessment 2024-25 - Section 5: The Complaint Handling Process"/>
        <w:tblDescription w:val="This section describes how we manage complaints from initial contact through to resolution, in line with the Housing Ombudsman’s Complaint Handling Code. As we follow our managing agent’s complaints policy, we ensure that the process is clear, structured, and accessible to residents. It outlines the stages of complaint handling, including acknowledgement, investigation, response, and escalation. We also work with our managing agent to monitor timeframes, ensure fairness, and provide updates to residents throughout the process."/>
      </w:tblPr>
      <w:tblGrid>
        <w:gridCol w:w="1177"/>
        <w:gridCol w:w="2927"/>
        <w:gridCol w:w="1131"/>
        <w:gridCol w:w="4818"/>
        <w:gridCol w:w="3895"/>
      </w:tblGrid>
      <w:tr w:rsidR="00EB5DC1" w:rsidRPr="00EB5DC1" w14:paraId="13284A29" w14:textId="77777777" w:rsidTr="00E02C0E">
        <w:trPr>
          <w:tblHeader/>
        </w:trPr>
        <w:tc>
          <w:tcPr>
            <w:tcW w:w="1177" w:type="dxa"/>
            <w:shd w:val="clear" w:color="auto" w:fill="DEEAF6" w:themeFill="accent5" w:themeFillTint="33"/>
            <w:vAlign w:val="center"/>
          </w:tcPr>
          <w:p w14:paraId="63076C28" w14:textId="77777777" w:rsidR="00EB5DC1" w:rsidRPr="00EB5DC1" w:rsidRDefault="00EB5DC1">
            <w:pPr>
              <w:jc w:val="center"/>
              <w:rPr>
                <w:rFonts w:cs="Arial"/>
                <w:sz w:val="24"/>
                <w:szCs w:val="24"/>
              </w:rPr>
            </w:pPr>
            <w:r w:rsidRPr="00EB5DC1">
              <w:rPr>
                <w:rFonts w:cs="Arial"/>
                <w:sz w:val="24"/>
                <w:szCs w:val="24"/>
              </w:rPr>
              <w:t>Code provision</w:t>
            </w:r>
          </w:p>
        </w:tc>
        <w:tc>
          <w:tcPr>
            <w:tcW w:w="3016" w:type="dxa"/>
            <w:shd w:val="clear" w:color="auto" w:fill="DEEAF6" w:themeFill="accent5" w:themeFillTint="33"/>
            <w:vAlign w:val="center"/>
          </w:tcPr>
          <w:p w14:paraId="2ECD1BDD" w14:textId="77777777" w:rsidR="00EB5DC1" w:rsidRPr="00EB5DC1" w:rsidRDefault="00EB5DC1">
            <w:pPr>
              <w:jc w:val="center"/>
              <w:rPr>
                <w:rFonts w:cs="Arial"/>
                <w:sz w:val="24"/>
                <w:szCs w:val="24"/>
              </w:rPr>
            </w:pPr>
            <w:r w:rsidRPr="00EB5DC1">
              <w:rPr>
                <w:rFonts w:cs="Arial"/>
                <w:sz w:val="24"/>
                <w:szCs w:val="24"/>
              </w:rPr>
              <w:t>Code requirement</w:t>
            </w:r>
          </w:p>
        </w:tc>
        <w:tc>
          <w:tcPr>
            <w:tcW w:w="1134" w:type="dxa"/>
            <w:shd w:val="clear" w:color="auto" w:fill="DEEAF6" w:themeFill="accent5" w:themeFillTint="33"/>
            <w:vAlign w:val="center"/>
          </w:tcPr>
          <w:p w14:paraId="0DB2C541" w14:textId="77777777" w:rsidR="00EB5DC1" w:rsidRPr="00EB5DC1" w:rsidRDefault="00EB5DC1">
            <w:pPr>
              <w:jc w:val="center"/>
              <w:rPr>
                <w:rFonts w:cs="Arial"/>
                <w:sz w:val="24"/>
                <w:szCs w:val="24"/>
              </w:rPr>
            </w:pPr>
            <w:r w:rsidRPr="00EB5DC1">
              <w:rPr>
                <w:rFonts w:cs="Arial"/>
                <w:sz w:val="24"/>
                <w:szCs w:val="24"/>
              </w:rPr>
              <w:t>Comply: Yes / No</w:t>
            </w:r>
          </w:p>
        </w:tc>
        <w:tc>
          <w:tcPr>
            <w:tcW w:w="5075" w:type="dxa"/>
            <w:shd w:val="clear" w:color="auto" w:fill="DEEAF6" w:themeFill="accent5" w:themeFillTint="33"/>
            <w:vAlign w:val="center"/>
          </w:tcPr>
          <w:p w14:paraId="1E460B88" w14:textId="77777777" w:rsidR="00EB5DC1" w:rsidRPr="00EB5DC1" w:rsidRDefault="00EB5DC1">
            <w:pPr>
              <w:jc w:val="center"/>
              <w:rPr>
                <w:rFonts w:cs="Arial"/>
                <w:sz w:val="24"/>
                <w:szCs w:val="24"/>
              </w:rPr>
            </w:pPr>
            <w:r w:rsidRPr="00EB5DC1">
              <w:rPr>
                <w:rFonts w:cs="Arial"/>
                <w:sz w:val="24"/>
                <w:szCs w:val="24"/>
              </w:rPr>
              <w:t>Evidence</w:t>
            </w:r>
          </w:p>
        </w:tc>
        <w:tc>
          <w:tcPr>
            <w:tcW w:w="4037" w:type="dxa"/>
            <w:shd w:val="clear" w:color="auto" w:fill="DEEAF6" w:themeFill="accent5" w:themeFillTint="33"/>
            <w:vAlign w:val="center"/>
          </w:tcPr>
          <w:p w14:paraId="00352DBD" w14:textId="77777777" w:rsidR="00EB5DC1" w:rsidRPr="00EB5DC1" w:rsidRDefault="00EB5DC1">
            <w:pPr>
              <w:jc w:val="center"/>
              <w:rPr>
                <w:rFonts w:cs="Arial"/>
                <w:sz w:val="24"/>
                <w:szCs w:val="24"/>
              </w:rPr>
            </w:pPr>
            <w:r w:rsidRPr="00EB5DC1">
              <w:rPr>
                <w:rFonts w:cs="Arial"/>
                <w:sz w:val="24"/>
                <w:szCs w:val="24"/>
              </w:rPr>
              <w:t>Commentary / explanation</w:t>
            </w:r>
          </w:p>
        </w:tc>
      </w:tr>
      <w:tr w:rsidR="00EB5DC1" w:rsidRPr="00BE46E7" w14:paraId="1062573F" w14:textId="77777777" w:rsidTr="00E02C0E">
        <w:tc>
          <w:tcPr>
            <w:tcW w:w="1177" w:type="dxa"/>
            <w:vAlign w:val="center"/>
          </w:tcPr>
          <w:p w14:paraId="0BB1B79A" w14:textId="1DA6491F" w:rsidR="00EB5DC1" w:rsidRPr="00BE46E7" w:rsidRDefault="00DF1ED8">
            <w:pPr>
              <w:jc w:val="center"/>
              <w:rPr>
                <w:rFonts w:cs="Arial"/>
              </w:rPr>
            </w:pPr>
            <w:r w:rsidRPr="00BE46E7">
              <w:rPr>
                <w:rFonts w:cs="Arial"/>
              </w:rPr>
              <w:t>5.1</w:t>
            </w:r>
          </w:p>
        </w:tc>
        <w:tc>
          <w:tcPr>
            <w:tcW w:w="3016" w:type="dxa"/>
            <w:vAlign w:val="center"/>
          </w:tcPr>
          <w:p w14:paraId="34D2E5B6" w14:textId="084AF108" w:rsidR="00DA7ABA" w:rsidRPr="00BE46E7" w:rsidRDefault="00DF1ED8">
            <w:pPr>
              <w:pStyle w:val="NoSpacing"/>
              <w:numPr>
                <w:ilvl w:val="0"/>
                <w:numId w:val="0"/>
              </w:numPr>
              <w:spacing w:after="120"/>
              <w:rPr>
                <w:sz w:val="22"/>
                <w:szCs w:val="22"/>
              </w:rPr>
            </w:pPr>
            <w:r w:rsidRPr="00BE46E7">
              <w:rPr>
                <w:sz w:val="22"/>
                <w:szCs w:val="22"/>
                <w:lang w:eastAsia="en-GB"/>
              </w:rPr>
              <w:t xml:space="preserve">Landlords must have a single policy in place for dealing with complaints covered by this Code. </w:t>
            </w:r>
            <w:r w:rsidRPr="00BE46E7">
              <w:rPr>
                <w:sz w:val="22"/>
                <w:szCs w:val="22"/>
              </w:rPr>
              <w:t xml:space="preserve">Residents must not be treated differently if they complain.  </w:t>
            </w:r>
          </w:p>
        </w:tc>
        <w:tc>
          <w:tcPr>
            <w:tcW w:w="1134" w:type="dxa"/>
            <w:vAlign w:val="center"/>
          </w:tcPr>
          <w:p w14:paraId="19C35082" w14:textId="4D90EE50" w:rsidR="00EB5DC1" w:rsidRPr="00BE46E7" w:rsidRDefault="00B60E93">
            <w:pPr>
              <w:jc w:val="center"/>
              <w:rPr>
                <w:rFonts w:cs="Arial"/>
              </w:rPr>
            </w:pPr>
            <w:r w:rsidRPr="00BE46E7">
              <w:rPr>
                <w:rFonts w:cs="Arial"/>
              </w:rPr>
              <w:t>Yes</w:t>
            </w:r>
          </w:p>
        </w:tc>
        <w:tc>
          <w:tcPr>
            <w:tcW w:w="5075" w:type="dxa"/>
          </w:tcPr>
          <w:p w14:paraId="1498E5EB" w14:textId="77777777" w:rsidR="00EB5DC1" w:rsidRPr="00BE46E7" w:rsidRDefault="004D0245" w:rsidP="00FA5869">
            <w:pPr>
              <w:rPr>
                <w:rFonts w:cs="Arial"/>
              </w:rPr>
            </w:pPr>
            <w:r w:rsidRPr="00BE46E7">
              <w:rPr>
                <w:rFonts w:cs="Arial"/>
              </w:rPr>
              <w:t xml:space="preserve">We adopt our managing agents </w:t>
            </w:r>
            <w:r w:rsidR="004C58E1" w:rsidRPr="00BE46E7">
              <w:rPr>
                <w:rFonts w:cs="Arial"/>
              </w:rPr>
              <w:t xml:space="preserve">single </w:t>
            </w:r>
            <w:r w:rsidR="00FC4C26" w:rsidRPr="00BE46E7">
              <w:rPr>
                <w:rFonts w:cs="Arial"/>
              </w:rPr>
              <w:t xml:space="preserve">complaints </w:t>
            </w:r>
            <w:r w:rsidR="004C58E1" w:rsidRPr="00BE46E7">
              <w:rPr>
                <w:rFonts w:cs="Arial"/>
              </w:rPr>
              <w:t xml:space="preserve">policy. </w:t>
            </w:r>
          </w:p>
          <w:p w14:paraId="01B8B6A3" w14:textId="77777777" w:rsidR="00341C59" w:rsidRPr="00BE46E7" w:rsidRDefault="00341C59" w:rsidP="00FA5869">
            <w:pPr>
              <w:rPr>
                <w:rFonts w:cs="Arial"/>
              </w:rPr>
            </w:pPr>
          </w:p>
          <w:p w14:paraId="74F45973" w14:textId="7EF5BA33" w:rsidR="00341C59" w:rsidRPr="00BE46E7" w:rsidRDefault="00341C59" w:rsidP="00FA5869">
            <w:pPr>
              <w:rPr>
                <w:rFonts w:asciiTheme="minorBidi" w:hAnsiTheme="minorBidi"/>
              </w:rPr>
            </w:pPr>
            <w:hyperlink r:id="rId38" w:history="1">
              <w:r w:rsidRPr="00BE46E7">
                <w:rPr>
                  <w:rStyle w:val="Hyperlink"/>
                  <w:rFonts w:asciiTheme="minorBidi" w:hAnsiTheme="minorBidi"/>
                </w:rPr>
                <w:t>PCHA Complaints Policy 2024</w:t>
              </w:r>
            </w:hyperlink>
          </w:p>
        </w:tc>
        <w:tc>
          <w:tcPr>
            <w:tcW w:w="4037" w:type="dxa"/>
          </w:tcPr>
          <w:p w14:paraId="5D1882E4" w14:textId="5BA7C14A" w:rsidR="00EB5DC1" w:rsidRPr="00BE46E7" w:rsidRDefault="565FD30C" w:rsidP="00FA5869">
            <w:pPr>
              <w:rPr>
                <w:rFonts w:cs="Arial"/>
              </w:rPr>
            </w:pPr>
            <w:r w:rsidRPr="00BE46E7">
              <w:rPr>
                <w:rFonts w:cs="Arial"/>
              </w:rPr>
              <w:t>The Council</w:t>
            </w:r>
            <w:r w:rsidR="00845A3A" w:rsidRPr="00BE46E7">
              <w:rPr>
                <w:rFonts w:cs="Arial"/>
              </w:rPr>
              <w:t xml:space="preserve"> review the managing agent’s Complaints Policy annually to ensure it remains aligned with the Housing Ombudsman’s Complaint Handling Code.</w:t>
            </w:r>
          </w:p>
        </w:tc>
      </w:tr>
      <w:tr w:rsidR="00EB5DC1" w:rsidRPr="00BE46E7" w14:paraId="67EBA549" w14:textId="77777777" w:rsidTr="00E02C0E">
        <w:tc>
          <w:tcPr>
            <w:tcW w:w="1177" w:type="dxa"/>
            <w:vAlign w:val="center"/>
          </w:tcPr>
          <w:p w14:paraId="27B9CD60" w14:textId="66A0B3D0" w:rsidR="00EB5DC1" w:rsidRPr="00BE46E7" w:rsidRDefault="00DF1ED8">
            <w:pPr>
              <w:jc w:val="center"/>
              <w:rPr>
                <w:rFonts w:cs="Arial"/>
              </w:rPr>
            </w:pPr>
            <w:r w:rsidRPr="00BE46E7">
              <w:rPr>
                <w:rFonts w:cs="Arial"/>
              </w:rPr>
              <w:t>5.2</w:t>
            </w:r>
          </w:p>
        </w:tc>
        <w:tc>
          <w:tcPr>
            <w:tcW w:w="3016" w:type="dxa"/>
            <w:vAlign w:val="center"/>
          </w:tcPr>
          <w:p w14:paraId="4DC5CF72" w14:textId="0838C1D2" w:rsidR="00EB5DC1" w:rsidRPr="00BE46E7" w:rsidRDefault="008151C6">
            <w:pPr>
              <w:pStyle w:val="NoSpacing"/>
              <w:numPr>
                <w:ilvl w:val="0"/>
                <w:numId w:val="0"/>
              </w:numPr>
              <w:spacing w:after="120"/>
              <w:rPr>
                <w:sz w:val="22"/>
                <w:szCs w:val="22"/>
              </w:rPr>
            </w:pPr>
            <w:r w:rsidRPr="00BE46E7">
              <w:rPr>
                <w:sz w:val="22"/>
                <w:szCs w:val="22"/>
              </w:rP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134" w:type="dxa"/>
            <w:vAlign w:val="center"/>
          </w:tcPr>
          <w:p w14:paraId="38B43656" w14:textId="48CED248" w:rsidR="00EB5DC1" w:rsidRPr="00BE46E7" w:rsidRDefault="0023345B">
            <w:pPr>
              <w:jc w:val="center"/>
              <w:rPr>
                <w:rFonts w:cs="Arial"/>
              </w:rPr>
            </w:pPr>
            <w:r w:rsidRPr="00BE46E7">
              <w:rPr>
                <w:rFonts w:cs="Arial"/>
              </w:rPr>
              <w:t>Yes</w:t>
            </w:r>
          </w:p>
        </w:tc>
        <w:tc>
          <w:tcPr>
            <w:tcW w:w="5075" w:type="dxa"/>
          </w:tcPr>
          <w:p w14:paraId="7495469F" w14:textId="4132B6C3" w:rsidR="00EB5DC1" w:rsidRPr="00BE46E7" w:rsidRDefault="00F912A7" w:rsidP="00FA5869">
            <w:pPr>
              <w:rPr>
                <w:rFonts w:asciiTheme="minorBidi" w:hAnsiTheme="minorBidi"/>
              </w:rPr>
            </w:pPr>
            <w:hyperlink r:id="rId39" w:history="1">
              <w:r w:rsidRPr="00BE46E7">
                <w:rPr>
                  <w:rStyle w:val="Hyperlink"/>
                  <w:rFonts w:asciiTheme="minorBidi" w:hAnsiTheme="minorBidi"/>
                </w:rPr>
                <w:t>PCHA Complaints Policy 2024</w:t>
              </w:r>
            </w:hyperlink>
          </w:p>
        </w:tc>
        <w:tc>
          <w:tcPr>
            <w:tcW w:w="4037" w:type="dxa"/>
          </w:tcPr>
          <w:p w14:paraId="1DC3499C" w14:textId="5F35CBDF" w:rsidR="00EB5DC1" w:rsidRPr="00BE46E7" w:rsidRDefault="5C847B5D" w:rsidP="00FA5869">
            <w:pPr>
              <w:rPr>
                <w:rFonts w:cs="Arial"/>
              </w:rPr>
            </w:pPr>
            <w:r w:rsidRPr="00BE46E7">
              <w:rPr>
                <w:rFonts w:cs="Arial"/>
              </w:rPr>
              <w:t>The Council</w:t>
            </w:r>
            <w:r w:rsidR="0077364C" w:rsidRPr="00BE46E7">
              <w:rPr>
                <w:rFonts w:cs="Arial"/>
              </w:rPr>
              <w:t xml:space="preserve"> adopt </w:t>
            </w:r>
            <w:r w:rsidR="29A6C8B5" w:rsidRPr="00BE46E7">
              <w:rPr>
                <w:rFonts w:cs="Arial"/>
              </w:rPr>
              <w:t>the</w:t>
            </w:r>
            <w:r w:rsidR="0077364C" w:rsidRPr="00BE46E7">
              <w:rPr>
                <w:rFonts w:cs="Arial"/>
              </w:rPr>
              <w:t xml:space="preserve"> managing </w:t>
            </w:r>
            <w:r w:rsidR="00AC68D3" w:rsidRPr="00BE46E7">
              <w:rPr>
                <w:rFonts w:cs="Arial"/>
              </w:rPr>
              <w:t>agen</w:t>
            </w:r>
            <w:r w:rsidR="00EA6ED4" w:rsidRPr="00BE46E7">
              <w:rPr>
                <w:rFonts w:cs="Arial"/>
              </w:rPr>
              <w:t>t</w:t>
            </w:r>
            <w:r w:rsidR="00917F30" w:rsidRPr="00BE46E7">
              <w:rPr>
                <w:rFonts w:cs="Arial"/>
              </w:rPr>
              <w:t>s</w:t>
            </w:r>
            <w:r w:rsidR="00AC68D3" w:rsidRPr="00BE46E7">
              <w:rPr>
                <w:rFonts w:cs="Arial"/>
              </w:rPr>
              <w:t>’</w:t>
            </w:r>
            <w:r w:rsidR="0077364C" w:rsidRPr="00BE46E7">
              <w:rPr>
                <w:rFonts w:cs="Arial"/>
              </w:rPr>
              <w:t xml:space="preserve"> single complaints policy which has Two Stages.</w:t>
            </w:r>
          </w:p>
        </w:tc>
      </w:tr>
      <w:tr w:rsidR="00EB5DC1" w:rsidRPr="00BE46E7" w14:paraId="7A2375FA" w14:textId="77777777" w:rsidTr="00E02C0E">
        <w:tc>
          <w:tcPr>
            <w:tcW w:w="1177" w:type="dxa"/>
            <w:vAlign w:val="center"/>
          </w:tcPr>
          <w:p w14:paraId="5630C386" w14:textId="21F67660" w:rsidR="00EB5DC1" w:rsidRPr="00BE46E7" w:rsidRDefault="00DF1ED8">
            <w:pPr>
              <w:jc w:val="center"/>
              <w:rPr>
                <w:rFonts w:cs="Arial"/>
              </w:rPr>
            </w:pPr>
            <w:r w:rsidRPr="00BE46E7">
              <w:rPr>
                <w:rFonts w:cs="Arial"/>
              </w:rPr>
              <w:t>5.3</w:t>
            </w:r>
          </w:p>
        </w:tc>
        <w:tc>
          <w:tcPr>
            <w:tcW w:w="3016" w:type="dxa"/>
            <w:vAlign w:val="center"/>
          </w:tcPr>
          <w:p w14:paraId="27C9DC00" w14:textId="748BA9FD" w:rsidR="00EB5DC1" w:rsidRPr="00BE46E7" w:rsidRDefault="00F6720A">
            <w:pPr>
              <w:pStyle w:val="NoSpacing"/>
              <w:numPr>
                <w:ilvl w:val="0"/>
                <w:numId w:val="0"/>
              </w:numPr>
              <w:spacing w:after="120"/>
              <w:rPr>
                <w:sz w:val="22"/>
                <w:szCs w:val="22"/>
              </w:rPr>
            </w:pPr>
            <w:r w:rsidRPr="00BE46E7">
              <w:rPr>
                <w:sz w:val="22"/>
                <w:szCs w:val="22"/>
              </w:rPr>
              <w:t>A process with more than two stages is not acceptable under any circumstances as this will make the complaint process unduly long and delay access to the Ombudsman.</w:t>
            </w:r>
          </w:p>
        </w:tc>
        <w:tc>
          <w:tcPr>
            <w:tcW w:w="1134" w:type="dxa"/>
            <w:vAlign w:val="center"/>
          </w:tcPr>
          <w:p w14:paraId="0609AA32" w14:textId="22B01564" w:rsidR="00EB5DC1" w:rsidRPr="00BE46E7" w:rsidRDefault="0084452F">
            <w:pPr>
              <w:jc w:val="center"/>
              <w:rPr>
                <w:rFonts w:cs="Arial"/>
              </w:rPr>
            </w:pPr>
            <w:r w:rsidRPr="00BE46E7">
              <w:rPr>
                <w:rFonts w:cs="Arial"/>
              </w:rPr>
              <w:t>Yes</w:t>
            </w:r>
          </w:p>
        </w:tc>
        <w:tc>
          <w:tcPr>
            <w:tcW w:w="5075" w:type="dxa"/>
          </w:tcPr>
          <w:p w14:paraId="3BD2EA80" w14:textId="54592D8D" w:rsidR="00EB5DC1" w:rsidRPr="00BE46E7" w:rsidRDefault="00BD71DF" w:rsidP="00FA5869">
            <w:pPr>
              <w:rPr>
                <w:rFonts w:asciiTheme="minorBidi" w:hAnsiTheme="minorBidi"/>
              </w:rPr>
            </w:pPr>
            <w:hyperlink r:id="rId40" w:history="1">
              <w:r w:rsidRPr="00BE46E7">
                <w:rPr>
                  <w:rStyle w:val="Hyperlink"/>
                  <w:rFonts w:asciiTheme="minorBidi" w:hAnsiTheme="minorBidi"/>
                </w:rPr>
                <w:t>PCHA Complaints Policy 2024</w:t>
              </w:r>
            </w:hyperlink>
          </w:p>
        </w:tc>
        <w:tc>
          <w:tcPr>
            <w:tcW w:w="4037" w:type="dxa"/>
          </w:tcPr>
          <w:p w14:paraId="257AFC08" w14:textId="248816F7" w:rsidR="00EB5DC1" w:rsidRPr="00BE46E7" w:rsidRDefault="2E5FF91B" w:rsidP="00FA5869">
            <w:pPr>
              <w:rPr>
                <w:rFonts w:cs="Arial"/>
              </w:rPr>
            </w:pPr>
            <w:r w:rsidRPr="00BE46E7">
              <w:rPr>
                <w:rFonts w:cs="Arial"/>
              </w:rPr>
              <w:t>The Council</w:t>
            </w:r>
            <w:r w:rsidR="0077364C" w:rsidRPr="00BE46E7">
              <w:rPr>
                <w:rFonts w:cs="Arial"/>
              </w:rPr>
              <w:t xml:space="preserve"> adopt our managing </w:t>
            </w:r>
            <w:r w:rsidR="00EA6ED4" w:rsidRPr="00BE46E7">
              <w:rPr>
                <w:rFonts w:cs="Arial"/>
              </w:rPr>
              <w:t>agent’s</w:t>
            </w:r>
            <w:r w:rsidR="0077364C" w:rsidRPr="00BE46E7">
              <w:rPr>
                <w:rFonts w:cs="Arial"/>
              </w:rPr>
              <w:t xml:space="preserve"> single complaints policy which has Two Stages.</w:t>
            </w:r>
          </w:p>
        </w:tc>
      </w:tr>
      <w:tr w:rsidR="00DF1ED8" w:rsidRPr="00BE46E7" w14:paraId="01FE23FF" w14:textId="77777777" w:rsidTr="00E02C0E">
        <w:tc>
          <w:tcPr>
            <w:tcW w:w="1177" w:type="dxa"/>
            <w:vAlign w:val="center"/>
          </w:tcPr>
          <w:p w14:paraId="3CFD0066" w14:textId="398F448C" w:rsidR="00DF1ED8" w:rsidRPr="00BE46E7" w:rsidRDefault="00DF1ED8">
            <w:pPr>
              <w:jc w:val="center"/>
              <w:rPr>
                <w:rFonts w:cs="Arial"/>
              </w:rPr>
            </w:pPr>
            <w:r w:rsidRPr="00BE46E7">
              <w:rPr>
                <w:rFonts w:cs="Arial"/>
              </w:rPr>
              <w:t>5.4</w:t>
            </w:r>
          </w:p>
        </w:tc>
        <w:tc>
          <w:tcPr>
            <w:tcW w:w="3016" w:type="dxa"/>
            <w:vAlign w:val="center"/>
          </w:tcPr>
          <w:p w14:paraId="51052CB5" w14:textId="41E6FA3D" w:rsidR="002B4327" w:rsidRPr="00BE46E7" w:rsidRDefault="00F6720A">
            <w:pPr>
              <w:pStyle w:val="NoSpacing"/>
              <w:numPr>
                <w:ilvl w:val="0"/>
                <w:numId w:val="0"/>
              </w:numPr>
              <w:spacing w:after="120"/>
              <w:rPr>
                <w:color w:val="000000"/>
                <w:sz w:val="22"/>
                <w:szCs w:val="22"/>
                <w:shd w:val="clear" w:color="auto" w:fill="FFFFFF"/>
              </w:rPr>
            </w:pPr>
            <w:r w:rsidRPr="00BE46E7">
              <w:rPr>
                <w:rStyle w:val="normaltextrun"/>
                <w:color w:val="000000"/>
                <w:sz w:val="22"/>
                <w:szCs w:val="22"/>
                <w:shd w:val="clear" w:color="auto" w:fill="FFFFFF"/>
              </w:rPr>
              <w:t xml:space="preserve">Where a landlord’s complaint response is handled by a third party (e.g. a contractor or independent adjudicator) at </w:t>
            </w:r>
            <w:r w:rsidRPr="00BE46E7">
              <w:rPr>
                <w:rStyle w:val="normaltextrun"/>
                <w:color w:val="000000"/>
                <w:sz w:val="22"/>
                <w:szCs w:val="22"/>
                <w:shd w:val="clear" w:color="auto" w:fill="FFFFFF"/>
              </w:rPr>
              <w:lastRenderedPageBreak/>
              <w:t>any stage, it must form part of the two stage complaints process set out in this Code. Residents must not be expected to go through two complaints processes</w:t>
            </w:r>
            <w:r w:rsidR="009050BF" w:rsidRPr="00BE46E7">
              <w:rPr>
                <w:rStyle w:val="normaltextrun"/>
                <w:color w:val="000000"/>
                <w:sz w:val="22"/>
                <w:szCs w:val="22"/>
                <w:shd w:val="clear" w:color="auto" w:fill="FFFFFF"/>
              </w:rPr>
              <w:t>.</w:t>
            </w:r>
          </w:p>
        </w:tc>
        <w:tc>
          <w:tcPr>
            <w:tcW w:w="1134" w:type="dxa"/>
            <w:vAlign w:val="center"/>
          </w:tcPr>
          <w:p w14:paraId="4E910BEC" w14:textId="54D61D4F" w:rsidR="00DF1ED8" w:rsidRPr="00BE46E7" w:rsidRDefault="00394E21">
            <w:pPr>
              <w:jc w:val="center"/>
              <w:rPr>
                <w:rFonts w:cs="Arial"/>
              </w:rPr>
            </w:pPr>
            <w:r w:rsidRPr="00BE46E7">
              <w:rPr>
                <w:rFonts w:cs="Arial"/>
              </w:rPr>
              <w:lastRenderedPageBreak/>
              <w:t>Yes</w:t>
            </w:r>
          </w:p>
        </w:tc>
        <w:tc>
          <w:tcPr>
            <w:tcW w:w="5075" w:type="dxa"/>
          </w:tcPr>
          <w:p w14:paraId="2D83335A" w14:textId="4A4022A5" w:rsidR="00394E21" w:rsidRPr="00BE46E7" w:rsidRDefault="00F43E3E" w:rsidP="00DA2F4E">
            <w:pPr>
              <w:rPr>
                <w:rFonts w:asciiTheme="minorBidi" w:hAnsiTheme="minorBidi"/>
              </w:rPr>
            </w:pPr>
            <w:hyperlink r:id="rId41" w:history="1">
              <w:r w:rsidRPr="00BE46E7">
                <w:rPr>
                  <w:rStyle w:val="Hyperlink"/>
                  <w:rFonts w:asciiTheme="minorBidi" w:hAnsiTheme="minorBidi"/>
                </w:rPr>
                <w:t>PCHA Complaints Policy 2024</w:t>
              </w:r>
            </w:hyperlink>
          </w:p>
        </w:tc>
        <w:tc>
          <w:tcPr>
            <w:tcW w:w="4037" w:type="dxa"/>
          </w:tcPr>
          <w:p w14:paraId="1D55DCA3" w14:textId="2C58B28C" w:rsidR="00DF1ED8" w:rsidRPr="00BE46E7" w:rsidRDefault="1CF635D8" w:rsidP="00FA5869">
            <w:pPr>
              <w:rPr>
                <w:rFonts w:cs="Arial"/>
              </w:rPr>
            </w:pPr>
            <w:r w:rsidRPr="00BE46E7">
              <w:rPr>
                <w:rFonts w:cs="Arial"/>
              </w:rPr>
              <w:t>The Council</w:t>
            </w:r>
            <w:r w:rsidR="0077364C" w:rsidRPr="00BE46E7">
              <w:rPr>
                <w:rFonts w:cs="Arial"/>
              </w:rPr>
              <w:t xml:space="preserve"> adopt </w:t>
            </w:r>
            <w:r w:rsidR="57FF3425" w:rsidRPr="00BE46E7">
              <w:rPr>
                <w:rFonts w:cs="Arial"/>
              </w:rPr>
              <w:t>the</w:t>
            </w:r>
            <w:r w:rsidR="0077364C" w:rsidRPr="00BE46E7">
              <w:rPr>
                <w:rFonts w:cs="Arial"/>
              </w:rPr>
              <w:t xml:space="preserve"> managing </w:t>
            </w:r>
            <w:r w:rsidR="00917F30" w:rsidRPr="00BE46E7">
              <w:rPr>
                <w:rFonts w:cs="Arial"/>
              </w:rPr>
              <w:t>agent’s</w:t>
            </w:r>
            <w:r w:rsidR="0077364C" w:rsidRPr="00BE46E7">
              <w:rPr>
                <w:rFonts w:cs="Arial"/>
              </w:rPr>
              <w:t xml:space="preserve"> single complaints policy which has Two Stages this includes any interaction with third parties.</w:t>
            </w:r>
          </w:p>
        </w:tc>
      </w:tr>
      <w:tr w:rsidR="00DF1ED8" w:rsidRPr="008034BC" w14:paraId="11B8688B" w14:textId="77777777" w:rsidTr="00E02C0E">
        <w:tc>
          <w:tcPr>
            <w:tcW w:w="1177" w:type="dxa"/>
            <w:vAlign w:val="center"/>
          </w:tcPr>
          <w:p w14:paraId="3F588DF2" w14:textId="10A9725D" w:rsidR="00DF1ED8" w:rsidRPr="008034BC" w:rsidRDefault="00DF1ED8">
            <w:pPr>
              <w:jc w:val="center"/>
              <w:rPr>
                <w:rFonts w:cs="Arial"/>
              </w:rPr>
            </w:pPr>
            <w:r w:rsidRPr="008034BC">
              <w:rPr>
                <w:rFonts w:cs="Arial"/>
              </w:rPr>
              <w:t>5.5</w:t>
            </w:r>
          </w:p>
        </w:tc>
        <w:tc>
          <w:tcPr>
            <w:tcW w:w="3016" w:type="dxa"/>
            <w:vAlign w:val="center"/>
          </w:tcPr>
          <w:p w14:paraId="434A660A" w14:textId="315F4A8A" w:rsidR="00DA7ABA" w:rsidRPr="008034BC" w:rsidRDefault="00F6720A">
            <w:pPr>
              <w:pStyle w:val="NoSpacing"/>
              <w:numPr>
                <w:ilvl w:val="0"/>
                <w:numId w:val="0"/>
              </w:numPr>
              <w:spacing w:after="120"/>
              <w:rPr>
                <w:color w:val="000000"/>
                <w:sz w:val="22"/>
                <w:szCs w:val="22"/>
                <w:shd w:val="clear" w:color="auto" w:fill="FFFFFF"/>
              </w:rPr>
            </w:pPr>
            <w:r w:rsidRPr="008034BC">
              <w:rPr>
                <w:rStyle w:val="normaltextrun"/>
                <w:rFonts w:eastAsiaTheme="majorEastAsia"/>
                <w:color w:val="000000"/>
                <w:sz w:val="22"/>
                <w:szCs w:val="22"/>
                <w:shd w:val="clear" w:color="auto" w:fill="FFFFFF"/>
              </w:rPr>
              <w:t>Landlords are responsible for ensuring that any third parties handle complaints in line with the Code.</w:t>
            </w:r>
          </w:p>
        </w:tc>
        <w:tc>
          <w:tcPr>
            <w:tcW w:w="1134" w:type="dxa"/>
            <w:vAlign w:val="center"/>
          </w:tcPr>
          <w:p w14:paraId="18396168" w14:textId="5F08B251" w:rsidR="00DF1ED8" w:rsidRPr="008034BC" w:rsidRDefault="00B228A7">
            <w:pPr>
              <w:jc w:val="center"/>
              <w:rPr>
                <w:rFonts w:cs="Arial"/>
              </w:rPr>
            </w:pPr>
            <w:r w:rsidRPr="008034BC">
              <w:rPr>
                <w:rFonts w:cs="Arial"/>
              </w:rPr>
              <w:t>Yes</w:t>
            </w:r>
          </w:p>
        </w:tc>
        <w:tc>
          <w:tcPr>
            <w:tcW w:w="5075" w:type="dxa"/>
          </w:tcPr>
          <w:p w14:paraId="6C5A891A" w14:textId="65F0F128" w:rsidR="00525FBB" w:rsidRPr="008034BC" w:rsidRDefault="00CB0DCB" w:rsidP="00863734">
            <w:pPr>
              <w:rPr>
                <w:rFonts w:asciiTheme="minorBidi" w:hAnsiTheme="minorBidi"/>
              </w:rPr>
            </w:pPr>
            <w:hyperlink r:id="rId42" w:history="1">
              <w:r w:rsidRPr="008034BC">
                <w:rPr>
                  <w:rStyle w:val="Hyperlink"/>
                  <w:rFonts w:asciiTheme="minorBidi" w:hAnsiTheme="minorBidi"/>
                </w:rPr>
                <w:t>PCHA Complaints Policy 2024</w:t>
              </w:r>
            </w:hyperlink>
          </w:p>
        </w:tc>
        <w:tc>
          <w:tcPr>
            <w:tcW w:w="4037" w:type="dxa"/>
          </w:tcPr>
          <w:p w14:paraId="454FE085" w14:textId="48707F82" w:rsidR="0077364C" w:rsidRPr="008034BC" w:rsidRDefault="25F51D86" w:rsidP="0077364C">
            <w:pPr>
              <w:rPr>
                <w:rFonts w:cs="Arial"/>
              </w:rPr>
            </w:pPr>
            <w:r w:rsidRPr="008034BC">
              <w:rPr>
                <w:rFonts w:cs="Arial"/>
              </w:rPr>
              <w:t>The Council</w:t>
            </w:r>
            <w:r w:rsidR="0077364C" w:rsidRPr="008034BC">
              <w:rPr>
                <w:rFonts w:cs="Arial"/>
              </w:rPr>
              <w:t xml:space="preserve"> adopt </w:t>
            </w:r>
            <w:r w:rsidR="5871C9E1" w:rsidRPr="008034BC">
              <w:rPr>
                <w:rFonts w:cs="Arial"/>
              </w:rPr>
              <w:t>the</w:t>
            </w:r>
            <w:r w:rsidR="0077364C" w:rsidRPr="008034BC">
              <w:rPr>
                <w:rFonts w:cs="Arial"/>
              </w:rPr>
              <w:t xml:space="preserve"> managing </w:t>
            </w:r>
            <w:r w:rsidR="00917F30" w:rsidRPr="008034BC">
              <w:rPr>
                <w:rFonts w:cs="Arial"/>
              </w:rPr>
              <w:t>agent’s</w:t>
            </w:r>
            <w:r w:rsidR="0077364C" w:rsidRPr="008034BC">
              <w:rPr>
                <w:rFonts w:cs="Arial"/>
              </w:rPr>
              <w:t xml:space="preserve"> single complaints policy which has Two Stages this includes any interaction with third parties.</w:t>
            </w:r>
          </w:p>
          <w:p w14:paraId="76ED8D1C" w14:textId="77777777" w:rsidR="0077364C" w:rsidRPr="008034BC" w:rsidRDefault="0077364C" w:rsidP="0077364C">
            <w:pPr>
              <w:rPr>
                <w:rFonts w:cs="Arial"/>
              </w:rPr>
            </w:pPr>
          </w:p>
          <w:p w14:paraId="684A9EBB" w14:textId="252AD900" w:rsidR="00DF1ED8" w:rsidRPr="008034BC" w:rsidRDefault="00B228A7" w:rsidP="00FA5869">
            <w:pPr>
              <w:rPr>
                <w:rFonts w:cs="Arial"/>
              </w:rPr>
            </w:pPr>
            <w:r w:rsidRPr="008034BC">
              <w:rPr>
                <w:rFonts w:cs="Arial"/>
              </w:rPr>
              <w:t xml:space="preserve">No complaints were referred to third parties during </w:t>
            </w:r>
            <w:r w:rsidR="00531F35" w:rsidRPr="008034BC">
              <w:rPr>
                <w:rFonts w:cs="Arial"/>
              </w:rPr>
              <w:t>2024</w:t>
            </w:r>
            <w:r w:rsidRPr="008034BC">
              <w:rPr>
                <w:rFonts w:cs="Arial"/>
              </w:rPr>
              <w:t>-2</w:t>
            </w:r>
            <w:r w:rsidR="00531F35" w:rsidRPr="008034BC">
              <w:rPr>
                <w:rFonts w:cs="Arial"/>
              </w:rPr>
              <w:t>5</w:t>
            </w:r>
          </w:p>
        </w:tc>
      </w:tr>
      <w:tr w:rsidR="00E1024B" w:rsidRPr="008034BC" w14:paraId="7EF91CAC" w14:textId="77777777" w:rsidTr="00E02C0E">
        <w:tc>
          <w:tcPr>
            <w:tcW w:w="1177" w:type="dxa"/>
            <w:vAlign w:val="center"/>
          </w:tcPr>
          <w:p w14:paraId="6B6F4C4A" w14:textId="434DBA36" w:rsidR="00E1024B" w:rsidRPr="008034BC" w:rsidRDefault="00E1024B" w:rsidP="00E1024B">
            <w:pPr>
              <w:jc w:val="center"/>
              <w:rPr>
                <w:rFonts w:cs="Arial"/>
              </w:rPr>
            </w:pPr>
            <w:r w:rsidRPr="008034BC">
              <w:rPr>
                <w:rFonts w:cs="Arial"/>
              </w:rPr>
              <w:t>5.6</w:t>
            </w:r>
          </w:p>
        </w:tc>
        <w:tc>
          <w:tcPr>
            <w:tcW w:w="3016" w:type="dxa"/>
            <w:vAlign w:val="center"/>
          </w:tcPr>
          <w:p w14:paraId="27CEB243" w14:textId="6729B853" w:rsidR="00E1024B" w:rsidRPr="008034BC" w:rsidRDefault="00E1024B" w:rsidP="00E1024B">
            <w:pPr>
              <w:pStyle w:val="NoSpacing"/>
              <w:numPr>
                <w:ilvl w:val="0"/>
                <w:numId w:val="0"/>
              </w:numPr>
              <w:spacing w:after="120"/>
              <w:rPr>
                <w:color w:val="000000"/>
                <w:sz w:val="22"/>
                <w:szCs w:val="22"/>
                <w:shd w:val="clear" w:color="auto" w:fill="FFFFFF"/>
              </w:rPr>
            </w:pPr>
            <w:r w:rsidRPr="008034BC">
              <w:rPr>
                <w:rStyle w:val="normaltextrun"/>
                <w:rFonts w:eastAsiaTheme="majorEastAsia"/>
                <w:color w:val="000000"/>
                <w:sz w:val="22"/>
                <w:szCs w:val="22"/>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sidRPr="008034BC">
              <w:rPr>
                <w:rStyle w:val="eop"/>
                <w:color w:val="000000"/>
                <w:sz w:val="22"/>
                <w:szCs w:val="22"/>
                <w:shd w:val="clear" w:color="auto" w:fill="FFFFFF"/>
              </w:rPr>
              <w:t> </w:t>
            </w:r>
          </w:p>
        </w:tc>
        <w:tc>
          <w:tcPr>
            <w:tcW w:w="1134" w:type="dxa"/>
            <w:vAlign w:val="center"/>
          </w:tcPr>
          <w:p w14:paraId="3F998616" w14:textId="097A0D63" w:rsidR="00E1024B" w:rsidRPr="008034BC" w:rsidRDefault="00E1024B" w:rsidP="00E1024B">
            <w:pPr>
              <w:jc w:val="center"/>
              <w:rPr>
                <w:rFonts w:cs="Arial"/>
              </w:rPr>
            </w:pPr>
            <w:r w:rsidRPr="008034BC">
              <w:rPr>
                <w:rFonts w:cs="Arial"/>
              </w:rPr>
              <w:t>Yes</w:t>
            </w:r>
          </w:p>
        </w:tc>
        <w:tc>
          <w:tcPr>
            <w:tcW w:w="5075" w:type="dxa"/>
          </w:tcPr>
          <w:p w14:paraId="7FB9DA59" w14:textId="2C63DA8F" w:rsidR="00E1024B" w:rsidRPr="008034BC" w:rsidRDefault="00E1024B" w:rsidP="00E1024B">
            <w:pPr>
              <w:rPr>
                <w:rFonts w:asciiTheme="minorBidi" w:hAnsiTheme="minorBidi"/>
              </w:rPr>
            </w:pPr>
            <w:hyperlink r:id="rId43" w:history="1">
              <w:r w:rsidRPr="008034BC">
                <w:rPr>
                  <w:rStyle w:val="Hyperlink"/>
                  <w:rFonts w:asciiTheme="minorBidi" w:hAnsiTheme="minorBidi"/>
                </w:rPr>
                <w:t>PCHA Complaints Policy 2024</w:t>
              </w:r>
            </w:hyperlink>
            <w:r w:rsidRPr="008034BC">
              <w:t xml:space="preserve"> – </w:t>
            </w:r>
            <w:r w:rsidRPr="008034BC">
              <w:rPr>
                <w:rFonts w:cs="Arial"/>
              </w:rPr>
              <w:t>Section 4</w:t>
            </w:r>
          </w:p>
        </w:tc>
        <w:tc>
          <w:tcPr>
            <w:tcW w:w="4037" w:type="dxa"/>
          </w:tcPr>
          <w:p w14:paraId="6356D421" w14:textId="4A054349" w:rsidR="00960216" w:rsidRPr="008034BC" w:rsidRDefault="009B3720" w:rsidP="00960216">
            <w:pPr>
              <w:rPr>
                <w:rFonts w:cs="Arial"/>
              </w:rPr>
            </w:pPr>
            <w:r w:rsidRPr="008034BC">
              <w:rPr>
                <w:rFonts w:cs="Arial"/>
              </w:rPr>
              <w:t xml:space="preserve">As per </w:t>
            </w:r>
            <w:r w:rsidR="00960216" w:rsidRPr="008034BC">
              <w:rPr>
                <w:rFonts w:cs="Arial"/>
              </w:rPr>
              <w:t xml:space="preserve">managing </w:t>
            </w:r>
            <w:r w:rsidR="00917F30" w:rsidRPr="008034BC">
              <w:rPr>
                <w:rFonts w:cs="Arial"/>
              </w:rPr>
              <w:t>agent’s</w:t>
            </w:r>
            <w:r w:rsidR="00960216" w:rsidRPr="008034BC">
              <w:rPr>
                <w:rFonts w:cs="Arial"/>
              </w:rPr>
              <w:t xml:space="preserve"> complaints policy </w:t>
            </w:r>
            <w:r w:rsidR="719852A8" w:rsidRPr="008034BC">
              <w:rPr>
                <w:rFonts w:cs="Arial"/>
              </w:rPr>
              <w:t>it</w:t>
            </w:r>
            <w:r w:rsidRPr="008034BC">
              <w:rPr>
                <w:rFonts w:cs="Arial"/>
              </w:rPr>
              <w:t xml:space="preserve"> clearly </w:t>
            </w:r>
            <w:r w:rsidR="7491A64C" w:rsidRPr="008034BC">
              <w:rPr>
                <w:rFonts w:cs="Arial"/>
              </w:rPr>
              <w:t>set</w:t>
            </w:r>
            <w:r w:rsidR="1AD1EB20" w:rsidRPr="008034BC">
              <w:rPr>
                <w:rFonts w:cs="Arial"/>
              </w:rPr>
              <w:t>s</w:t>
            </w:r>
            <w:r w:rsidRPr="008034BC">
              <w:rPr>
                <w:rFonts w:cs="Arial"/>
              </w:rPr>
              <w:t xml:space="preserve"> out timescales, stages, acknowledgements and extension within the poli</w:t>
            </w:r>
            <w:r w:rsidR="004F5F9F" w:rsidRPr="008034BC">
              <w:rPr>
                <w:rFonts w:cs="Arial"/>
              </w:rPr>
              <w:t>cy.</w:t>
            </w:r>
          </w:p>
          <w:p w14:paraId="17FA78CD" w14:textId="7F47DDAA" w:rsidR="00E1024B" w:rsidRPr="008034BC" w:rsidRDefault="64897E68" w:rsidP="00960216">
            <w:pPr>
              <w:rPr>
                <w:rFonts w:eastAsia="Arial" w:cs="Arial"/>
              </w:rPr>
            </w:pPr>
            <w:r w:rsidRPr="008034BC">
              <w:rPr>
                <w:rStyle w:val="normaltextrun"/>
                <w:rFonts w:eastAsia="Arial" w:cs="Arial"/>
                <w:color w:val="000000" w:themeColor="text1"/>
              </w:rPr>
              <w:t>If clarification is needed, we request it.</w:t>
            </w:r>
          </w:p>
        </w:tc>
      </w:tr>
      <w:tr w:rsidR="00E1024B" w:rsidRPr="008034BC" w14:paraId="663EFC93" w14:textId="77777777" w:rsidTr="00E02C0E">
        <w:tc>
          <w:tcPr>
            <w:tcW w:w="1177" w:type="dxa"/>
            <w:vAlign w:val="center"/>
          </w:tcPr>
          <w:p w14:paraId="72DBE93F" w14:textId="68DF2F46" w:rsidR="00E1024B" w:rsidRPr="008034BC" w:rsidRDefault="00E1024B" w:rsidP="00E1024B">
            <w:pPr>
              <w:jc w:val="center"/>
              <w:rPr>
                <w:rFonts w:cs="Arial"/>
              </w:rPr>
            </w:pPr>
            <w:r w:rsidRPr="008034BC">
              <w:rPr>
                <w:rFonts w:cs="Arial"/>
              </w:rPr>
              <w:t>5.7</w:t>
            </w:r>
          </w:p>
        </w:tc>
        <w:tc>
          <w:tcPr>
            <w:tcW w:w="3016" w:type="dxa"/>
            <w:vAlign w:val="center"/>
          </w:tcPr>
          <w:p w14:paraId="7990097F" w14:textId="0FF96A83" w:rsidR="00E1024B" w:rsidRPr="008034BC" w:rsidRDefault="00E1024B" w:rsidP="00E1024B">
            <w:pPr>
              <w:pStyle w:val="NoSpacing"/>
              <w:numPr>
                <w:ilvl w:val="0"/>
                <w:numId w:val="0"/>
              </w:numPr>
              <w:spacing w:after="120"/>
              <w:rPr>
                <w:color w:val="000000"/>
                <w:sz w:val="22"/>
                <w:szCs w:val="22"/>
                <w:shd w:val="clear" w:color="auto" w:fill="FFFFFF"/>
              </w:rPr>
            </w:pPr>
            <w:r w:rsidRPr="008034BC">
              <w:rPr>
                <w:rStyle w:val="normaltextrun"/>
                <w:rFonts w:eastAsiaTheme="majorEastAsia"/>
                <w:color w:val="000000"/>
                <w:sz w:val="22"/>
                <w:szCs w:val="22"/>
                <w:shd w:val="clear" w:color="auto" w:fill="FFFFFF"/>
              </w:rPr>
              <w:t xml:space="preserve">When a complaint is acknowledged at either stage, landlords must be clear which aspects of the complaint they are, and are not, responsible for and </w:t>
            </w:r>
            <w:r w:rsidRPr="008034BC">
              <w:rPr>
                <w:rStyle w:val="normaltextrun"/>
                <w:rFonts w:eastAsiaTheme="majorEastAsia"/>
                <w:color w:val="000000"/>
                <w:sz w:val="22"/>
                <w:szCs w:val="22"/>
                <w:shd w:val="clear" w:color="auto" w:fill="FFFFFF"/>
              </w:rPr>
              <w:lastRenderedPageBreak/>
              <w:t>clarify any areas where this is not clear.</w:t>
            </w:r>
          </w:p>
        </w:tc>
        <w:tc>
          <w:tcPr>
            <w:tcW w:w="1134" w:type="dxa"/>
            <w:vAlign w:val="center"/>
          </w:tcPr>
          <w:p w14:paraId="25C957D5" w14:textId="4B399A36" w:rsidR="00E1024B" w:rsidRPr="008034BC" w:rsidRDefault="00E1024B" w:rsidP="00E1024B">
            <w:pPr>
              <w:jc w:val="center"/>
              <w:rPr>
                <w:rFonts w:cs="Arial"/>
              </w:rPr>
            </w:pPr>
            <w:r w:rsidRPr="008034BC">
              <w:rPr>
                <w:rFonts w:cs="Arial"/>
              </w:rPr>
              <w:lastRenderedPageBreak/>
              <w:t>Yes</w:t>
            </w:r>
          </w:p>
        </w:tc>
        <w:tc>
          <w:tcPr>
            <w:tcW w:w="5075" w:type="dxa"/>
          </w:tcPr>
          <w:p w14:paraId="383B423F" w14:textId="380C38C8" w:rsidR="00E1024B" w:rsidRPr="008034BC" w:rsidRDefault="004F5F9F" w:rsidP="00E1024B">
            <w:pPr>
              <w:rPr>
                <w:rFonts w:asciiTheme="minorBidi" w:hAnsiTheme="minorBidi"/>
              </w:rPr>
            </w:pPr>
            <w:hyperlink r:id="rId44" w:history="1">
              <w:r w:rsidRPr="008034BC">
                <w:rPr>
                  <w:rStyle w:val="Hyperlink"/>
                  <w:rFonts w:asciiTheme="minorBidi" w:hAnsiTheme="minorBidi"/>
                </w:rPr>
                <w:t>PCHA Complaints Policy 2024</w:t>
              </w:r>
            </w:hyperlink>
            <w:r w:rsidRPr="008034BC">
              <w:t xml:space="preserve"> – </w:t>
            </w:r>
            <w:r w:rsidRPr="008034BC">
              <w:rPr>
                <w:rFonts w:cs="Arial"/>
              </w:rPr>
              <w:t>Section 4</w:t>
            </w:r>
          </w:p>
        </w:tc>
        <w:tc>
          <w:tcPr>
            <w:tcW w:w="4037" w:type="dxa"/>
          </w:tcPr>
          <w:p w14:paraId="546949BF" w14:textId="1908EF29" w:rsidR="00E1024B" w:rsidRPr="008034BC" w:rsidRDefault="004F5F9F" w:rsidP="004F5F9F">
            <w:pPr>
              <w:rPr>
                <w:rFonts w:cs="Arial"/>
              </w:rPr>
            </w:pPr>
            <w:r w:rsidRPr="008034BC">
              <w:rPr>
                <w:rFonts w:cs="Arial"/>
              </w:rPr>
              <w:t xml:space="preserve">As per managing </w:t>
            </w:r>
            <w:r w:rsidR="00840037" w:rsidRPr="008034BC">
              <w:rPr>
                <w:rFonts w:cs="Arial"/>
              </w:rPr>
              <w:t>agent’s</w:t>
            </w:r>
            <w:r w:rsidRPr="008034BC">
              <w:rPr>
                <w:rFonts w:cs="Arial"/>
              </w:rPr>
              <w:t xml:space="preserve"> complaints policy </w:t>
            </w:r>
            <w:r w:rsidR="08A8950A" w:rsidRPr="008034BC">
              <w:rPr>
                <w:rFonts w:cs="Arial"/>
              </w:rPr>
              <w:t>it</w:t>
            </w:r>
            <w:r w:rsidRPr="008034BC">
              <w:rPr>
                <w:rFonts w:cs="Arial"/>
              </w:rPr>
              <w:t xml:space="preserve"> clearly set out timescales, stages, acknowledgements and extension within the policy.</w:t>
            </w:r>
          </w:p>
        </w:tc>
      </w:tr>
      <w:tr w:rsidR="00E1024B" w:rsidRPr="002D6E31" w14:paraId="1AA67B25" w14:textId="77777777" w:rsidTr="00E02C0E">
        <w:tc>
          <w:tcPr>
            <w:tcW w:w="1177" w:type="dxa"/>
            <w:vAlign w:val="center"/>
          </w:tcPr>
          <w:p w14:paraId="774F82C0" w14:textId="2F0C5DBE" w:rsidR="00E1024B" w:rsidRPr="002D6E31" w:rsidRDefault="00E1024B" w:rsidP="00E1024B">
            <w:pPr>
              <w:jc w:val="center"/>
              <w:rPr>
                <w:rFonts w:cs="Arial"/>
              </w:rPr>
            </w:pPr>
            <w:r w:rsidRPr="002D6E31">
              <w:rPr>
                <w:rFonts w:cs="Arial"/>
              </w:rPr>
              <w:t>5.8</w:t>
            </w:r>
          </w:p>
        </w:tc>
        <w:tc>
          <w:tcPr>
            <w:tcW w:w="3016" w:type="dxa"/>
            <w:vAlign w:val="center"/>
          </w:tcPr>
          <w:p w14:paraId="1C30536F" w14:textId="1EC9A5B5" w:rsidR="00E1024B" w:rsidRPr="002D6E31" w:rsidRDefault="00E1024B" w:rsidP="00E1024B">
            <w:pPr>
              <w:pStyle w:val="paragraph"/>
              <w:spacing w:before="0" w:beforeAutospacing="0" w:after="0" w:afterAutospacing="0"/>
              <w:textAlignment w:val="baseline"/>
              <w:rPr>
                <w:rFonts w:ascii="Arial" w:hAnsi="Arial" w:cs="Arial"/>
                <w:sz w:val="22"/>
                <w:szCs w:val="22"/>
              </w:rPr>
            </w:pPr>
            <w:r w:rsidRPr="002D6E31">
              <w:rPr>
                <w:rStyle w:val="normaltextrun"/>
                <w:rFonts w:ascii="Arial" w:hAnsi="Arial" w:cs="Arial"/>
                <w:sz w:val="22"/>
                <w:szCs w:val="22"/>
              </w:rPr>
              <w:t>At each stage of the complaints process, complaint handlers must:</w:t>
            </w:r>
          </w:p>
          <w:p w14:paraId="04FD94C8" w14:textId="07FA192F" w:rsidR="00E1024B" w:rsidRPr="002D6E31" w:rsidRDefault="00E1024B" w:rsidP="00E1024B">
            <w:pPr>
              <w:pStyle w:val="paragraph"/>
              <w:numPr>
                <w:ilvl w:val="0"/>
                <w:numId w:val="4"/>
              </w:numPr>
              <w:spacing w:before="0" w:beforeAutospacing="0" w:after="0" w:afterAutospacing="0"/>
              <w:ind w:left="0" w:firstLine="270"/>
              <w:textAlignment w:val="baseline"/>
              <w:rPr>
                <w:rFonts w:ascii="Arial" w:hAnsi="Arial" w:cs="Arial"/>
                <w:sz w:val="22"/>
                <w:szCs w:val="22"/>
              </w:rPr>
            </w:pPr>
            <w:r w:rsidRPr="002D6E31">
              <w:rPr>
                <w:rStyle w:val="normaltextrun"/>
                <w:rFonts w:ascii="Arial" w:hAnsi="Arial" w:cs="Arial"/>
                <w:sz w:val="22"/>
                <w:szCs w:val="22"/>
              </w:rPr>
              <w:t>deal with complaints on their merits, act independently, and have an open mind;</w:t>
            </w:r>
          </w:p>
          <w:p w14:paraId="0F416CC3" w14:textId="6C4C514D" w:rsidR="00E1024B" w:rsidRPr="002D6E31" w:rsidRDefault="00E1024B" w:rsidP="00E1024B">
            <w:pPr>
              <w:pStyle w:val="paragraph"/>
              <w:numPr>
                <w:ilvl w:val="0"/>
                <w:numId w:val="5"/>
              </w:numPr>
              <w:spacing w:before="0" w:beforeAutospacing="0" w:after="0" w:afterAutospacing="0"/>
              <w:ind w:left="0" w:firstLine="270"/>
              <w:textAlignment w:val="baseline"/>
              <w:rPr>
                <w:rFonts w:ascii="Arial" w:hAnsi="Arial" w:cs="Arial"/>
                <w:sz w:val="22"/>
                <w:szCs w:val="22"/>
              </w:rPr>
            </w:pPr>
            <w:r w:rsidRPr="002D6E31">
              <w:rPr>
                <w:rStyle w:val="normaltextrun"/>
                <w:rFonts w:ascii="Arial" w:hAnsi="Arial" w:cs="Arial"/>
                <w:sz w:val="22"/>
                <w:szCs w:val="22"/>
              </w:rPr>
              <w:t>give the resident a fair chance to set out their position;</w:t>
            </w:r>
          </w:p>
          <w:p w14:paraId="5BF63FD7" w14:textId="7C4EE5AE" w:rsidR="00E1024B" w:rsidRPr="002D6E31" w:rsidRDefault="00E1024B" w:rsidP="00E1024B">
            <w:pPr>
              <w:pStyle w:val="paragraph"/>
              <w:numPr>
                <w:ilvl w:val="0"/>
                <w:numId w:val="6"/>
              </w:numPr>
              <w:spacing w:before="0" w:beforeAutospacing="0" w:after="0" w:afterAutospacing="0"/>
              <w:ind w:left="0" w:firstLine="270"/>
              <w:textAlignment w:val="baseline"/>
              <w:rPr>
                <w:rFonts w:ascii="Arial" w:hAnsi="Arial" w:cs="Arial"/>
                <w:sz w:val="22"/>
                <w:szCs w:val="22"/>
              </w:rPr>
            </w:pPr>
            <w:r w:rsidRPr="002D6E31">
              <w:rPr>
                <w:rStyle w:val="normaltextrun"/>
                <w:rFonts w:ascii="Arial" w:hAnsi="Arial" w:cs="Arial"/>
                <w:sz w:val="22"/>
                <w:szCs w:val="22"/>
              </w:rPr>
              <w:t>take measures to address any actual or perceived conflict of interest; and</w:t>
            </w:r>
          </w:p>
          <w:p w14:paraId="4057EDAC" w14:textId="568C16A7" w:rsidR="00E1024B" w:rsidRPr="00163104" w:rsidRDefault="00E1024B" w:rsidP="00163104">
            <w:pPr>
              <w:pStyle w:val="paragraph"/>
              <w:numPr>
                <w:ilvl w:val="0"/>
                <w:numId w:val="7"/>
              </w:numPr>
              <w:spacing w:before="0" w:beforeAutospacing="0" w:after="0" w:afterAutospacing="0"/>
              <w:ind w:left="0" w:firstLine="270"/>
              <w:textAlignment w:val="baseline"/>
              <w:rPr>
                <w:rFonts w:ascii="Arial" w:hAnsi="Arial" w:cs="Arial"/>
                <w:sz w:val="22"/>
                <w:szCs w:val="22"/>
              </w:rPr>
            </w:pPr>
            <w:r w:rsidRPr="002D6E31">
              <w:rPr>
                <w:rStyle w:val="normaltextrun"/>
                <w:rFonts w:ascii="Arial" w:hAnsi="Arial" w:cs="Arial"/>
                <w:sz w:val="22"/>
                <w:szCs w:val="22"/>
              </w:rPr>
              <w:t>consider all relevant information and evidence carefully.</w:t>
            </w:r>
          </w:p>
        </w:tc>
        <w:tc>
          <w:tcPr>
            <w:tcW w:w="1134" w:type="dxa"/>
            <w:vAlign w:val="center"/>
          </w:tcPr>
          <w:p w14:paraId="0845A4F2" w14:textId="1014BEDA" w:rsidR="00E1024B" w:rsidRPr="002D6E31" w:rsidRDefault="00E1024B" w:rsidP="00E1024B">
            <w:pPr>
              <w:jc w:val="center"/>
              <w:rPr>
                <w:rFonts w:cs="Arial"/>
              </w:rPr>
            </w:pPr>
            <w:r w:rsidRPr="002D6E31">
              <w:rPr>
                <w:rFonts w:cs="Arial"/>
              </w:rPr>
              <w:t>Yes</w:t>
            </w:r>
          </w:p>
        </w:tc>
        <w:tc>
          <w:tcPr>
            <w:tcW w:w="5075" w:type="dxa"/>
          </w:tcPr>
          <w:p w14:paraId="72D599FF" w14:textId="6D75AD80" w:rsidR="00E1024B" w:rsidRPr="002D6E31" w:rsidRDefault="007C328B" w:rsidP="00E1024B">
            <w:pPr>
              <w:rPr>
                <w:rFonts w:asciiTheme="minorBidi" w:hAnsiTheme="minorBidi"/>
              </w:rPr>
            </w:pPr>
            <w:hyperlink r:id="rId45" w:history="1">
              <w:r w:rsidRPr="002D6E31">
                <w:rPr>
                  <w:rStyle w:val="Hyperlink"/>
                  <w:rFonts w:asciiTheme="minorBidi" w:hAnsiTheme="minorBidi"/>
                </w:rPr>
                <w:t>PCHA Complaints Policy 2024</w:t>
              </w:r>
            </w:hyperlink>
            <w:r w:rsidRPr="002D6E31">
              <w:t xml:space="preserve"> – </w:t>
            </w:r>
            <w:r w:rsidRPr="002D6E31">
              <w:rPr>
                <w:rFonts w:cs="Arial"/>
              </w:rPr>
              <w:t>Section 4</w:t>
            </w:r>
          </w:p>
        </w:tc>
        <w:tc>
          <w:tcPr>
            <w:tcW w:w="4037" w:type="dxa"/>
          </w:tcPr>
          <w:p w14:paraId="0781D3C9" w14:textId="49FBB446" w:rsidR="00E1024B" w:rsidRPr="002D6E31" w:rsidRDefault="007C328B" w:rsidP="007C328B">
            <w:pPr>
              <w:rPr>
                <w:rFonts w:cs="Arial"/>
              </w:rPr>
            </w:pPr>
            <w:r w:rsidRPr="002D6E31">
              <w:rPr>
                <w:rFonts w:cs="Arial"/>
              </w:rPr>
              <w:t xml:space="preserve">As per managing </w:t>
            </w:r>
            <w:r w:rsidR="00840037" w:rsidRPr="002D6E31">
              <w:rPr>
                <w:rFonts w:cs="Arial"/>
              </w:rPr>
              <w:t>agent’s</w:t>
            </w:r>
            <w:r w:rsidRPr="002D6E31">
              <w:rPr>
                <w:rFonts w:cs="Arial"/>
              </w:rPr>
              <w:t xml:space="preserve"> complaints policy </w:t>
            </w:r>
            <w:r w:rsidR="58222E77" w:rsidRPr="002D6E31">
              <w:rPr>
                <w:rFonts w:cs="Arial"/>
              </w:rPr>
              <w:t>it</w:t>
            </w:r>
            <w:r w:rsidRPr="002D6E31">
              <w:rPr>
                <w:rFonts w:cs="Arial"/>
              </w:rPr>
              <w:t xml:space="preserve"> clearly set out the officer </w:t>
            </w:r>
            <w:r w:rsidR="00000FB7" w:rsidRPr="002D6E31">
              <w:rPr>
                <w:rFonts w:cs="Arial"/>
              </w:rPr>
              <w:t>responsibilities as a complaint handler</w:t>
            </w:r>
            <w:r w:rsidR="00AF512D" w:rsidRPr="002D6E31">
              <w:rPr>
                <w:rFonts w:cs="Arial"/>
              </w:rPr>
              <w:t>.</w:t>
            </w:r>
          </w:p>
        </w:tc>
      </w:tr>
      <w:tr w:rsidR="00E1024B" w:rsidRPr="00B24E31" w14:paraId="6EA19A40" w14:textId="77777777" w:rsidTr="00E02C0E">
        <w:tc>
          <w:tcPr>
            <w:tcW w:w="1177" w:type="dxa"/>
            <w:vAlign w:val="center"/>
          </w:tcPr>
          <w:p w14:paraId="698D09DC" w14:textId="694BDFC5" w:rsidR="00E1024B" w:rsidRPr="00B24E31" w:rsidRDefault="00E1024B" w:rsidP="00E1024B">
            <w:pPr>
              <w:jc w:val="center"/>
              <w:rPr>
                <w:rFonts w:cs="Arial"/>
              </w:rPr>
            </w:pPr>
            <w:r w:rsidRPr="00B24E31">
              <w:rPr>
                <w:rFonts w:cs="Arial"/>
              </w:rPr>
              <w:t>5.9</w:t>
            </w:r>
          </w:p>
        </w:tc>
        <w:tc>
          <w:tcPr>
            <w:tcW w:w="3016" w:type="dxa"/>
            <w:vAlign w:val="center"/>
          </w:tcPr>
          <w:p w14:paraId="62C037BA" w14:textId="3EA162F4" w:rsidR="00E1024B" w:rsidRPr="00B24E31" w:rsidRDefault="00E1024B" w:rsidP="00E1024B">
            <w:pPr>
              <w:pStyle w:val="NoSpacing"/>
              <w:numPr>
                <w:ilvl w:val="0"/>
                <w:numId w:val="0"/>
              </w:numPr>
              <w:spacing w:after="120"/>
              <w:rPr>
                <w:sz w:val="22"/>
                <w:szCs w:val="22"/>
              </w:rPr>
            </w:pPr>
            <w:r w:rsidRPr="00B24E31">
              <w:rPr>
                <w:rStyle w:val="normaltextrun"/>
                <w:color w:val="000000"/>
                <w:sz w:val="22"/>
                <w:szCs w:val="22"/>
                <w:shd w:val="clear" w:color="auto" w:fill="FFFFFF"/>
              </w:rPr>
              <w:t>Where a response to a complaint will fall outside the timescales set out in this Code, the landlord must agree with the resident suitable intervals for keeping them informed about their complaint.</w:t>
            </w:r>
          </w:p>
        </w:tc>
        <w:tc>
          <w:tcPr>
            <w:tcW w:w="1134" w:type="dxa"/>
            <w:vAlign w:val="center"/>
          </w:tcPr>
          <w:p w14:paraId="0326CF9D" w14:textId="76E14E1A" w:rsidR="00E1024B" w:rsidRPr="00B24E31" w:rsidRDefault="00E1024B" w:rsidP="00E1024B">
            <w:pPr>
              <w:jc w:val="center"/>
              <w:rPr>
                <w:rFonts w:cs="Arial"/>
              </w:rPr>
            </w:pPr>
            <w:r w:rsidRPr="00B24E31">
              <w:rPr>
                <w:rFonts w:cs="Arial"/>
              </w:rPr>
              <w:t>Yes</w:t>
            </w:r>
          </w:p>
        </w:tc>
        <w:tc>
          <w:tcPr>
            <w:tcW w:w="5075" w:type="dxa"/>
          </w:tcPr>
          <w:p w14:paraId="7D57A9B9" w14:textId="45CD5EAD" w:rsidR="00E1024B" w:rsidRPr="00B24E31" w:rsidRDefault="00E1024B" w:rsidP="00E1024B">
            <w:pPr>
              <w:rPr>
                <w:rFonts w:cs="Arial"/>
              </w:rPr>
            </w:pPr>
            <w:hyperlink r:id="rId46" w:history="1">
              <w:r w:rsidRPr="00B24E31">
                <w:rPr>
                  <w:rStyle w:val="Hyperlink"/>
                  <w:rFonts w:asciiTheme="minorBidi" w:hAnsiTheme="minorBidi"/>
                </w:rPr>
                <w:t>PCHA Complaints Policy 2024</w:t>
              </w:r>
            </w:hyperlink>
            <w:r w:rsidR="00AF512D" w:rsidRPr="00B24E31">
              <w:t xml:space="preserve"> </w:t>
            </w:r>
            <w:r w:rsidR="00AF512D" w:rsidRPr="00B24E31">
              <w:rPr>
                <w:rFonts w:cs="Arial"/>
              </w:rPr>
              <w:t>– Clause 4.1.2</w:t>
            </w:r>
          </w:p>
          <w:p w14:paraId="5428798E" w14:textId="44E3766F" w:rsidR="00E1024B" w:rsidRPr="00B24E31" w:rsidRDefault="00E1024B" w:rsidP="7E545513">
            <w:pPr>
              <w:rPr>
                <w:rFonts w:cs="Arial"/>
              </w:rPr>
            </w:pPr>
          </w:p>
          <w:p w14:paraId="02F762E0" w14:textId="1E0931E0" w:rsidR="00E1024B" w:rsidRPr="00B24E31" w:rsidRDefault="5DCE1943" w:rsidP="00E1024B">
            <w:pPr>
              <w:rPr>
                <w:rFonts w:cs="Arial"/>
              </w:rPr>
            </w:pPr>
            <w:r w:rsidRPr="00B24E31">
              <w:rPr>
                <w:rFonts w:cs="Arial"/>
              </w:rPr>
              <w:t xml:space="preserve">Contract Review Meeting </w:t>
            </w:r>
          </w:p>
        </w:tc>
        <w:tc>
          <w:tcPr>
            <w:tcW w:w="4037" w:type="dxa"/>
          </w:tcPr>
          <w:p w14:paraId="17E21DDC" w14:textId="3EA7A9EE" w:rsidR="00E1024B" w:rsidRPr="00B24E31" w:rsidRDefault="3D9E8C23" w:rsidP="7E545513">
            <w:pPr>
              <w:rPr>
                <w:rFonts w:cs="Arial"/>
              </w:rPr>
            </w:pPr>
            <w:r w:rsidRPr="00B24E31">
              <w:rPr>
                <w:rFonts w:cs="Arial"/>
              </w:rPr>
              <w:t xml:space="preserve"> </w:t>
            </w:r>
            <w:r w:rsidR="2D44185C" w:rsidRPr="00B24E31">
              <w:rPr>
                <w:rFonts w:cs="Arial"/>
              </w:rPr>
              <w:t>The Council</w:t>
            </w:r>
            <w:r w:rsidR="2D44185C" w:rsidRPr="00B24E31">
              <w:rPr>
                <w:rFonts w:eastAsia="Arial" w:cs="Arial"/>
              </w:rPr>
              <w:t xml:space="preserve"> comply with this requirement through the managing agent’s Complaints Policy, which sets out clear guidance on communication when timescales cannot be met.</w:t>
            </w:r>
          </w:p>
          <w:p w14:paraId="7FB9FDF6" w14:textId="3FDF697F" w:rsidR="00E1024B" w:rsidRPr="00B24E31" w:rsidRDefault="00E1024B" w:rsidP="7E545513">
            <w:pPr>
              <w:rPr>
                <w:rFonts w:eastAsia="Arial" w:cs="Arial"/>
              </w:rPr>
            </w:pPr>
          </w:p>
          <w:p w14:paraId="6798DEA0" w14:textId="3E949D34" w:rsidR="00E1024B" w:rsidRPr="00B24E31" w:rsidRDefault="2D44185C" w:rsidP="00E1024B">
            <w:r w:rsidRPr="00B24E31">
              <w:rPr>
                <w:rFonts w:eastAsia="Arial" w:cs="Arial"/>
              </w:rPr>
              <w:t>The Council monitors compliance through monthly contract review meetings and reviews complaint case files where extensions have been applied. No breaches of this requirement have been identified during 2024–25.</w:t>
            </w:r>
          </w:p>
        </w:tc>
      </w:tr>
      <w:tr w:rsidR="00E1024B" w:rsidRPr="00B24E31" w14:paraId="6EBD88B3" w14:textId="77777777" w:rsidTr="00E02C0E">
        <w:tc>
          <w:tcPr>
            <w:tcW w:w="1177" w:type="dxa"/>
            <w:vAlign w:val="center"/>
          </w:tcPr>
          <w:p w14:paraId="31992D06" w14:textId="3F73E480" w:rsidR="00E1024B" w:rsidRPr="00B24E31" w:rsidRDefault="00E1024B" w:rsidP="00E1024B">
            <w:pPr>
              <w:jc w:val="center"/>
              <w:rPr>
                <w:rFonts w:cs="Arial"/>
              </w:rPr>
            </w:pPr>
            <w:r w:rsidRPr="00B24E31">
              <w:rPr>
                <w:rFonts w:cs="Arial"/>
              </w:rPr>
              <w:lastRenderedPageBreak/>
              <w:t>5.10</w:t>
            </w:r>
          </w:p>
        </w:tc>
        <w:tc>
          <w:tcPr>
            <w:tcW w:w="3016" w:type="dxa"/>
            <w:vAlign w:val="center"/>
          </w:tcPr>
          <w:p w14:paraId="5C61010A" w14:textId="021845D1" w:rsidR="00E1024B" w:rsidRPr="00B24E31" w:rsidRDefault="00E1024B" w:rsidP="00E1024B">
            <w:pPr>
              <w:pStyle w:val="NoSpacing"/>
              <w:numPr>
                <w:ilvl w:val="0"/>
                <w:numId w:val="0"/>
              </w:numPr>
              <w:spacing w:after="120"/>
              <w:rPr>
                <w:rStyle w:val="eop"/>
                <w:color w:val="000000"/>
                <w:sz w:val="22"/>
                <w:szCs w:val="22"/>
                <w:shd w:val="clear" w:color="auto" w:fill="FFFFFF"/>
              </w:rPr>
            </w:pPr>
            <w:r w:rsidRPr="00B24E31">
              <w:rPr>
                <w:rStyle w:val="normaltextrun"/>
                <w:rFonts w:eastAsiaTheme="majorEastAsia"/>
                <w:color w:val="000000"/>
                <w:sz w:val="22"/>
                <w:szCs w:val="22"/>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w:t>
            </w:r>
          </w:p>
        </w:tc>
        <w:tc>
          <w:tcPr>
            <w:tcW w:w="1134" w:type="dxa"/>
            <w:vAlign w:val="center"/>
          </w:tcPr>
          <w:p w14:paraId="1071CFE0" w14:textId="3AECF054" w:rsidR="00E1024B" w:rsidRPr="00B24E31" w:rsidRDefault="00E1024B" w:rsidP="00E1024B">
            <w:pPr>
              <w:jc w:val="center"/>
              <w:rPr>
                <w:rFonts w:cs="Arial"/>
              </w:rPr>
            </w:pPr>
            <w:r w:rsidRPr="00B24E31">
              <w:rPr>
                <w:rFonts w:cs="Arial"/>
              </w:rPr>
              <w:t>Yes</w:t>
            </w:r>
          </w:p>
        </w:tc>
        <w:tc>
          <w:tcPr>
            <w:tcW w:w="5075" w:type="dxa"/>
          </w:tcPr>
          <w:p w14:paraId="794085C9" w14:textId="077FC1FB" w:rsidR="00E1024B" w:rsidRPr="00B24E31" w:rsidRDefault="00E1024B" w:rsidP="00E1024B">
            <w:pPr>
              <w:rPr>
                <w:rFonts w:cs="Arial"/>
              </w:rPr>
            </w:pPr>
            <w:hyperlink r:id="rId47" w:history="1">
              <w:r w:rsidRPr="00B24E31">
                <w:rPr>
                  <w:rStyle w:val="Hyperlink"/>
                  <w:rFonts w:asciiTheme="minorBidi" w:hAnsiTheme="minorBidi"/>
                </w:rPr>
                <w:t>PCHA Complaints Policy 2024</w:t>
              </w:r>
            </w:hyperlink>
            <w:r w:rsidR="00D26318" w:rsidRPr="00B24E31">
              <w:t xml:space="preserve"> </w:t>
            </w:r>
            <w:r w:rsidR="00D26318" w:rsidRPr="00B24E31">
              <w:rPr>
                <w:rFonts w:cs="Arial"/>
              </w:rPr>
              <w:t>Clause 6.2</w:t>
            </w:r>
          </w:p>
        </w:tc>
        <w:tc>
          <w:tcPr>
            <w:tcW w:w="4037" w:type="dxa"/>
          </w:tcPr>
          <w:p w14:paraId="45CD5C7E" w14:textId="18AEF453" w:rsidR="001C151A" w:rsidRPr="00B24E31" w:rsidRDefault="001C151A" w:rsidP="00E1024B">
            <w:pPr>
              <w:rPr>
                <w:rFonts w:cs="Arial"/>
              </w:rPr>
            </w:pPr>
            <w:r w:rsidRPr="00B24E31">
              <w:rPr>
                <w:rFonts w:cs="Arial"/>
              </w:rPr>
              <w:t xml:space="preserve">In accordance with the Equality Act 2010, reasonable adjustments are considered for all </w:t>
            </w:r>
            <w:r w:rsidR="00356044" w:rsidRPr="00B24E31">
              <w:rPr>
                <w:rFonts w:cs="Arial"/>
              </w:rPr>
              <w:t>residents and</w:t>
            </w:r>
            <w:r w:rsidRPr="00B24E31">
              <w:rPr>
                <w:rFonts w:cs="Arial"/>
              </w:rPr>
              <w:t xml:space="preserve"> carried out where appropriate.</w:t>
            </w:r>
          </w:p>
          <w:p w14:paraId="382F5F62" w14:textId="77777777" w:rsidR="001C151A" w:rsidRPr="00B24E31" w:rsidRDefault="001C151A" w:rsidP="00E1024B">
            <w:pPr>
              <w:rPr>
                <w:rFonts w:cs="Arial"/>
              </w:rPr>
            </w:pPr>
          </w:p>
          <w:p w14:paraId="3B595FD0" w14:textId="0200D424" w:rsidR="00E1024B" w:rsidRPr="00B24E31" w:rsidRDefault="420AE1CD" w:rsidP="00E1024B">
            <w:pPr>
              <w:rPr>
                <w:rFonts w:cs="Arial"/>
              </w:rPr>
            </w:pPr>
            <w:r w:rsidRPr="00B24E31">
              <w:rPr>
                <w:rFonts w:cs="Arial"/>
              </w:rPr>
              <w:t>The Council</w:t>
            </w:r>
            <w:r w:rsidR="00E1024B" w:rsidRPr="00B24E31">
              <w:rPr>
                <w:rFonts w:cs="Arial"/>
              </w:rPr>
              <w:t xml:space="preserve"> review the managing agent’s Complaints Policy annually to ensure it remains aligned with the Housing Ombudsman’s Complaint Handling Code.</w:t>
            </w:r>
          </w:p>
        </w:tc>
      </w:tr>
      <w:tr w:rsidR="00E1024B" w:rsidRPr="005D45CA" w14:paraId="37AA8658" w14:textId="77777777" w:rsidTr="00E02C0E">
        <w:tc>
          <w:tcPr>
            <w:tcW w:w="1177" w:type="dxa"/>
            <w:vAlign w:val="center"/>
          </w:tcPr>
          <w:p w14:paraId="58273A92" w14:textId="11C5B6B9" w:rsidR="00E1024B" w:rsidRPr="005D45CA" w:rsidRDefault="00E1024B" w:rsidP="00E1024B">
            <w:pPr>
              <w:jc w:val="center"/>
              <w:rPr>
                <w:rFonts w:cs="Arial"/>
              </w:rPr>
            </w:pPr>
            <w:r w:rsidRPr="005D45CA">
              <w:rPr>
                <w:rFonts w:cs="Arial"/>
              </w:rPr>
              <w:t>5.11</w:t>
            </w:r>
          </w:p>
        </w:tc>
        <w:tc>
          <w:tcPr>
            <w:tcW w:w="3016" w:type="dxa"/>
            <w:vAlign w:val="center"/>
          </w:tcPr>
          <w:p w14:paraId="73FEE53B" w14:textId="0CFB1AC2" w:rsidR="00E1024B" w:rsidRPr="005D45CA" w:rsidRDefault="00E1024B" w:rsidP="00302C4A">
            <w:pPr>
              <w:pStyle w:val="NoSpacing"/>
              <w:numPr>
                <w:ilvl w:val="0"/>
                <w:numId w:val="0"/>
              </w:numPr>
              <w:spacing w:after="120"/>
              <w:rPr>
                <w:sz w:val="22"/>
                <w:szCs w:val="22"/>
              </w:rPr>
            </w:pPr>
            <w:r w:rsidRPr="005D45CA">
              <w:rPr>
                <w:rStyle w:val="normaltextrun"/>
                <w:rFonts w:eastAsiaTheme="majorEastAsia"/>
                <w:color w:val="000000"/>
                <w:sz w:val="22"/>
                <w:szCs w:val="22"/>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p>
        </w:tc>
        <w:tc>
          <w:tcPr>
            <w:tcW w:w="1134" w:type="dxa"/>
            <w:vAlign w:val="center"/>
          </w:tcPr>
          <w:p w14:paraId="14ACF263" w14:textId="7CDE7F39" w:rsidR="00E1024B" w:rsidRPr="005D45CA" w:rsidRDefault="00E1024B" w:rsidP="00E1024B">
            <w:pPr>
              <w:jc w:val="center"/>
              <w:rPr>
                <w:rFonts w:cs="Arial"/>
              </w:rPr>
            </w:pPr>
            <w:r w:rsidRPr="005D45CA">
              <w:rPr>
                <w:rFonts w:cs="Arial"/>
              </w:rPr>
              <w:t>Yes</w:t>
            </w:r>
          </w:p>
        </w:tc>
        <w:tc>
          <w:tcPr>
            <w:tcW w:w="5075" w:type="dxa"/>
          </w:tcPr>
          <w:p w14:paraId="58719DCC" w14:textId="00F4A314" w:rsidR="00E1024B" w:rsidRPr="005D45CA" w:rsidRDefault="6BF027C2" w:rsidP="7E545513">
            <w:pPr>
              <w:rPr>
                <w:rFonts w:cs="Arial"/>
              </w:rPr>
            </w:pPr>
            <w:hyperlink r:id="rId48">
              <w:r w:rsidRPr="005D45CA">
                <w:rPr>
                  <w:rStyle w:val="Hyperlink"/>
                  <w:rFonts w:asciiTheme="minorBidi" w:hAnsiTheme="minorBidi"/>
                </w:rPr>
                <w:t>PCHA Complaints Policy 2024</w:t>
              </w:r>
            </w:hyperlink>
            <w:r w:rsidR="0E055F44" w:rsidRPr="005D45CA">
              <w:rPr>
                <w:rFonts w:asciiTheme="minorBidi" w:hAnsiTheme="minorBidi"/>
              </w:rPr>
              <w:t xml:space="preserve"> - Section 3.2</w:t>
            </w:r>
          </w:p>
          <w:p w14:paraId="633ECC6D" w14:textId="641D1858" w:rsidR="00E1024B" w:rsidRPr="005D45CA" w:rsidRDefault="00E1024B" w:rsidP="7E545513">
            <w:pPr>
              <w:rPr>
                <w:rFonts w:asciiTheme="minorBidi" w:hAnsiTheme="minorBidi"/>
              </w:rPr>
            </w:pPr>
          </w:p>
          <w:p w14:paraId="49DB6D72" w14:textId="140F1BB3" w:rsidR="00E1024B" w:rsidRPr="005D45CA" w:rsidRDefault="48F7323F" w:rsidP="00117DCA">
            <w:pPr>
              <w:rPr>
                <w:rFonts w:asciiTheme="minorBidi" w:hAnsiTheme="minorBidi"/>
              </w:rPr>
            </w:pPr>
            <w:r w:rsidRPr="005D45CA">
              <w:rPr>
                <w:rFonts w:asciiTheme="minorBidi" w:hAnsiTheme="minorBidi"/>
              </w:rPr>
              <w:t>Contract Review Meetings</w:t>
            </w:r>
          </w:p>
        </w:tc>
        <w:tc>
          <w:tcPr>
            <w:tcW w:w="4037" w:type="dxa"/>
          </w:tcPr>
          <w:p w14:paraId="0E5C790F" w14:textId="48AC9CAC" w:rsidR="00117DCA" w:rsidRPr="005D45CA" w:rsidRDefault="48F7323F" w:rsidP="00117DCA">
            <w:pPr>
              <w:rPr>
                <w:rFonts w:cs="Arial"/>
              </w:rPr>
            </w:pPr>
            <w:r w:rsidRPr="005D45CA">
              <w:rPr>
                <w:rFonts w:cs="Arial"/>
              </w:rPr>
              <w:t>The</w:t>
            </w:r>
            <w:r w:rsidR="00117DCA" w:rsidRPr="005D45CA">
              <w:rPr>
                <w:rFonts w:cs="Arial"/>
              </w:rPr>
              <w:t xml:space="preserve"> managing agent shares the complaints register with us monthly during our contract review meetings </w:t>
            </w:r>
            <w:r w:rsidR="000C3F74" w:rsidRPr="005D45CA">
              <w:rPr>
                <w:rFonts w:cs="Arial"/>
              </w:rPr>
              <w:t>minutes are also taken.</w:t>
            </w:r>
          </w:p>
          <w:p w14:paraId="0C9CEA07" w14:textId="77777777" w:rsidR="00117DCA" w:rsidRPr="005D45CA" w:rsidRDefault="00117DCA" w:rsidP="00117DCA">
            <w:pPr>
              <w:rPr>
                <w:rFonts w:cs="Arial"/>
              </w:rPr>
            </w:pPr>
          </w:p>
          <w:p w14:paraId="02029213" w14:textId="5B74DBB4" w:rsidR="00E1024B" w:rsidRPr="005D45CA" w:rsidRDefault="00117DCA" w:rsidP="00E1024B">
            <w:pPr>
              <w:rPr>
                <w:rFonts w:cs="Arial"/>
              </w:rPr>
            </w:pPr>
            <w:r w:rsidRPr="005D45CA">
              <w:rPr>
                <w:rFonts w:cs="Arial"/>
              </w:rPr>
              <w:t>They have not refused to escalate any complaints through their process.</w:t>
            </w:r>
          </w:p>
        </w:tc>
      </w:tr>
      <w:tr w:rsidR="00E1024B" w:rsidRPr="005D45CA" w14:paraId="40AB0D32" w14:textId="77777777" w:rsidTr="00E02C0E">
        <w:tc>
          <w:tcPr>
            <w:tcW w:w="1177" w:type="dxa"/>
            <w:vAlign w:val="center"/>
          </w:tcPr>
          <w:p w14:paraId="2D5259B7" w14:textId="78A2E018" w:rsidR="00E1024B" w:rsidRPr="005D45CA" w:rsidRDefault="00E1024B" w:rsidP="00E1024B">
            <w:pPr>
              <w:jc w:val="center"/>
              <w:rPr>
                <w:rFonts w:cs="Arial"/>
              </w:rPr>
            </w:pPr>
            <w:r w:rsidRPr="005D45CA">
              <w:rPr>
                <w:rFonts w:cs="Arial"/>
              </w:rPr>
              <w:t>5.12</w:t>
            </w:r>
          </w:p>
        </w:tc>
        <w:tc>
          <w:tcPr>
            <w:tcW w:w="3016" w:type="dxa"/>
            <w:vAlign w:val="center"/>
          </w:tcPr>
          <w:p w14:paraId="4B488344" w14:textId="5B066656" w:rsidR="00E1024B" w:rsidRPr="005D45CA" w:rsidRDefault="00E1024B" w:rsidP="00E1024B">
            <w:pPr>
              <w:pStyle w:val="NoSpacing"/>
              <w:numPr>
                <w:ilvl w:val="0"/>
                <w:numId w:val="0"/>
              </w:numPr>
              <w:spacing w:after="120"/>
              <w:rPr>
                <w:rStyle w:val="eop"/>
                <w:color w:val="000000"/>
                <w:sz w:val="22"/>
                <w:szCs w:val="22"/>
                <w:shd w:val="clear" w:color="auto" w:fill="FFFFFF"/>
              </w:rPr>
            </w:pPr>
            <w:r w:rsidRPr="005D45CA">
              <w:rPr>
                <w:rStyle w:val="normaltextrun"/>
                <w:rFonts w:eastAsiaTheme="majorEastAsia"/>
                <w:color w:val="000000"/>
                <w:sz w:val="22"/>
                <w:szCs w:val="22"/>
                <w:shd w:val="clear" w:color="auto" w:fill="FFFFFF"/>
              </w:rPr>
              <w:t xml:space="preserve">A full record must be kept of the complaint, and the outcomes at each stage. This must include the original complaint and the date received, all correspondence with the </w:t>
            </w:r>
            <w:r w:rsidRPr="005D45CA">
              <w:rPr>
                <w:rStyle w:val="normaltextrun"/>
                <w:rFonts w:eastAsiaTheme="majorEastAsia"/>
                <w:color w:val="000000"/>
                <w:sz w:val="22"/>
                <w:szCs w:val="22"/>
                <w:shd w:val="clear" w:color="auto" w:fill="FFFFFF"/>
              </w:rPr>
              <w:lastRenderedPageBreak/>
              <w:t>resident, correspondence with other parties, and any relevant supporting documentation such as reports or surveys.</w:t>
            </w:r>
          </w:p>
        </w:tc>
        <w:tc>
          <w:tcPr>
            <w:tcW w:w="1134" w:type="dxa"/>
            <w:vAlign w:val="center"/>
          </w:tcPr>
          <w:p w14:paraId="37E0B3FA" w14:textId="607DEFCD" w:rsidR="00E1024B" w:rsidRPr="005D45CA" w:rsidRDefault="00E1024B" w:rsidP="00E1024B">
            <w:pPr>
              <w:jc w:val="center"/>
              <w:rPr>
                <w:rFonts w:cs="Arial"/>
              </w:rPr>
            </w:pPr>
            <w:r w:rsidRPr="005D45CA">
              <w:rPr>
                <w:rFonts w:cs="Arial"/>
              </w:rPr>
              <w:lastRenderedPageBreak/>
              <w:t>Yes</w:t>
            </w:r>
          </w:p>
        </w:tc>
        <w:tc>
          <w:tcPr>
            <w:tcW w:w="5075" w:type="dxa"/>
          </w:tcPr>
          <w:p w14:paraId="2DEF4929" w14:textId="2FBCE40D" w:rsidR="00E1024B" w:rsidRPr="005D45CA" w:rsidRDefault="00974F98" w:rsidP="7E545513">
            <w:pPr>
              <w:rPr>
                <w:rFonts w:cs="Arial"/>
              </w:rPr>
            </w:pPr>
            <w:r w:rsidRPr="005D45CA">
              <w:rPr>
                <w:rFonts w:cs="Arial"/>
              </w:rPr>
              <w:t>Complaints Register</w:t>
            </w:r>
          </w:p>
          <w:p w14:paraId="10D3FE71" w14:textId="326B2736" w:rsidR="00E1024B" w:rsidRPr="005D45CA" w:rsidRDefault="00E1024B" w:rsidP="7E545513">
            <w:pPr>
              <w:rPr>
                <w:rFonts w:cs="Arial"/>
              </w:rPr>
            </w:pPr>
          </w:p>
          <w:p w14:paraId="4265435B" w14:textId="299FF6A3" w:rsidR="00E1024B" w:rsidRPr="005D45CA" w:rsidRDefault="0D659603" w:rsidP="00492712">
            <w:pPr>
              <w:rPr>
                <w:rFonts w:cs="Arial"/>
              </w:rPr>
            </w:pPr>
            <w:r w:rsidRPr="005D45CA">
              <w:rPr>
                <w:rFonts w:cs="Arial"/>
              </w:rPr>
              <w:t>Contract Review Meetings</w:t>
            </w:r>
          </w:p>
        </w:tc>
        <w:tc>
          <w:tcPr>
            <w:tcW w:w="4037" w:type="dxa"/>
          </w:tcPr>
          <w:p w14:paraId="41D5C31D" w14:textId="6C4D4FA0" w:rsidR="00E1024B" w:rsidRPr="005D45CA" w:rsidRDefault="45C8FF88" w:rsidP="00E1024B">
            <w:pPr>
              <w:rPr>
                <w:rFonts w:cs="Arial"/>
              </w:rPr>
            </w:pPr>
            <w:r w:rsidRPr="005D45CA">
              <w:rPr>
                <w:rFonts w:cs="Arial"/>
              </w:rPr>
              <w:t>The</w:t>
            </w:r>
            <w:r w:rsidR="00492712" w:rsidRPr="005D45CA">
              <w:rPr>
                <w:rFonts w:cs="Arial"/>
              </w:rPr>
              <w:t xml:space="preserve"> managing agent shares the complaints register with </w:t>
            </w:r>
            <w:r w:rsidR="4C0B4414" w:rsidRPr="005D45CA">
              <w:rPr>
                <w:rFonts w:cs="Arial"/>
              </w:rPr>
              <w:t>the Council</w:t>
            </w:r>
            <w:r w:rsidR="00492712" w:rsidRPr="005D45CA">
              <w:rPr>
                <w:rFonts w:cs="Arial"/>
              </w:rPr>
              <w:t xml:space="preserve"> monthly during contract review meetings minutes are also taken.</w:t>
            </w:r>
            <w:r w:rsidR="497B61DA" w:rsidRPr="005D45CA">
              <w:rPr>
                <w:rFonts w:cs="Arial"/>
              </w:rPr>
              <w:t xml:space="preserve"> On a quarterly basis we take a ‘deep dive’ into specific complaints to review case files so to monitor </w:t>
            </w:r>
            <w:r w:rsidR="497B61DA" w:rsidRPr="005D45CA">
              <w:rPr>
                <w:rFonts w:cs="Arial"/>
              </w:rPr>
              <w:lastRenderedPageBreak/>
              <w:t xml:space="preserve">timescales, content of complaint correspondence. </w:t>
            </w:r>
          </w:p>
        </w:tc>
      </w:tr>
      <w:tr w:rsidR="00E1024B" w:rsidRPr="005D45CA" w14:paraId="34EC49E2" w14:textId="77777777" w:rsidTr="00E02C0E">
        <w:tc>
          <w:tcPr>
            <w:tcW w:w="1177" w:type="dxa"/>
            <w:vAlign w:val="center"/>
          </w:tcPr>
          <w:p w14:paraId="56876BA8" w14:textId="5F541F4C" w:rsidR="00E1024B" w:rsidRPr="005D45CA" w:rsidRDefault="00E1024B" w:rsidP="00E1024B">
            <w:pPr>
              <w:jc w:val="center"/>
              <w:rPr>
                <w:rFonts w:cs="Arial"/>
              </w:rPr>
            </w:pPr>
            <w:r w:rsidRPr="005D45CA">
              <w:rPr>
                <w:rFonts w:cs="Arial"/>
              </w:rPr>
              <w:lastRenderedPageBreak/>
              <w:t>5.13</w:t>
            </w:r>
          </w:p>
        </w:tc>
        <w:tc>
          <w:tcPr>
            <w:tcW w:w="3016" w:type="dxa"/>
            <w:vAlign w:val="center"/>
          </w:tcPr>
          <w:p w14:paraId="2439F349" w14:textId="7B21CC24" w:rsidR="00E1024B" w:rsidRPr="005D45CA" w:rsidRDefault="00E1024B" w:rsidP="00E1024B">
            <w:pPr>
              <w:pStyle w:val="NoSpacing"/>
              <w:numPr>
                <w:ilvl w:val="0"/>
                <w:numId w:val="0"/>
              </w:numPr>
              <w:spacing w:after="120"/>
              <w:rPr>
                <w:color w:val="000000"/>
                <w:sz w:val="22"/>
                <w:szCs w:val="22"/>
                <w:shd w:val="clear" w:color="auto" w:fill="FFFFFF"/>
              </w:rPr>
            </w:pPr>
            <w:r w:rsidRPr="005D45CA">
              <w:rPr>
                <w:rStyle w:val="normaltextrun"/>
                <w:rFonts w:eastAsiaTheme="majorEastAsia"/>
                <w:color w:val="000000"/>
                <w:sz w:val="22"/>
                <w:szCs w:val="22"/>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w:t>
            </w:r>
          </w:p>
        </w:tc>
        <w:tc>
          <w:tcPr>
            <w:tcW w:w="1134" w:type="dxa"/>
            <w:vAlign w:val="center"/>
          </w:tcPr>
          <w:p w14:paraId="5E36F688" w14:textId="1FB33A45" w:rsidR="00E1024B" w:rsidRPr="005D45CA" w:rsidRDefault="00E1024B" w:rsidP="00E1024B">
            <w:pPr>
              <w:jc w:val="center"/>
              <w:rPr>
                <w:rFonts w:cs="Arial"/>
              </w:rPr>
            </w:pPr>
            <w:r w:rsidRPr="005D45CA">
              <w:rPr>
                <w:rFonts w:cs="Arial"/>
              </w:rPr>
              <w:t>Yes</w:t>
            </w:r>
          </w:p>
        </w:tc>
        <w:tc>
          <w:tcPr>
            <w:tcW w:w="5075" w:type="dxa"/>
          </w:tcPr>
          <w:p w14:paraId="233CECA6" w14:textId="429CBF2F" w:rsidR="00E1024B" w:rsidRPr="005D45CA" w:rsidRDefault="3D9E8C23" w:rsidP="7E545513">
            <w:pPr>
              <w:rPr>
                <w:rFonts w:cs="Arial"/>
              </w:rPr>
            </w:pPr>
            <w:hyperlink r:id="rId49">
              <w:r w:rsidRPr="005D45CA">
                <w:rPr>
                  <w:rStyle w:val="Hyperlink"/>
                  <w:rFonts w:asciiTheme="minorBidi" w:hAnsiTheme="minorBidi"/>
                </w:rPr>
                <w:t>PCHA Complaints Policy 2024</w:t>
              </w:r>
            </w:hyperlink>
            <w:r w:rsidRPr="005D45CA">
              <w:rPr>
                <w:rFonts w:cs="Arial"/>
              </w:rPr>
              <w:t xml:space="preserve">. </w:t>
            </w:r>
            <w:r w:rsidR="54495248" w:rsidRPr="005D45CA">
              <w:rPr>
                <w:rFonts w:cs="Arial"/>
              </w:rPr>
              <w:t xml:space="preserve">Section 4.5 </w:t>
            </w:r>
          </w:p>
          <w:p w14:paraId="3D22162B" w14:textId="204DB3FF" w:rsidR="00E1024B" w:rsidRPr="005D45CA" w:rsidRDefault="00E1024B" w:rsidP="7E545513">
            <w:pPr>
              <w:rPr>
                <w:rFonts w:cs="Arial"/>
              </w:rPr>
            </w:pPr>
          </w:p>
          <w:p w14:paraId="7D9CB664" w14:textId="2FBDF610" w:rsidR="00E1024B" w:rsidRPr="005D45CA" w:rsidRDefault="1F955E8E" w:rsidP="00E1024B">
            <w:pPr>
              <w:rPr>
                <w:rFonts w:cs="Arial"/>
              </w:rPr>
            </w:pPr>
            <w:r w:rsidRPr="005D45CA">
              <w:rPr>
                <w:rFonts w:cs="Arial"/>
              </w:rPr>
              <w:t xml:space="preserve">Contract Review Meetings </w:t>
            </w:r>
          </w:p>
        </w:tc>
        <w:tc>
          <w:tcPr>
            <w:tcW w:w="4037" w:type="dxa"/>
          </w:tcPr>
          <w:p w14:paraId="000E0541" w14:textId="1D8FED28" w:rsidR="00E1024B" w:rsidRPr="005D45CA" w:rsidRDefault="1F955E8E" w:rsidP="005D45CA">
            <w:pPr>
              <w:spacing w:before="240" w:after="240"/>
            </w:pPr>
            <w:r w:rsidRPr="005D45CA">
              <w:rPr>
                <w:rFonts w:eastAsia="Arial" w:cs="Arial"/>
              </w:rPr>
              <w:t>The Council comply with this requirement through our managing agent’s Complaints Policy, which allows remedies to be offered at any stage of the complaints process. This includes actions such as apologies, corrections, compensation, or service improvements without requiring escalation to Stage 2. The policy (Section 4.5) explicitly states that complaint handlers have the authority to resolve issues promptly and fairly at the earliest opportunity</w:t>
            </w:r>
            <w:r w:rsidR="005D45CA">
              <w:rPr>
                <w:rFonts w:eastAsia="Arial" w:cs="Arial"/>
              </w:rPr>
              <w:t>.</w:t>
            </w:r>
          </w:p>
        </w:tc>
      </w:tr>
      <w:tr w:rsidR="00E1024B" w:rsidRPr="005D45CA" w14:paraId="332BAF45" w14:textId="77777777" w:rsidTr="00E02C0E">
        <w:tc>
          <w:tcPr>
            <w:tcW w:w="1177" w:type="dxa"/>
            <w:vAlign w:val="center"/>
          </w:tcPr>
          <w:p w14:paraId="5BEDF2E3" w14:textId="32BF1AB7" w:rsidR="00E1024B" w:rsidRPr="005D45CA" w:rsidRDefault="00E1024B" w:rsidP="00E1024B">
            <w:pPr>
              <w:jc w:val="center"/>
              <w:rPr>
                <w:rFonts w:cs="Arial"/>
              </w:rPr>
            </w:pPr>
            <w:r w:rsidRPr="005D45CA">
              <w:rPr>
                <w:rFonts w:cs="Arial"/>
              </w:rPr>
              <w:t>5.14</w:t>
            </w:r>
          </w:p>
        </w:tc>
        <w:tc>
          <w:tcPr>
            <w:tcW w:w="3016" w:type="dxa"/>
          </w:tcPr>
          <w:p w14:paraId="528BDC62" w14:textId="2A361D7E" w:rsidR="00E1024B" w:rsidRPr="005D45CA" w:rsidRDefault="00E1024B" w:rsidP="00E1024B">
            <w:pPr>
              <w:pStyle w:val="NoSpacing"/>
              <w:numPr>
                <w:ilvl w:val="0"/>
                <w:numId w:val="0"/>
              </w:numPr>
              <w:spacing w:after="120"/>
              <w:rPr>
                <w:color w:val="000000"/>
                <w:sz w:val="22"/>
                <w:szCs w:val="22"/>
                <w:shd w:val="clear" w:color="auto" w:fill="FFFFFF"/>
              </w:rPr>
            </w:pPr>
            <w:r w:rsidRPr="005D45CA">
              <w:rPr>
                <w:rStyle w:val="normaltextrun"/>
                <w:color w:val="000000"/>
                <w:sz w:val="22"/>
                <w:szCs w:val="22"/>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134" w:type="dxa"/>
            <w:vAlign w:val="center"/>
          </w:tcPr>
          <w:p w14:paraId="5A928759" w14:textId="312C7A23" w:rsidR="00E1024B" w:rsidRPr="005D45CA" w:rsidRDefault="00E1024B" w:rsidP="00E1024B">
            <w:pPr>
              <w:jc w:val="center"/>
              <w:rPr>
                <w:rFonts w:cs="Arial"/>
              </w:rPr>
            </w:pPr>
            <w:r w:rsidRPr="005D45CA">
              <w:rPr>
                <w:rFonts w:cs="Arial"/>
              </w:rPr>
              <w:t>Yes</w:t>
            </w:r>
          </w:p>
        </w:tc>
        <w:tc>
          <w:tcPr>
            <w:tcW w:w="5075" w:type="dxa"/>
          </w:tcPr>
          <w:p w14:paraId="0EE9F4B6" w14:textId="29020625" w:rsidR="00E1024B" w:rsidRPr="005D45CA" w:rsidRDefault="3D9E8C23" w:rsidP="00E1024B">
            <w:pPr>
              <w:rPr>
                <w:rFonts w:cs="Arial"/>
              </w:rPr>
            </w:pPr>
            <w:hyperlink r:id="rId50">
              <w:r w:rsidRPr="005D45CA">
                <w:rPr>
                  <w:rStyle w:val="Hyperlink"/>
                  <w:rFonts w:asciiTheme="minorBidi" w:hAnsiTheme="minorBidi"/>
                </w:rPr>
                <w:t>PCHA Complaints Policy 2024</w:t>
              </w:r>
            </w:hyperlink>
            <w:r w:rsidRPr="005D45CA">
              <w:rPr>
                <w:rFonts w:cs="Arial"/>
              </w:rPr>
              <w:t>.</w:t>
            </w:r>
            <w:r w:rsidR="5BEA22FC" w:rsidRPr="005D45CA">
              <w:rPr>
                <w:rFonts w:cs="Arial"/>
              </w:rPr>
              <w:t xml:space="preserve"> - Section 4.9</w:t>
            </w:r>
          </w:p>
          <w:p w14:paraId="616B2DC9" w14:textId="77777777" w:rsidR="00E1024B" w:rsidRPr="005D45CA" w:rsidRDefault="00E1024B" w:rsidP="00E1024B">
            <w:pPr>
              <w:rPr>
                <w:rFonts w:cs="Arial"/>
              </w:rPr>
            </w:pPr>
          </w:p>
          <w:p w14:paraId="425F42D0" w14:textId="687B817D" w:rsidR="00E1024B" w:rsidRPr="005D45CA" w:rsidRDefault="00247A9D" w:rsidP="00E1024B">
            <w:pPr>
              <w:rPr>
                <w:rFonts w:cs="Arial"/>
              </w:rPr>
            </w:pPr>
            <w:r w:rsidRPr="005D45CA">
              <w:rPr>
                <w:rFonts w:cs="Arial"/>
              </w:rPr>
              <w:t xml:space="preserve">PCHA </w:t>
            </w:r>
            <w:r w:rsidR="00CE18CE" w:rsidRPr="005D45CA">
              <w:rPr>
                <w:rFonts w:cs="Arial"/>
              </w:rPr>
              <w:t>U</w:t>
            </w:r>
            <w:r w:rsidR="73CAE406" w:rsidRPr="005D45CA">
              <w:rPr>
                <w:rFonts w:cs="Arial"/>
              </w:rPr>
              <w:t>nacceptable behaviour policy</w:t>
            </w:r>
            <w:r w:rsidR="00CE18CE" w:rsidRPr="005D45CA">
              <w:rPr>
                <w:rFonts w:cs="Arial"/>
              </w:rPr>
              <w:t xml:space="preserve"> 2020.</w:t>
            </w:r>
          </w:p>
        </w:tc>
        <w:tc>
          <w:tcPr>
            <w:tcW w:w="4037" w:type="dxa"/>
          </w:tcPr>
          <w:p w14:paraId="5B930B77" w14:textId="206A0C8F" w:rsidR="00E1024B" w:rsidRPr="005D45CA" w:rsidRDefault="73CAE406" w:rsidP="00E1024B">
            <w:pPr>
              <w:rPr>
                <w:rFonts w:cs="Arial"/>
              </w:rPr>
            </w:pPr>
            <w:r w:rsidRPr="005D45CA">
              <w:rPr>
                <w:rFonts w:cs="Arial"/>
              </w:rPr>
              <w:t>The Council</w:t>
            </w:r>
            <w:r w:rsidR="00F20621" w:rsidRPr="005D45CA">
              <w:rPr>
                <w:rFonts w:cs="Arial"/>
              </w:rPr>
              <w:t xml:space="preserve"> adopt </w:t>
            </w:r>
            <w:r w:rsidR="1E7BA63B" w:rsidRPr="005D45CA">
              <w:rPr>
                <w:rFonts w:cs="Arial"/>
              </w:rPr>
              <w:t>the</w:t>
            </w:r>
            <w:r w:rsidR="00F20621" w:rsidRPr="005D45CA">
              <w:rPr>
                <w:rFonts w:cs="Arial"/>
              </w:rPr>
              <w:t xml:space="preserve"> managing </w:t>
            </w:r>
            <w:r w:rsidR="00C01C55" w:rsidRPr="005D45CA">
              <w:rPr>
                <w:rFonts w:cs="Arial"/>
              </w:rPr>
              <w:t>agent’s</w:t>
            </w:r>
            <w:r w:rsidR="00F20621" w:rsidRPr="005D45CA">
              <w:rPr>
                <w:rFonts w:cs="Arial"/>
              </w:rPr>
              <w:t xml:space="preserve"> complaints policy see Section 4.9 of the policy. </w:t>
            </w:r>
            <w:r w:rsidR="00C01C55" w:rsidRPr="005D45CA">
              <w:rPr>
                <w:rFonts w:cs="Arial"/>
              </w:rPr>
              <w:t>Also,</w:t>
            </w:r>
            <w:r w:rsidR="00F20621" w:rsidRPr="005D45CA">
              <w:rPr>
                <w:rFonts w:cs="Arial"/>
              </w:rPr>
              <w:t xml:space="preserve"> </w:t>
            </w:r>
            <w:r w:rsidR="6DA3D71F" w:rsidRPr="005D45CA">
              <w:rPr>
                <w:rFonts w:cs="Arial"/>
              </w:rPr>
              <w:t>the</w:t>
            </w:r>
            <w:r w:rsidR="00F20621" w:rsidRPr="005D45CA">
              <w:rPr>
                <w:rFonts w:cs="Arial"/>
              </w:rPr>
              <w:t xml:space="preserve"> Unacceptable Behaviour Policy 2020.</w:t>
            </w:r>
          </w:p>
        </w:tc>
      </w:tr>
      <w:tr w:rsidR="00E1024B" w:rsidRPr="005D45CA" w14:paraId="1F2AA4CB" w14:textId="77777777" w:rsidTr="00E02C0E">
        <w:tc>
          <w:tcPr>
            <w:tcW w:w="1177" w:type="dxa"/>
            <w:vAlign w:val="center"/>
          </w:tcPr>
          <w:p w14:paraId="630E38DC" w14:textId="70EB69FE" w:rsidR="00E1024B" w:rsidRPr="005D45CA" w:rsidRDefault="00E1024B" w:rsidP="00E1024B">
            <w:pPr>
              <w:jc w:val="center"/>
              <w:rPr>
                <w:rFonts w:cs="Arial"/>
              </w:rPr>
            </w:pPr>
            <w:r w:rsidRPr="005D45CA">
              <w:rPr>
                <w:rFonts w:cs="Arial"/>
              </w:rPr>
              <w:lastRenderedPageBreak/>
              <w:t>5.15</w:t>
            </w:r>
          </w:p>
        </w:tc>
        <w:tc>
          <w:tcPr>
            <w:tcW w:w="3016" w:type="dxa"/>
            <w:vAlign w:val="center"/>
          </w:tcPr>
          <w:p w14:paraId="33A84BDB" w14:textId="60054F72" w:rsidR="00E1024B" w:rsidRPr="005D45CA" w:rsidRDefault="00E1024B" w:rsidP="00E1024B">
            <w:pPr>
              <w:pStyle w:val="NoSpacing"/>
              <w:numPr>
                <w:ilvl w:val="0"/>
                <w:numId w:val="0"/>
              </w:numPr>
              <w:spacing w:after="120"/>
              <w:rPr>
                <w:color w:val="000000"/>
                <w:sz w:val="22"/>
                <w:szCs w:val="22"/>
                <w:shd w:val="clear" w:color="auto" w:fill="FFFFFF"/>
              </w:rPr>
            </w:pPr>
            <w:r w:rsidRPr="005D45CA">
              <w:rPr>
                <w:rStyle w:val="normaltextrun"/>
                <w:rFonts w:eastAsiaTheme="majorEastAsia"/>
                <w:color w:val="000000"/>
                <w:sz w:val="22"/>
                <w:szCs w:val="22"/>
                <w:shd w:val="clear" w:color="auto" w:fill="FFFFFF"/>
              </w:rPr>
              <w:t>Any restrictions placed on contact due to unacceptable behaviour must be proportionate and demonstrate regard for the provisions of the Equality Act 2010.</w:t>
            </w:r>
          </w:p>
        </w:tc>
        <w:tc>
          <w:tcPr>
            <w:tcW w:w="1134" w:type="dxa"/>
            <w:vAlign w:val="center"/>
          </w:tcPr>
          <w:p w14:paraId="5A72D4AB" w14:textId="7F87A9B8" w:rsidR="00E1024B" w:rsidRPr="005D45CA" w:rsidRDefault="00E1024B" w:rsidP="00E1024B">
            <w:pPr>
              <w:jc w:val="center"/>
              <w:rPr>
                <w:rFonts w:cs="Arial"/>
              </w:rPr>
            </w:pPr>
            <w:r w:rsidRPr="005D45CA">
              <w:rPr>
                <w:rFonts w:cs="Arial"/>
              </w:rPr>
              <w:t>Yes</w:t>
            </w:r>
          </w:p>
        </w:tc>
        <w:tc>
          <w:tcPr>
            <w:tcW w:w="5075" w:type="dxa"/>
          </w:tcPr>
          <w:p w14:paraId="6C92B878" w14:textId="4451F342" w:rsidR="236DA46C" w:rsidRPr="005D45CA" w:rsidRDefault="236DA46C" w:rsidP="7E545513">
            <w:pPr>
              <w:rPr>
                <w:rFonts w:cs="Arial"/>
              </w:rPr>
            </w:pPr>
            <w:hyperlink r:id="rId51">
              <w:r w:rsidRPr="005D45CA">
                <w:rPr>
                  <w:rStyle w:val="Hyperlink"/>
                  <w:rFonts w:asciiTheme="minorBidi" w:hAnsiTheme="minorBidi"/>
                </w:rPr>
                <w:t>PCHA Complaints Policy 2024</w:t>
              </w:r>
            </w:hyperlink>
          </w:p>
          <w:p w14:paraId="1CAC411A" w14:textId="077E0F64" w:rsidR="7E545513" w:rsidRPr="005D45CA" w:rsidRDefault="7E545513" w:rsidP="7E545513">
            <w:pPr>
              <w:rPr>
                <w:rFonts w:cs="Arial"/>
                <w:highlight w:val="yellow"/>
              </w:rPr>
            </w:pPr>
          </w:p>
          <w:p w14:paraId="0255823C" w14:textId="55203A03" w:rsidR="00E1024B" w:rsidRPr="005D45CA" w:rsidRDefault="00247A9D" w:rsidP="00E1024B">
            <w:pPr>
              <w:rPr>
                <w:rFonts w:cs="Arial"/>
                <w:highlight w:val="yellow"/>
              </w:rPr>
            </w:pPr>
            <w:r w:rsidRPr="005D45CA">
              <w:rPr>
                <w:rFonts w:cs="Arial"/>
              </w:rPr>
              <w:t xml:space="preserve">PCHA </w:t>
            </w:r>
            <w:r w:rsidR="00CE18CE" w:rsidRPr="005D45CA">
              <w:rPr>
                <w:rFonts w:cs="Arial"/>
              </w:rPr>
              <w:t>Unacceptable behaviour policy 2020.</w:t>
            </w:r>
          </w:p>
        </w:tc>
        <w:tc>
          <w:tcPr>
            <w:tcW w:w="4037" w:type="dxa"/>
          </w:tcPr>
          <w:p w14:paraId="55607F53" w14:textId="621A932E" w:rsidR="442E1DFA" w:rsidRPr="005D45CA" w:rsidRDefault="442E1DFA" w:rsidP="7E545513">
            <w:r w:rsidRPr="005D45CA">
              <w:rPr>
                <w:rFonts w:eastAsia="Arial" w:cs="Arial"/>
              </w:rPr>
              <w:t>The Council comply with this requirement through the managing agent’s Unacceptable Behaviour Policy and Complaints Policy. Both policies ensure that any restrictions placed on resident contact due to unacceptable behaviour are proportionate, justified, and regularly reviewed.</w:t>
            </w:r>
          </w:p>
          <w:p w14:paraId="45FAC53D" w14:textId="77777777" w:rsidR="00F20621" w:rsidRPr="005D45CA" w:rsidRDefault="00F20621" w:rsidP="00E1024B">
            <w:pPr>
              <w:rPr>
                <w:rFonts w:cs="Arial"/>
              </w:rPr>
            </w:pPr>
          </w:p>
          <w:p w14:paraId="2571F0AB" w14:textId="04D30248" w:rsidR="00E1024B" w:rsidRPr="005D45CA" w:rsidRDefault="442E1DFA" w:rsidP="00E1024B">
            <w:r w:rsidRPr="005D45CA">
              <w:rPr>
                <w:rFonts w:eastAsia="Arial" w:cs="Arial"/>
              </w:rPr>
              <w:t>When restrictions are considered, the managing agent assesses the individual circumstances and ensures compliance with the Equality Act 2010, taking into account any disclosed vulnerabilities or reasonable adjustments.</w:t>
            </w:r>
          </w:p>
        </w:tc>
      </w:tr>
    </w:tbl>
    <w:p w14:paraId="3D71E511" w14:textId="2D523E33" w:rsidR="004E0F03" w:rsidRDefault="004E0F03" w:rsidP="00EB5DC1">
      <w:pPr>
        <w:rPr>
          <w:rFonts w:cs="Arial"/>
          <w:sz w:val="24"/>
          <w:szCs w:val="24"/>
        </w:rPr>
      </w:pPr>
    </w:p>
    <w:p w14:paraId="47290737" w14:textId="77777777" w:rsidR="004E0F03" w:rsidRDefault="004E0F03">
      <w:pPr>
        <w:rPr>
          <w:rFonts w:cs="Arial"/>
          <w:sz w:val="24"/>
          <w:szCs w:val="24"/>
        </w:rPr>
      </w:pPr>
      <w:r>
        <w:rPr>
          <w:rFonts w:cs="Arial"/>
          <w:sz w:val="24"/>
          <w:szCs w:val="24"/>
        </w:rPr>
        <w:br w:type="page"/>
      </w:r>
    </w:p>
    <w:p w14:paraId="485F9DA2" w14:textId="5DF80CED" w:rsidR="00F51083" w:rsidRPr="00AE3270" w:rsidRDefault="00F51083" w:rsidP="00F51083">
      <w:pPr>
        <w:pStyle w:val="Heading1"/>
        <w:spacing w:after="120"/>
        <w:rPr>
          <w:rFonts w:cs="Arial"/>
          <w:color w:val="auto"/>
          <w:szCs w:val="24"/>
        </w:rPr>
      </w:pPr>
      <w:r w:rsidRPr="00AE3270">
        <w:rPr>
          <w:rFonts w:cs="Arial"/>
          <w:color w:val="auto"/>
          <w:szCs w:val="24"/>
        </w:rPr>
        <w:lastRenderedPageBreak/>
        <w:t>Section 6: Complaints Stages</w:t>
      </w:r>
    </w:p>
    <w:p w14:paraId="172F2AF8" w14:textId="115D7BA7" w:rsidR="00F51083" w:rsidRPr="00F51083" w:rsidRDefault="00F51083" w:rsidP="00F51083">
      <w:pPr>
        <w:rPr>
          <w:rFonts w:cs="Arial"/>
          <w:sz w:val="24"/>
          <w:szCs w:val="24"/>
          <w:u w:val="single"/>
        </w:rPr>
      </w:pPr>
      <w:r w:rsidRPr="00F51083">
        <w:rPr>
          <w:rFonts w:cs="Arial"/>
          <w:sz w:val="24"/>
          <w:szCs w:val="24"/>
          <w:u w:val="single"/>
        </w:rPr>
        <w:t>Stage 1</w:t>
      </w:r>
    </w:p>
    <w:tbl>
      <w:tblPr>
        <w:tblStyle w:val="TableGrid"/>
        <w:tblW w:w="0" w:type="auto"/>
        <w:tblLook w:val="04A0" w:firstRow="1" w:lastRow="0" w:firstColumn="1" w:lastColumn="0" w:noHBand="0" w:noVBand="1"/>
        <w:tblCaption w:val="Housing Ombudsman Complaints Code Self Assessment 2024-25"/>
        <w:tblDescription w:val="This section outlines the stages of our complaints process, in line with the Housing Ombudsman’s Complaint Handling Code. As we follow our managing agent’s complaints policy, we ensure that each stage from initial complaint to final response is clearly defined and communicated to residents. The section describes how complaints are acknowledged, investigated, and responded to, and how residents can escalate their concerns if they are not satisfied with the outcome. We work with our managing agent to monitor each stage for timeliness, transparency, and fairness."/>
      </w:tblPr>
      <w:tblGrid>
        <w:gridCol w:w="1177"/>
        <w:gridCol w:w="2930"/>
        <w:gridCol w:w="1132"/>
        <w:gridCol w:w="4827"/>
        <w:gridCol w:w="3882"/>
      </w:tblGrid>
      <w:tr w:rsidR="00F51083" w:rsidRPr="00EB5DC1" w14:paraId="22A3AD29" w14:textId="77777777" w:rsidTr="00E02C0E">
        <w:trPr>
          <w:tblHeader/>
        </w:trPr>
        <w:tc>
          <w:tcPr>
            <w:tcW w:w="1177" w:type="dxa"/>
            <w:shd w:val="clear" w:color="auto" w:fill="DEEAF6" w:themeFill="accent5" w:themeFillTint="33"/>
            <w:vAlign w:val="center"/>
          </w:tcPr>
          <w:p w14:paraId="07901AC7" w14:textId="77777777" w:rsidR="00F51083" w:rsidRPr="00EB5DC1" w:rsidRDefault="00F51083">
            <w:pPr>
              <w:jc w:val="center"/>
              <w:rPr>
                <w:rFonts w:cs="Arial"/>
                <w:sz w:val="24"/>
                <w:szCs w:val="24"/>
              </w:rPr>
            </w:pPr>
            <w:r w:rsidRPr="00EB5DC1">
              <w:rPr>
                <w:rFonts w:cs="Arial"/>
                <w:sz w:val="24"/>
                <w:szCs w:val="24"/>
              </w:rPr>
              <w:t>Code provision</w:t>
            </w:r>
          </w:p>
        </w:tc>
        <w:tc>
          <w:tcPr>
            <w:tcW w:w="3016" w:type="dxa"/>
            <w:shd w:val="clear" w:color="auto" w:fill="DEEAF6" w:themeFill="accent5" w:themeFillTint="33"/>
            <w:vAlign w:val="center"/>
          </w:tcPr>
          <w:p w14:paraId="3E5FFDFD" w14:textId="77777777" w:rsidR="00F51083" w:rsidRPr="00EB5DC1" w:rsidRDefault="00F51083">
            <w:pPr>
              <w:jc w:val="center"/>
              <w:rPr>
                <w:rFonts w:cs="Arial"/>
                <w:sz w:val="24"/>
                <w:szCs w:val="24"/>
              </w:rPr>
            </w:pPr>
            <w:r w:rsidRPr="00EB5DC1">
              <w:rPr>
                <w:rFonts w:cs="Arial"/>
                <w:sz w:val="24"/>
                <w:szCs w:val="24"/>
              </w:rPr>
              <w:t>Code requirement</w:t>
            </w:r>
          </w:p>
        </w:tc>
        <w:tc>
          <w:tcPr>
            <w:tcW w:w="1134" w:type="dxa"/>
            <w:shd w:val="clear" w:color="auto" w:fill="DEEAF6" w:themeFill="accent5" w:themeFillTint="33"/>
            <w:vAlign w:val="center"/>
          </w:tcPr>
          <w:p w14:paraId="039FA782" w14:textId="77777777" w:rsidR="00F51083" w:rsidRPr="00EB5DC1" w:rsidRDefault="00F51083">
            <w:pPr>
              <w:jc w:val="center"/>
              <w:rPr>
                <w:rFonts w:cs="Arial"/>
                <w:sz w:val="24"/>
                <w:szCs w:val="24"/>
              </w:rPr>
            </w:pPr>
            <w:r w:rsidRPr="00EB5DC1">
              <w:rPr>
                <w:rFonts w:cs="Arial"/>
                <w:sz w:val="24"/>
                <w:szCs w:val="24"/>
              </w:rPr>
              <w:t>Comply: Yes / No</w:t>
            </w:r>
          </w:p>
        </w:tc>
        <w:tc>
          <w:tcPr>
            <w:tcW w:w="5075" w:type="dxa"/>
            <w:shd w:val="clear" w:color="auto" w:fill="DEEAF6" w:themeFill="accent5" w:themeFillTint="33"/>
            <w:vAlign w:val="center"/>
          </w:tcPr>
          <w:p w14:paraId="1EE9DC7A" w14:textId="77777777" w:rsidR="00F51083" w:rsidRPr="00EB5DC1" w:rsidRDefault="00F51083">
            <w:pPr>
              <w:jc w:val="center"/>
              <w:rPr>
                <w:rFonts w:cs="Arial"/>
                <w:sz w:val="24"/>
                <w:szCs w:val="24"/>
              </w:rPr>
            </w:pPr>
            <w:r w:rsidRPr="00EB5DC1">
              <w:rPr>
                <w:rFonts w:cs="Arial"/>
                <w:sz w:val="24"/>
                <w:szCs w:val="24"/>
              </w:rPr>
              <w:t>Evidence</w:t>
            </w:r>
          </w:p>
        </w:tc>
        <w:tc>
          <w:tcPr>
            <w:tcW w:w="4037" w:type="dxa"/>
            <w:shd w:val="clear" w:color="auto" w:fill="DEEAF6" w:themeFill="accent5" w:themeFillTint="33"/>
            <w:vAlign w:val="center"/>
          </w:tcPr>
          <w:p w14:paraId="0CBBFB48" w14:textId="77777777" w:rsidR="00F51083" w:rsidRPr="00EB5DC1" w:rsidRDefault="00F51083">
            <w:pPr>
              <w:jc w:val="center"/>
              <w:rPr>
                <w:rFonts w:cs="Arial"/>
                <w:sz w:val="24"/>
                <w:szCs w:val="24"/>
              </w:rPr>
            </w:pPr>
            <w:r w:rsidRPr="00EB5DC1">
              <w:rPr>
                <w:rFonts w:cs="Arial"/>
                <w:sz w:val="24"/>
                <w:szCs w:val="24"/>
              </w:rPr>
              <w:t>Commentary / explanation</w:t>
            </w:r>
          </w:p>
        </w:tc>
      </w:tr>
      <w:tr w:rsidR="00F51083" w:rsidRPr="005D45CA" w14:paraId="2FCDC526" w14:textId="77777777" w:rsidTr="00E02C0E">
        <w:tc>
          <w:tcPr>
            <w:tcW w:w="1177" w:type="dxa"/>
            <w:vAlign w:val="center"/>
          </w:tcPr>
          <w:p w14:paraId="7C36B39D" w14:textId="29E9549E" w:rsidR="00F51083" w:rsidRPr="005D45CA" w:rsidRDefault="00F51083">
            <w:pPr>
              <w:jc w:val="center"/>
              <w:rPr>
                <w:rFonts w:cs="Arial"/>
              </w:rPr>
            </w:pPr>
            <w:r w:rsidRPr="005D45CA">
              <w:rPr>
                <w:rFonts w:cs="Arial"/>
              </w:rPr>
              <w:t>6.1</w:t>
            </w:r>
          </w:p>
        </w:tc>
        <w:tc>
          <w:tcPr>
            <w:tcW w:w="3016" w:type="dxa"/>
            <w:vAlign w:val="center"/>
          </w:tcPr>
          <w:p w14:paraId="5995974D" w14:textId="46C5BC8E" w:rsidR="00F51083" w:rsidRPr="005D45CA" w:rsidRDefault="003B350E">
            <w:pPr>
              <w:pStyle w:val="NoSpacing"/>
              <w:numPr>
                <w:ilvl w:val="0"/>
                <w:numId w:val="0"/>
              </w:numPr>
              <w:spacing w:after="120"/>
              <w:rPr>
                <w:strike/>
                <w:sz w:val="22"/>
                <w:szCs w:val="22"/>
              </w:rPr>
            </w:pPr>
            <w:r w:rsidRPr="005D45CA">
              <w:rPr>
                <w:rStyle w:val="normaltextrun"/>
                <w:rFonts w:eastAsiaTheme="majorEastAsia"/>
                <w:color w:val="000000"/>
                <w:sz w:val="22"/>
                <w:szCs w:val="22"/>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p>
        </w:tc>
        <w:tc>
          <w:tcPr>
            <w:tcW w:w="1134" w:type="dxa"/>
            <w:vAlign w:val="center"/>
          </w:tcPr>
          <w:p w14:paraId="5ADA5C2F" w14:textId="6684CE2D" w:rsidR="003465D6" w:rsidRPr="005D45CA" w:rsidRDefault="003465D6" w:rsidP="003465D6">
            <w:pPr>
              <w:jc w:val="center"/>
              <w:rPr>
                <w:rFonts w:cs="Arial"/>
              </w:rPr>
            </w:pPr>
            <w:r w:rsidRPr="005D45CA">
              <w:rPr>
                <w:rFonts w:cs="Arial"/>
              </w:rPr>
              <w:t>Yes</w:t>
            </w:r>
          </w:p>
        </w:tc>
        <w:tc>
          <w:tcPr>
            <w:tcW w:w="5075" w:type="dxa"/>
          </w:tcPr>
          <w:p w14:paraId="48DD4DB6" w14:textId="45279C7D" w:rsidR="00F51083" w:rsidRPr="005D45CA" w:rsidRDefault="69E0423E" w:rsidP="7E545513">
            <w:pPr>
              <w:rPr>
                <w:rFonts w:cs="Arial"/>
              </w:rPr>
            </w:pPr>
            <w:hyperlink r:id="rId52">
              <w:r w:rsidRPr="005D45CA">
                <w:rPr>
                  <w:rStyle w:val="Hyperlink"/>
                  <w:rFonts w:asciiTheme="minorBidi" w:hAnsiTheme="minorBidi"/>
                </w:rPr>
                <w:t>PCHA Complaints Policy 2024</w:t>
              </w:r>
            </w:hyperlink>
            <w:r w:rsidRPr="005D45CA">
              <w:rPr>
                <w:rFonts w:cs="Arial"/>
              </w:rPr>
              <w:t>.</w:t>
            </w:r>
            <w:r w:rsidR="0FA0AB0B" w:rsidRPr="005D45CA">
              <w:rPr>
                <w:rFonts w:cs="Arial"/>
              </w:rPr>
              <w:t xml:space="preserve"> - Section 4.1 </w:t>
            </w:r>
          </w:p>
          <w:p w14:paraId="7D72C0B3" w14:textId="2BF76DC5" w:rsidR="00F51083" w:rsidRPr="005D45CA" w:rsidRDefault="00F51083" w:rsidP="7E545513">
            <w:pPr>
              <w:rPr>
                <w:rFonts w:cs="Arial"/>
              </w:rPr>
            </w:pPr>
          </w:p>
          <w:p w14:paraId="060F508B" w14:textId="5E125A20" w:rsidR="00F51083" w:rsidRPr="005D45CA" w:rsidRDefault="56F406C7" w:rsidP="00FA5869">
            <w:pPr>
              <w:rPr>
                <w:rFonts w:cs="Arial"/>
              </w:rPr>
            </w:pPr>
            <w:r w:rsidRPr="005D45CA">
              <w:rPr>
                <w:rFonts w:cs="Arial"/>
              </w:rPr>
              <w:t xml:space="preserve">Contract Review Meetings </w:t>
            </w:r>
          </w:p>
        </w:tc>
        <w:tc>
          <w:tcPr>
            <w:tcW w:w="4037" w:type="dxa"/>
          </w:tcPr>
          <w:p w14:paraId="2955AD4D" w14:textId="528F25B6" w:rsidR="01309B04" w:rsidRPr="005D45CA" w:rsidRDefault="01309B04" w:rsidP="7E545513">
            <w:r w:rsidRPr="005D45CA">
              <w:rPr>
                <w:rFonts w:eastAsia="Arial" w:cs="Arial"/>
              </w:rPr>
              <w:t>The Council comply with this requirement through the managing agent’s Complaints Policy, which sets out clear processes for assessing complaints at Stage 1.</w:t>
            </w:r>
          </w:p>
          <w:p w14:paraId="465EC5BE" w14:textId="7643FDC1" w:rsidR="00F51083" w:rsidRPr="005D45CA" w:rsidRDefault="00F51083" w:rsidP="7E545513">
            <w:pPr>
              <w:rPr>
                <w:rFonts w:cs="Arial"/>
              </w:rPr>
            </w:pPr>
          </w:p>
          <w:p w14:paraId="14919354" w14:textId="53C64B41" w:rsidR="00F51083" w:rsidRPr="005D45CA" w:rsidRDefault="7A93A301" w:rsidP="00FA5869">
            <w:r w:rsidRPr="005D45CA">
              <w:rPr>
                <w:rFonts w:eastAsia="Arial" w:cs="Arial"/>
              </w:rPr>
              <w:t>The Council monitors this approach through monthly contract review meetings and reviews complaint case files to ensure timely and appropriate handling. This process supports early resolution and prioritises the needs of vulnerable residents.</w:t>
            </w:r>
          </w:p>
        </w:tc>
      </w:tr>
      <w:tr w:rsidR="000D472F" w:rsidRPr="005D45CA" w14:paraId="277B9A9A" w14:textId="77777777" w:rsidTr="00E02C0E">
        <w:tc>
          <w:tcPr>
            <w:tcW w:w="1177" w:type="dxa"/>
            <w:vAlign w:val="center"/>
          </w:tcPr>
          <w:p w14:paraId="04110F29" w14:textId="3166790D" w:rsidR="000D472F" w:rsidRPr="005D45CA" w:rsidRDefault="000D472F" w:rsidP="000D472F">
            <w:pPr>
              <w:jc w:val="center"/>
              <w:rPr>
                <w:rFonts w:cs="Arial"/>
              </w:rPr>
            </w:pPr>
            <w:r w:rsidRPr="005D45CA">
              <w:rPr>
                <w:rFonts w:cs="Arial"/>
              </w:rPr>
              <w:t>6.2</w:t>
            </w:r>
          </w:p>
        </w:tc>
        <w:tc>
          <w:tcPr>
            <w:tcW w:w="3016" w:type="dxa"/>
            <w:vAlign w:val="center"/>
          </w:tcPr>
          <w:p w14:paraId="1D7F4EE5" w14:textId="3F77B72A" w:rsidR="000D472F" w:rsidRPr="005D45CA" w:rsidRDefault="000D472F" w:rsidP="000D472F">
            <w:pPr>
              <w:pStyle w:val="NoSpacing"/>
              <w:numPr>
                <w:ilvl w:val="0"/>
                <w:numId w:val="0"/>
              </w:numPr>
              <w:spacing w:after="120"/>
              <w:rPr>
                <w:sz w:val="22"/>
                <w:szCs w:val="22"/>
              </w:rPr>
            </w:pPr>
            <w:r w:rsidRPr="005D45CA">
              <w:rPr>
                <w:rStyle w:val="normaltextrun"/>
                <w:rFonts w:eastAsiaTheme="majorEastAsia"/>
                <w:color w:val="000000"/>
                <w:sz w:val="22"/>
                <w:szCs w:val="22"/>
                <w:shd w:val="clear" w:color="auto" w:fill="FFFFFF"/>
              </w:rPr>
              <w:t xml:space="preserve">Complaints must be acknowledged, defined and logged at stage 1 of the complaints procedure </w:t>
            </w:r>
            <w:r w:rsidRPr="005D45CA">
              <w:rPr>
                <w:rStyle w:val="normaltextrun"/>
                <w:rFonts w:eastAsiaTheme="majorEastAsia"/>
                <w:b/>
                <w:bCs/>
                <w:color w:val="000000"/>
                <w:sz w:val="22"/>
                <w:szCs w:val="22"/>
                <w:u w:val="single"/>
                <w:shd w:val="clear" w:color="auto" w:fill="FFFFFF"/>
              </w:rPr>
              <w:t>within two working days of the complaint being received</w:t>
            </w:r>
            <w:r w:rsidRPr="005D45CA">
              <w:rPr>
                <w:rStyle w:val="normaltextrun"/>
                <w:rFonts w:eastAsiaTheme="majorEastAsia"/>
                <w:color w:val="000000"/>
                <w:sz w:val="22"/>
                <w:szCs w:val="22"/>
                <w:shd w:val="clear" w:color="auto" w:fill="FFFFFF"/>
              </w:rPr>
              <w:t>. </w:t>
            </w:r>
          </w:p>
        </w:tc>
        <w:tc>
          <w:tcPr>
            <w:tcW w:w="1134" w:type="dxa"/>
            <w:vAlign w:val="center"/>
          </w:tcPr>
          <w:p w14:paraId="3802671B" w14:textId="7B638116" w:rsidR="000D472F" w:rsidRPr="005D45CA" w:rsidRDefault="000D472F" w:rsidP="000D472F">
            <w:pPr>
              <w:jc w:val="center"/>
              <w:rPr>
                <w:rFonts w:cs="Arial"/>
              </w:rPr>
            </w:pPr>
            <w:r w:rsidRPr="005D45CA">
              <w:rPr>
                <w:rFonts w:cs="Arial"/>
              </w:rPr>
              <w:t>Yes</w:t>
            </w:r>
          </w:p>
        </w:tc>
        <w:tc>
          <w:tcPr>
            <w:tcW w:w="5075" w:type="dxa"/>
          </w:tcPr>
          <w:p w14:paraId="779D2DCD" w14:textId="17DC2757" w:rsidR="000D472F" w:rsidRPr="005D45CA" w:rsidRDefault="5B509FE0" w:rsidP="7E545513">
            <w:pPr>
              <w:rPr>
                <w:rFonts w:cs="Arial"/>
              </w:rPr>
            </w:pPr>
            <w:hyperlink r:id="rId53">
              <w:r w:rsidRPr="005D45CA">
                <w:rPr>
                  <w:rStyle w:val="Hyperlink"/>
                  <w:rFonts w:asciiTheme="minorBidi" w:hAnsiTheme="minorBidi"/>
                </w:rPr>
                <w:t>PCHA Complaints Policy 2024</w:t>
              </w:r>
            </w:hyperlink>
            <w:r w:rsidRPr="005D45CA">
              <w:rPr>
                <w:rFonts w:cs="Arial"/>
              </w:rPr>
              <w:t>.</w:t>
            </w:r>
          </w:p>
          <w:p w14:paraId="79B9F96C" w14:textId="5B421BCD" w:rsidR="000D472F" w:rsidRPr="005D45CA" w:rsidRDefault="000D472F" w:rsidP="7E545513">
            <w:pPr>
              <w:rPr>
                <w:rFonts w:cs="Arial"/>
              </w:rPr>
            </w:pPr>
          </w:p>
          <w:p w14:paraId="4F3A4E53" w14:textId="0E35B9CA" w:rsidR="000D472F" w:rsidRPr="005D45CA" w:rsidRDefault="315FF24E" w:rsidP="000D472F">
            <w:pPr>
              <w:rPr>
                <w:rFonts w:cs="Arial"/>
              </w:rPr>
            </w:pPr>
            <w:r w:rsidRPr="005D45CA">
              <w:rPr>
                <w:rFonts w:cs="Arial"/>
              </w:rPr>
              <w:t>Contract Review Meetings</w:t>
            </w:r>
          </w:p>
        </w:tc>
        <w:tc>
          <w:tcPr>
            <w:tcW w:w="4037" w:type="dxa"/>
          </w:tcPr>
          <w:p w14:paraId="0ADBA5FD" w14:textId="6C01260A" w:rsidR="000D472F" w:rsidRPr="005D45CA" w:rsidRDefault="5773B790" w:rsidP="000D472F">
            <w:pPr>
              <w:rPr>
                <w:rFonts w:eastAsia="Arial" w:cs="Arial"/>
              </w:rPr>
            </w:pPr>
            <w:r w:rsidRPr="005D45CA">
              <w:rPr>
                <w:rFonts w:cs="Arial"/>
              </w:rPr>
              <w:t xml:space="preserve">The Council complies </w:t>
            </w:r>
            <w:r w:rsidRPr="005D45CA">
              <w:rPr>
                <w:rFonts w:eastAsia="Arial" w:cs="Arial"/>
              </w:rPr>
              <w:t>with this requirement through the managing agent’s Complaints Policy, which clearly states that all complaints must be acknowledged, defined and logged within two working days of receipt</w:t>
            </w:r>
            <w:r w:rsidR="72D84A73" w:rsidRPr="005D45CA">
              <w:rPr>
                <w:rFonts w:eastAsia="Arial" w:cs="Arial"/>
              </w:rPr>
              <w:t xml:space="preserve">. The Council monitors compliance through monthly contract review meetings and </w:t>
            </w:r>
            <w:r w:rsidR="41F48F98" w:rsidRPr="005D45CA">
              <w:rPr>
                <w:rFonts w:eastAsia="Arial" w:cs="Arial"/>
              </w:rPr>
              <w:t xml:space="preserve">review of complaints register. </w:t>
            </w:r>
          </w:p>
        </w:tc>
      </w:tr>
      <w:tr w:rsidR="000D472F" w:rsidRPr="005D45CA" w14:paraId="148022FC" w14:textId="77777777" w:rsidTr="00E02C0E">
        <w:tc>
          <w:tcPr>
            <w:tcW w:w="1177" w:type="dxa"/>
            <w:vAlign w:val="center"/>
          </w:tcPr>
          <w:p w14:paraId="4BE6C88E" w14:textId="27920B4C" w:rsidR="000D472F" w:rsidRPr="005D45CA" w:rsidRDefault="000D472F" w:rsidP="000D472F">
            <w:pPr>
              <w:jc w:val="center"/>
              <w:rPr>
                <w:rFonts w:cs="Arial"/>
              </w:rPr>
            </w:pPr>
            <w:r w:rsidRPr="005D45CA">
              <w:rPr>
                <w:rFonts w:cs="Arial"/>
              </w:rPr>
              <w:t>6.3</w:t>
            </w:r>
          </w:p>
        </w:tc>
        <w:tc>
          <w:tcPr>
            <w:tcW w:w="3016" w:type="dxa"/>
            <w:vAlign w:val="center"/>
          </w:tcPr>
          <w:p w14:paraId="6FA8DBC8" w14:textId="12DEA37E" w:rsidR="000D472F" w:rsidRPr="005D45CA" w:rsidRDefault="000D472F" w:rsidP="000D472F">
            <w:pPr>
              <w:pStyle w:val="NoSpacing"/>
              <w:numPr>
                <w:ilvl w:val="0"/>
                <w:numId w:val="0"/>
              </w:numPr>
              <w:spacing w:after="120"/>
              <w:rPr>
                <w:color w:val="000000"/>
                <w:sz w:val="22"/>
                <w:szCs w:val="22"/>
                <w:shd w:val="clear" w:color="auto" w:fill="FFFFFF"/>
              </w:rPr>
            </w:pPr>
            <w:r w:rsidRPr="005D45CA">
              <w:rPr>
                <w:rStyle w:val="normaltextrun"/>
                <w:rFonts w:eastAsiaTheme="majorEastAsia"/>
                <w:color w:val="000000"/>
                <w:sz w:val="22"/>
                <w:szCs w:val="22"/>
                <w:shd w:val="clear" w:color="auto" w:fill="FFFFFF"/>
              </w:rPr>
              <w:t xml:space="preserve">Landlords must issue a full response to stage 1 </w:t>
            </w:r>
            <w:r w:rsidRPr="005D45CA">
              <w:rPr>
                <w:rStyle w:val="normaltextrun"/>
                <w:rFonts w:eastAsiaTheme="majorEastAsia"/>
                <w:color w:val="000000"/>
                <w:sz w:val="22"/>
                <w:szCs w:val="22"/>
                <w:shd w:val="clear" w:color="auto" w:fill="FFFFFF"/>
              </w:rPr>
              <w:lastRenderedPageBreak/>
              <w:t>complaints</w:t>
            </w:r>
            <w:r w:rsidRPr="005D45CA">
              <w:rPr>
                <w:rStyle w:val="normaltextrun"/>
                <w:rFonts w:eastAsiaTheme="majorEastAsia"/>
                <w:b/>
                <w:bCs/>
                <w:color w:val="000000"/>
                <w:sz w:val="22"/>
                <w:szCs w:val="22"/>
                <w:shd w:val="clear" w:color="auto" w:fill="FFFFFF"/>
              </w:rPr>
              <w:t xml:space="preserve"> </w:t>
            </w:r>
            <w:r w:rsidRPr="005D45CA">
              <w:rPr>
                <w:rStyle w:val="normaltextrun"/>
                <w:rFonts w:eastAsiaTheme="majorEastAsia"/>
                <w:b/>
                <w:bCs/>
                <w:color w:val="000000"/>
                <w:sz w:val="22"/>
                <w:szCs w:val="22"/>
                <w:u w:val="single"/>
                <w:shd w:val="clear" w:color="auto" w:fill="FFFFFF"/>
              </w:rPr>
              <w:t>within 10 working days</w:t>
            </w:r>
            <w:r w:rsidRPr="005D45CA">
              <w:rPr>
                <w:rStyle w:val="normaltextrun"/>
                <w:rFonts w:eastAsiaTheme="majorEastAsia"/>
                <w:color w:val="000000"/>
                <w:sz w:val="22"/>
                <w:szCs w:val="22"/>
                <w:shd w:val="clear" w:color="auto" w:fill="FFFFFF"/>
              </w:rPr>
              <w:t xml:space="preserve"> of the complaint being acknowledged</w:t>
            </w:r>
            <w:r w:rsidRPr="005D45CA">
              <w:rPr>
                <w:rStyle w:val="normaltextrun"/>
                <w:rFonts w:eastAsiaTheme="majorEastAsia"/>
                <w:color w:val="201F1E"/>
                <w:sz w:val="22"/>
                <w:szCs w:val="22"/>
                <w:shd w:val="clear" w:color="auto" w:fill="FFFFFF"/>
              </w:rPr>
              <w:t>.</w:t>
            </w:r>
          </w:p>
        </w:tc>
        <w:tc>
          <w:tcPr>
            <w:tcW w:w="1134" w:type="dxa"/>
            <w:vAlign w:val="center"/>
          </w:tcPr>
          <w:p w14:paraId="3C046C96" w14:textId="3C95D746" w:rsidR="000D472F" w:rsidRPr="005D45CA" w:rsidRDefault="000D472F" w:rsidP="000D472F">
            <w:pPr>
              <w:jc w:val="center"/>
              <w:rPr>
                <w:rFonts w:cs="Arial"/>
              </w:rPr>
            </w:pPr>
            <w:r w:rsidRPr="005D45CA">
              <w:rPr>
                <w:rFonts w:cs="Arial"/>
              </w:rPr>
              <w:lastRenderedPageBreak/>
              <w:t>Yes</w:t>
            </w:r>
          </w:p>
        </w:tc>
        <w:tc>
          <w:tcPr>
            <w:tcW w:w="5075" w:type="dxa"/>
          </w:tcPr>
          <w:p w14:paraId="54FDEDF9" w14:textId="624F1A67" w:rsidR="006631F4" w:rsidRPr="005D45CA" w:rsidRDefault="2C97C9C1" w:rsidP="7E545513">
            <w:pPr>
              <w:rPr>
                <w:rFonts w:asciiTheme="minorBidi" w:hAnsiTheme="minorBidi"/>
              </w:rPr>
            </w:pPr>
            <w:hyperlink r:id="rId54">
              <w:r w:rsidRPr="005D45CA">
                <w:rPr>
                  <w:rStyle w:val="Hyperlink"/>
                  <w:rFonts w:asciiTheme="minorBidi" w:hAnsiTheme="minorBidi"/>
                </w:rPr>
                <w:t>PCHA Complaints Policy 2024</w:t>
              </w:r>
            </w:hyperlink>
            <w:r w:rsidRPr="005D45CA">
              <w:rPr>
                <w:rFonts w:cs="Arial"/>
              </w:rPr>
              <w:t>.</w:t>
            </w:r>
          </w:p>
          <w:p w14:paraId="655D2763" w14:textId="5712B190" w:rsidR="006631F4" w:rsidRPr="005D45CA" w:rsidRDefault="006631F4" w:rsidP="7E545513">
            <w:pPr>
              <w:rPr>
                <w:rFonts w:cs="Arial"/>
              </w:rPr>
            </w:pPr>
          </w:p>
          <w:p w14:paraId="10C683BF" w14:textId="1DEFDE3B" w:rsidR="006631F4" w:rsidRPr="005D45CA" w:rsidRDefault="45B9C31C" w:rsidP="000D472F">
            <w:pPr>
              <w:rPr>
                <w:rFonts w:cs="Arial"/>
              </w:rPr>
            </w:pPr>
            <w:r w:rsidRPr="005D45CA">
              <w:rPr>
                <w:rFonts w:cs="Arial"/>
              </w:rPr>
              <w:lastRenderedPageBreak/>
              <w:t xml:space="preserve">Contract Review Meetings </w:t>
            </w:r>
          </w:p>
        </w:tc>
        <w:tc>
          <w:tcPr>
            <w:tcW w:w="4037" w:type="dxa"/>
          </w:tcPr>
          <w:p w14:paraId="2AB8F447" w14:textId="1278C004" w:rsidR="000D472F" w:rsidRPr="005D45CA" w:rsidRDefault="43108BF5" w:rsidP="000D472F">
            <w:pPr>
              <w:rPr>
                <w:rFonts w:eastAsia="Arial" w:cs="Arial"/>
              </w:rPr>
            </w:pPr>
            <w:r w:rsidRPr="005D45CA">
              <w:rPr>
                <w:rFonts w:cs="Arial"/>
              </w:rPr>
              <w:lastRenderedPageBreak/>
              <w:t xml:space="preserve">The Council complies </w:t>
            </w:r>
            <w:r w:rsidRPr="005D45CA">
              <w:rPr>
                <w:rFonts w:eastAsia="Arial" w:cs="Arial"/>
              </w:rPr>
              <w:t xml:space="preserve">with this requirement through the managing </w:t>
            </w:r>
            <w:r w:rsidRPr="005D45CA">
              <w:rPr>
                <w:rFonts w:eastAsia="Arial" w:cs="Arial"/>
              </w:rPr>
              <w:lastRenderedPageBreak/>
              <w:t xml:space="preserve">agent’s Complaints Policy, which clearly states that </w:t>
            </w:r>
            <w:r w:rsidR="27D7986B" w:rsidRPr="005D45CA">
              <w:rPr>
                <w:rFonts w:eastAsia="Arial" w:cs="Arial"/>
              </w:rPr>
              <w:t>Stage 1</w:t>
            </w:r>
            <w:r w:rsidRPr="005D45CA">
              <w:rPr>
                <w:rFonts w:eastAsia="Arial" w:cs="Arial"/>
              </w:rPr>
              <w:t xml:space="preserve"> complaints </w:t>
            </w:r>
            <w:r w:rsidR="10E25AA7" w:rsidRPr="005D45CA">
              <w:rPr>
                <w:rFonts w:eastAsia="Arial" w:cs="Arial"/>
              </w:rPr>
              <w:t>are to receive a</w:t>
            </w:r>
            <w:r w:rsidR="5DA87AD3" w:rsidRPr="005D45CA">
              <w:rPr>
                <w:rFonts w:eastAsia="Arial" w:cs="Arial"/>
              </w:rPr>
              <w:t xml:space="preserve"> full response within 10 working days</w:t>
            </w:r>
            <w:r w:rsidR="55D623BC" w:rsidRPr="005D45CA">
              <w:rPr>
                <w:rFonts w:eastAsia="Arial" w:cs="Arial"/>
              </w:rPr>
              <w:t xml:space="preserve">. </w:t>
            </w:r>
            <w:r w:rsidRPr="005D45CA">
              <w:rPr>
                <w:rFonts w:eastAsia="Arial" w:cs="Arial"/>
              </w:rPr>
              <w:t>The Council monitors compliance through monthly contract review meetings and review of complaints register.</w:t>
            </w:r>
          </w:p>
        </w:tc>
      </w:tr>
      <w:tr w:rsidR="000D472F" w:rsidRPr="005D45CA" w14:paraId="004973DA" w14:textId="77777777" w:rsidTr="00E02C0E">
        <w:tc>
          <w:tcPr>
            <w:tcW w:w="1177" w:type="dxa"/>
            <w:vAlign w:val="center"/>
          </w:tcPr>
          <w:p w14:paraId="12CAD333" w14:textId="1278D2EB" w:rsidR="000D472F" w:rsidRPr="005D45CA" w:rsidRDefault="000D472F" w:rsidP="000D472F">
            <w:pPr>
              <w:jc w:val="center"/>
              <w:rPr>
                <w:rFonts w:cs="Arial"/>
              </w:rPr>
            </w:pPr>
            <w:r w:rsidRPr="005D45CA">
              <w:rPr>
                <w:rFonts w:cs="Arial"/>
              </w:rPr>
              <w:lastRenderedPageBreak/>
              <w:t>6.4</w:t>
            </w:r>
          </w:p>
        </w:tc>
        <w:tc>
          <w:tcPr>
            <w:tcW w:w="3016" w:type="dxa"/>
            <w:vAlign w:val="center"/>
          </w:tcPr>
          <w:p w14:paraId="0A15011B" w14:textId="1C996E26" w:rsidR="000D472F" w:rsidRPr="005D45CA" w:rsidRDefault="000D472F" w:rsidP="000D472F">
            <w:pPr>
              <w:pStyle w:val="NoSpacing"/>
              <w:numPr>
                <w:ilvl w:val="0"/>
                <w:numId w:val="0"/>
              </w:numPr>
              <w:spacing w:after="120"/>
              <w:rPr>
                <w:color w:val="000000"/>
                <w:sz w:val="22"/>
                <w:szCs w:val="22"/>
                <w:shd w:val="clear" w:color="auto" w:fill="FFFFFF"/>
              </w:rPr>
            </w:pPr>
            <w:r w:rsidRPr="005D45CA">
              <w:rPr>
                <w:rStyle w:val="normaltextrun"/>
                <w:rFonts w:eastAsiaTheme="majorEastAsia"/>
                <w:color w:val="000000"/>
                <w:sz w:val="22"/>
                <w:szCs w:val="22"/>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w:t>
            </w:r>
          </w:p>
        </w:tc>
        <w:tc>
          <w:tcPr>
            <w:tcW w:w="1134" w:type="dxa"/>
            <w:vAlign w:val="center"/>
          </w:tcPr>
          <w:p w14:paraId="62D8176A" w14:textId="082FFAEE" w:rsidR="000D472F" w:rsidRPr="005D45CA" w:rsidRDefault="000D472F" w:rsidP="000D472F">
            <w:pPr>
              <w:jc w:val="center"/>
              <w:rPr>
                <w:rFonts w:cs="Arial"/>
              </w:rPr>
            </w:pPr>
            <w:r w:rsidRPr="005D45CA">
              <w:rPr>
                <w:rFonts w:cs="Arial"/>
              </w:rPr>
              <w:t>Yes</w:t>
            </w:r>
          </w:p>
        </w:tc>
        <w:tc>
          <w:tcPr>
            <w:tcW w:w="5075" w:type="dxa"/>
          </w:tcPr>
          <w:p w14:paraId="349678A8" w14:textId="6542B816" w:rsidR="000D472F" w:rsidRPr="005D45CA" w:rsidRDefault="5E032D44" w:rsidP="7E545513">
            <w:pPr>
              <w:rPr>
                <w:rFonts w:cs="Arial"/>
              </w:rPr>
            </w:pPr>
            <w:hyperlink r:id="rId55">
              <w:r w:rsidRPr="005D45CA">
                <w:rPr>
                  <w:rStyle w:val="Hyperlink"/>
                  <w:rFonts w:asciiTheme="minorBidi" w:hAnsiTheme="minorBidi"/>
                </w:rPr>
                <w:t>PCHA Complaints Policy 2024</w:t>
              </w:r>
            </w:hyperlink>
            <w:r w:rsidRPr="005D45CA">
              <w:rPr>
                <w:rFonts w:cs="Arial"/>
              </w:rPr>
              <w:t>.</w:t>
            </w:r>
          </w:p>
          <w:p w14:paraId="3807A5A7" w14:textId="253F2D4A" w:rsidR="000D472F" w:rsidRPr="005D45CA" w:rsidRDefault="000D472F" w:rsidP="7E545513">
            <w:pPr>
              <w:rPr>
                <w:rFonts w:cs="Arial"/>
              </w:rPr>
            </w:pPr>
          </w:p>
          <w:p w14:paraId="4A202120" w14:textId="3261BF09" w:rsidR="000D472F" w:rsidRPr="005D45CA" w:rsidRDefault="2A7F7C74" w:rsidP="7E545513">
            <w:pPr>
              <w:rPr>
                <w:rFonts w:cs="Arial"/>
              </w:rPr>
            </w:pPr>
            <w:r w:rsidRPr="005D45CA">
              <w:rPr>
                <w:rFonts w:cs="Arial"/>
              </w:rPr>
              <w:t xml:space="preserve">Contract Review Meetings </w:t>
            </w:r>
          </w:p>
          <w:p w14:paraId="3C1ABB39" w14:textId="2E3A7B67" w:rsidR="000D472F" w:rsidRPr="005D45CA" w:rsidRDefault="000D472F" w:rsidP="7E545513">
            <w:pPr>
              <w:rPr>
                <w:rFonts w:cs="Arial"/>
              </w:rPr>
            </w:pPr>
          </w:p>
          <w:p w14:paraId="64420AEB" w14:textId="6746749C" w:rsidR="000D472F" w:rsidRPr="005D45CA" w:rsidRDefault="2A7F7C74" w:rsidP="7E545513">
            <w:pPr>
              <w:rPr>
                <w:rFonts w:cs="Arial"/>
              </w:rPr>
            </w:pPr>
            <w:r w:rsidRPr="005D45CA">
              <w:rPr>
                <w:rFonts w:cs="Arial"/>
              </w:rPr>
              <w:t>Complaints Register</w:t>
            </w:r>
          </w:p>
          <w:p w14:paraId="1707169A" w14:textId="59798B40" w:rsidR="000D472F" w:rsidRPr="005D45CA" w:rsidRDefault="000D472F" w:rsidP="00DE140B">
            <w:pPr>
              <w:rPr>
                <w:rFonts w:cs="Arial"/>
              </w:rPr>
            </w:pPr>
          </w:p>
        </w:tc>
        <w:tc>
          <w:tcPr>
            <w:tcW w:w="4037" w:type="dxa"/>
          </w:tcPr>
          <w:p w14:paraId="05FAC44D" w14:textId="65892694" w:rsidR="000D472F" w:rsidRPr="005D45CA" w:rsidRDefault="60DABB58" w:rsidP="000D472F">
            <w:pPr>
              <w:rPr>
                <w:rFonts w:eastAsia="Arial" w:cs="Arial"/>
              </w:rPr>
            </w:pPr>
            <w:r w:rsidRPr="005D45CA">
              <w:rPr>
                <w:rFonts w:eastAsia="Arial" w:cs="Arial"/>
              </w:rPr>
              <w:t>The Council comply with this requirement through the managing agent’s Complaints Policy, which sets out clear guidance for handling extensions. The Council monitors compliance through monthly contract review meeting, the managing agent notifies the Council if extension is required and reasons for extension, this is monitored via the complaint's register.</w:t>
            </w:r>
          </w:p>
        </w:tc>
      </w:tr>
      <w:tr w:rsidR="000D472F" w:rsidRPr="005D45CA" w14:paraId="4FBFB880" w14:textId="77777777" w:rsidTr="00E02C0E">
        <w:tc>
          <w:tcPr>
            <w:tcW w:w="1177" w:type="dxa"/>
            <w:vAlign w:val="center"/>
          </w:tcPr>
          <w:p w14:paraId="1CEE1650" w14:textId="545576F4" w:rsidR="000D472F" w:rsidRPr="005D45CA" w:rsidRDefault="000D472F" w:rsidP="000D472F">
            <w:pPr>
              <w:jc w:val="center"/>
              <w:rPr>
                <w:rFonts w:cs="Arial"/>
              </w:rPr>
            </w:pPr>
            <w:r w:rsidRPr="005D45CA">
              <w:rPr>
                <w:rFonts w:cs="Arial"/>
              </w:rPr>
              <w:t>6.5</w:t>
            </w:r>
          </w:p>
        </w:tc>
        <w:tc>
          <w:tcPr>
            <w:tcW w:w="3016" w:type="dxa"/>
            <w:vAlign w:val="center"/>
          </w:tcPr>
          <w:p w14:paraId="74DAC3AB" w14:textId="5F93F3AA" w:rsidR="000D472F" w:rsidRPr="005D45CA" w:rsidRDefault="000D472F" w:rsidP="000D472F">
            <w:pPr>
              <w:pStyle w:val="NoSpacing"/>
              <w:numPr>
                <w:ilvl w:val="0"/>
                <w:numId w:val="0"/>
              </w:numPr>
              <w:spacing w:after="120"/>
              <w:rPr>
                <w:color w:val="000000"/>
                <w:sz w:val="22"/>
                <w:szCs w:val="22"/>
                <w:shd w:val="clear" w:color="auto" w:fill="FFFFFF"/>
              </w:rPr>
            </w:pPr>
            <w:r w:rsidRPr="005D45CA">
              <w:rPr>
                <w:rStyle w:val="normaltextrun"/>
                <w:rFonts w:eastAsiaTheme="majorEastAsia"/>
                <w:color w:val="000000"/>
                <w:sz w:val="22"/>
                <w:szCs w:val="22"/>
                <w:shd w:val="clear" w:color="auto" w:fill="FFFFFF"/>
              </w:rPr>
              <w:t>When an organisation informs a resident about an extension to these timescales, they must be provided with the contact details of the Ombudsman.</w:t>
            </w:r>
          </w:p>
        </w:tc>
        <w:tc>
          <w:tcPr>
            <w:tcW w:w="1134" w:type="dxa"/>
            <w:vAlign w:val="center"/>
          </w:tcPr>
          <w:p w14:paraId="07915FBA" w14:textId="4D94A578" w:rsidR="000D472F" w:rsidRPr="005D45CA" w:rsidRDefault="000D472F" w:rsidP="000D472F">
            <w:pPr>
              <w:jc w:val="center"/>
              <w:rPr>
                <w:rFonts w:cs="Arial"/>
              </w:rPr>
            </w:pPr>
            <w:r w:rsidRPr="005D45CA">
              <w:rPr>
                <w:rFonts w:cs="Arial"/>
              </w:rPr>
              <w:t>Yes</w:t>
            </w:r>
          </w:p>
        </w:tc>
        <w:tc>
          <w:tcPr>
            <w:tcW w:w="5075" w:type="dxa"/>
          </w:tcPr>
          <w:p w14:paraId="04F84E9C" w14:textId="302D0973" w:rsidR="000D472F" w:rsidRPr="005D45CA" w:rsidRDefault="56866C24" w:rsidP="7E545513">
            <w:pPr>
              <w:rPr>
                <w:rFonts w:cs="Arial"/>
              </w:rPr>
            </w:pPr>
            <w:hyperlink r:id="rId56">
              <w:r w:rsidRPr="005D45CA">
                <w:rPr>
                  <w:rStyle w:val="Hyperlink"/>
                  <w:rFonts w:asciiTheme="minorBidi" w:hAnsiTheme="minorBidi"/>
                </w:rPr>
                <w:t>PCHA Complaints Policy 2024</w:t>
              </w:r>
            </w:hyperlink>
            <w:r w:rsidRPr="005D45CA">
              <w:rPr>
                <w:rFonts w:cs="Arial"/>
              </w:rPr>
              <w:t>.</w:t>
            </w:r>
            <w:r w:rsidR="2895C21C" w:rsidRPr="005D45CA">
              <w:rPr>
                <w:rFonts w:cs="Arial"/>
              </w:rPr>
              <w:t xml:space="preserve">  - Section 4</w:t>
            </w:r>
          </w:p>
          <w:p w14:paraId="4C0B9807" w14:textId="3A636F23" w:rsidR="000D472F" w:rsidRPr="005D45CA" w:rsidRDefault="000D472F" w:rsidP="7E545513">
            <w:pPr>
              <w:rPr>
                <w:rFonts w:cs="Arial"/>
              </w:rPr>
            </w:pPr>
          </w:p>
          <w:p w14:paraId="0F378AB8" w14:textId="3261BF09" w:rsidR="000D472F" w:rsidRPr="005D45CA" w:rsidRDefault="551CDDFE" w:rsidP="7E545513">
            <w:pPr>
              <w:rPr>
                <w:rFonts w:cs="Arial"/>
              </w:rPr>
            </w:pPr>
            <w:r w:rsidRPr="005D45CA">
              <w:rPr>
                <w:rFonts w:cs="Arial"/>
              </w:rPr>
              <w:t xml:space="preserve">Contract Review Meetings </w:t>
            </w:r>
          </w:p>
          <w:p w14:paraId="07D49162" w14:textId="2E3A7B67" w:rsidR="000D472F" w:rsidRPr="005D45CA" w:rsidRDefault="000D472F" w:rsidP="7E545513">
            <w:pPr>
              <w:rPr>
                <w:rFonts w:cs="Arial"/>
              </w:rPr>
            </w:pPr>
          </w:p>
          <w:p w14:paraId="6F12058F" w14:textId="0F85CD7A" w:rsidR="000D472F" w:rsidRPr="005D45CA" w:rsidRDefault="551CDDFE" w:rsidP="000D472F">
            <w:pPr>
              <w:rPr>
                <w:rFonts w:cs="Arial"/>
              </w:rPr>
            </w:pPr>
            <w:r w:rsidRPr="005D45CA">
              <w:rPr>
                <w:rFonts w:cs="Arial"/>
              </w:rPr>
              <w:t xml:space="preserve">Complaints Register </w:t>
            </w:r>
          </w:p>
        </w:tc>
        <w:tc>
          <w:tcPr>
            <w:tcW w:w="4037" w:type="dxa"/>
          </w:tcPr>
          <w:p w14:paraId="761B6317" w14:textId="656E4E01" w:rsidR="000D472F" w:rsidRPr="005D45CA" w:rsidRDefault="551CDDFE" w:rsidP="7E545513">
            <w:pPr>
              <w:rPr>
                <w:rFonts w:cs="Arial"/>
              </w:rPr>
            </w:pPr>
            <w:r w:rsidRPr="005D45CA">
              <w:rPr>
                <w:rFonts w:cs="Arial"/>
              </w:rPr>
              <w:t xml:space="preserve">The Council </w:t>
            </w:r>
            <w:r w:rsidRPr="005D45CA">
              <w:rPr>
                <w:rFonts w:eastAsia="Arial" w:cs="Arial"/>
              </w:rPr>
              <w:t xml:space="preserve">complies with this requirement through the managing agent’s Complaints Policy, which mandates that when an extension to the standard timescale is agreed with a resident, the communication must include the Housing Ombudsman’s contact details. </w:t>
            </w:r>
          </w:p>
          <w:p w14:paraId="216C387C" w14:textId="767F979B" w:rsidR="000D472F" w:rsidRPr="005D45CA" w:rsidRDefault="551CDDFE" w:rsidP="000D472F">
            <w:r w:rsidRPr="005D45CA">
              <w:rPr>
                <w:rFonts w:eastAsia="Arial" w:cs="Arial"/>
              </w:rPr>
              <w:t xml:space="preserve">The Council monitors compliance through monthly contract review </w:t>
            </w:r>
            <w:r w:rsidRPr="005D45CA">
              <w:rPr>
                <w:rFonts w:eastAsia="Arial" w:cs="Arial"/>
              </w:rPr>
              <w:lastRenderedPageBreak/>
              <w:t xml:space="preserve">meetings and review of the complaints register. </w:t>
            </w:r>
          </w:p>
        </w:tc>
      </w:tr>
      <w:tr w:rsidR="000D472F" w:rsidRPr="005D45CA" w14:paraId="2F84C6C3" w14:textId="77777777" w:rsidTr="00E02C0E">
        <w:tc>
          <w:tcPr>
            <w:tcW w:w="1177" w:type="dxa"/>
            <w:vAlign w:val="center"/>
          </w:tcPr>
          <w:p w14:paraId="0915DCF9" w14:textId="3779D4DB" w:rsidR="000D472F" w:rsidRPr="005D45CA" w:rsidRDefault="000D472F" w:rsidP="000D472F">
            <w:pPr>
              <w:jc w:val="center"/>
              <w:rPr>
                <w:rFonts w:cs="Arial"/>
              </w:rPr>
            </w:pPr>
            <w:r w:rsidRPr="005D45CA">
              <w:rPr>
                <w:rFonts w:cs="Arial"/>
              </w:rPr>
              <w:lastRenderedPageBreak/>
              <w:t>6.6</w:t>
            </w:r>
          </w:p>
        </w:tc>
        <w:tc>
          <w:tcPr>
            <w:tcW w:w="3016" w:type="dxa"/>
            <w:vAlign w:val="center"/>
          </w:tcPr>
          <w:p w14:paraId="26CAE119" w14:textId="6B1A89D0" w:rsidR="000D472F" w:rsidRPr="005D45CA" w:rsidRDefault="000D472F" w:rsidP="000D472F">
            <w:pPr>
              <w:pStyle w:val="NoSpacing"/>
              <w:numPr>
                <w:ilvl w:val="0"/>
                <w:numId w:val="0"/>
              </w:numPr>
              <w:spacing w:after="120"/>
              <w:rPr>
                <w:color w:val="000000"/>
                <w:sz w:val="22"/>
                <w:szCs w:val="22"/>
                <w:shd w:val="clear" w:color="auto" w:fill="FFFFFF"/>
              </w:rPr>
            </w:pPr>
            <w:r w:rsidRPr="005D45CA">
              <w:rPr>
                <w:rStyle w:val="normaltextrun"/>
                <w:rFonts w:eastAsiaTheme="majorEastAsia"/>
                <w:color w:val="000000"/>
                <w:sz w:val="22"/>
                <w:szCs w:val="22"/>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w:t>
            </w:r>
          </w:p>
        </w:tc>
        <w:tc>
          <w:tcPr>
            <w:tcW w:w="1134" w:type="dxa"/>
            <w:vAlign w:val="center"/>
          </w:tcPr>
          <w:p w14:paraId="502A4F1A" w14:textId="4A4220B4" w:rsidR="000D472F" w:rsidRPr="005D45CA" w:rsidRDefault="000D472F" w:rsidP="000D472F">
            <w:pPr>
              <w:jc w:val="center"/>
              <w:rPr>
                <w:rFonts w:cs="Arial"/>
              </w:rPr>
            </w:pPr>
            <w:r w:rsidRPr="005D45CA">
              <w:rPr>
                <w:rFonts w:cs="Arial"/>
              </w:rPr>
              <w:t>Yes</w:t>
            </w:r>
          </w:p>
        </w:tc>
        <w:tc>
          <w:tcPr>
            <w:tcW w:w="5075" w:type="dxa"/>
          </w:tcPr>
          <w:p w14:paraId="4D326782" w14:textId="3CA59705" w:rsidR="008F2F47" w:rsidRPr="005D45CA" w:rsidRDefault="008F2F47" w:rsidP="7E545513">
            <w:pPr>
              <w:rPr>
                <w:rFonts w:cs="Arial"/>
              </w:rPr>
            </w:pPr>
            <w:r w:rsidRPr="005D45CA">
              <w:rPr>
                <w:rFonts w:cs="Arial"/>
              </w:rPr>
              <w:t>Complaints Register</w:t>
            </w:r>
          </w:p>
          <w:p w14:paraId="58DFFA23" w14:textId="7DBC9E4C" w:rsidR="008F2F47" w:rsidRPr="005D45CA" w:rsidRDefault="008F2F47" w:rsidP="7E545513">
            <w:pPr>
              <w:rPr>
                <w:rFonts w:cs="Arial"/>
              </w:rPr>
            </w:pPr>
          </w:p>
          <w:p w14:paraId="02297C2E" w14:textId="6D7B7F07" w:rsidR="008F2F47" w:rsidRPr="005D45CA" w:rsidRDefault="0407B82E" w:rsidP="000D472F">
            <w:pPr>
              <w:rPr>
                <w:rFonts w:cs="Arial"/>
              </w:rPr>
            </w:pPr>
            <w:r w:rsidRPr="005D45CA">
              <w:rPr>
                <w:rFonts w:cs="Arial"/>
              </w:rPr>
              <w:t>Contract Review Meetings</w:t>
            </w:r>
          </w:p>
        </w:tc>
        <w:tc>
          <w:tcPr>
            <w:tcW w:w="4037" w:type="dxa"/>
          </w:tcPr>
          <w:p w14:paraId="39C6282F" w14:textId="0F814E8C" w:rsidR="0407B82E" w:rsidRPr="005D45CA" w:rsidRDefault="0407B82E" w:rsidP="7E545513">
            <w:r w:rsidRPr="005D45CA">
              <w:rPr>
                <w:rFonts w:eastAsia="Arial" w:cs="Arial"/>
              </w:rPr>
              <w:t>The Council comply with this requirement through our managing agent’s Complaints Policy, which states that a full complaint response must be issued as soon as the outcome is known, rather than waiting for all remedial actions to be completed.</w:t>
            </w:r>
          </w:p>
          <w:p w14:paraId="2A3A57E3" w14:textId="77777777" w:rsidR="00F149A8" w:rsidRPr="005D45CA" w:rsidRDefault="00F149A8" w:rsidP="00F149A8">
            <w:pPr>
              <w:rPr>
                <w:rFonts w:cs="Arial"/>
              </w:rPr>
            </w:pPr>
          </w:p>
          <w:p w14:paraId="0C8D9B20" w14:textId="1660E34B" w:rsidR="000D472F" w:rsidRPr="005D45CA" w:rsidRDefault="0407B82E" w:rsidP="000D472F">
            <w:r w:rsidRPr="005D45CA">
              <w:rPr>
                <w:rFonts w:eastAsia="Arial" w:cs="Arial"/>
              </w:rPr>
              <w:t>The Council monitors this process through monthly contract review meetings and complaints register to confirm that responses are issued within the required timescales and that outstanding actions are followed up appropriately.</w:t>
            </w:r>
          </w:p>
        </w:tc>
      </w:tr>
      <w:tr w:rsidR="00855252" w:rsidRPr="005D45CA" w14:paraId="3817138A" w14:textId="77777777" w:rsidTr="00E02C0E">
        <w:tc>
          <w:tcPr>
            <w:tcW w:w="1177" w:type="dxa"/>
            <w:vAlign w:val="center"/>
          </w:tcPr>
          <w:p w14:paraId="13C9F0CA" w14:textId="293EA5CF" w:rsidR="00855252" w:rsidRPr="005D45CA" w:rsidRDefault="00855252" w:rsidP="00855252">
            <w:pPr>
              <w:jc w:val="center"/>
              <w:rPr>
                <w:rFonts w:cs="Arial"/>
              </w:rPr>
            </w:pPr>
            <w:r w:rsidRPr="005D45CA">
              <w:rPr>
                <w:rFonts w:cs="Arial"/>
              </w:rPr>
              <w:t>6.7</w:t>
            </w:r>
          </w:p>
        </w:tc>
        <w:tc>
          <w:tcPr>
            <w:tcW w:w="3016" w:type="dxa"/>
            <w:vAlign w:val="center"/>
          </w:tcPr>
          <w:p w14:paraId="45272453" w14:textId="491FA9EB" w:rsidR="00855252" w:rsidRPr="005D45CA" w:rsidRDefault="00855252" w:rsidP="00855252">
            <w:pPr>
              <w:pStyle w:val="NoSpacing"/>
              <w:numPr>
                <w:ilvl w:val="0"/>
                <w:numId w:val="0"/>
              </w:numPr>
              <w:spacing w:after="120"/>
              <w:rPr>
                <w:color w:val="000000"/>
                <w:sz w:val="22"/>
                <w:szCs w:val="22"/>
                <w:shd w:val="clear" w:color="auto" w:fill="FFFFFF"/>
              </w:rPr>
            </w:pPr>
            <w:r w:rsidRPr="005D45CA">
              <w:rPr>
                <w:rStyle w:val="normaltextrun"/>
                <w:rFonts w:eastAsiaTheme="majorEastAsia"/>
                <w:color w:val="000000"/>
                <w:sz w:val="22"/>
                <w:szCs w:val="22"/>
                <w:shd w:val="clear" w:color="auto" w:fill="FFFFFF"/>
              </w:rPr>
              <w:t>Landlords must address all points raised in the complaint definition and provide clear reasons for any decisions, referencing the relevant policy, law and good practice where appropriate.</w:t>
            </w:r>
          </w:p>
        </w:tc>
        <w:tc>
          <w:tcPr>
            <w:tcW w:w="1134" w:type="dxa"/>
            <w:vAlign w:val="center"/>
          </w:tcPr>
          <w:p w14:paraId="09A9696C" w14:textId="03C57350" w:rsidR="00855252" w:rsidRPr="005D45CA" w:rsidRDefault="00855252" w:rsidP="00855252">
            <w:pPr>
              <w:jc w:val="center"/>
              <w:rPr>
                <w:rFonts w:cs="Arial"/>
              </w:rPr>
            </w:pPr>
            <w:r w:rsidRPr="005D45CA">
              <w:rPr>
                <w:rFonts w:cs="Arial"/>
              </w:rPr>
              <w:t>Yes</w:t>
            </w:r>
          </w:p>
        </w:tc>
        <w:tc>
          <w:tcPr>
            <w:tcW w:w="5075" w:type="dxa"/>
          </w:tcPr>
          <w:p w14:paraId="634F7ED7" w14:textId="77777777" w:rsidR="00C04CA0" w:rsidRPr="005D45CA" w:rsidRDefault="00C04CA0" w:rsidP="00C04CA0">
            <w:pPr>
              <w:rPr>
                <w:rFonts w:cs="Arial"/>
              </w:rPr>
            </w:pPr>
            <w:hyperlink r:id="rId57" w:history="1">
              <w:r w:rsidRPr="005D45CA">
                <w:rPr>
                  <w:rStyle w:val="Hyperlink"/>
                  <w:rFonts w:asciiTheme="minorBidi" w:hAnsiTheme="minorBidi"/>
                </w:rPr>
                <w:t>PCHA Complaints Policy 2024</w:t>
              </w:r>
            </w:hyperlink>
            <w:r w:rsidRPr="005D45CA">
              <w:rPr>
                <w:rFonts w:cs="Arial"/>
              </w:rPr>
              <w:t>. - Section 4.</w:t>
            </w:r>
          </w:p>
          <w:p w14:paraId="6622D4A4" w14:textId="50C80803" w:rsidR="00855252" w:rsidRPr="005D45CA" w:rsidRDefault="00855252" w:rsidP="7E545513">
            <w:pPr>
              <w:rPr>
                <w:rFonts w:asciiTheme="minorBidi" w:hAnsiTheme="minorBidi"/>
              </w:rPr>
            </w:pPr>
          </w:p>
          <w:p w14:paraId="717A9D65" w14:textId="0F012E45" w:rsidR="00855252" w:rsidRPr="005D45CA" w:rsidRDefault="056AC7F9" w:rsidP="7E545513">
            <w:pPr>
              <w:rPr>
                <w:rFonts w:asciiTheme="minorBidi" w:hAnsiTheme="minorBidi"/>
              </w:rPr>
            </w:pPr>
            <w:r w:rsidRPr="005D45CA">
              <w:rPr>
                <w:rFonts w:asciiTheme="minorBidi" w:hAnsiTheme="minorBidi"/>
              </w:rPr>
              <w:t>Monthly Contract Review Meeting</w:t>
            </w:r>
          </w:p>
          <w:p w14:paraId="5ADDD907" w14:textId="0A185395" w:rsidR="00855252" w:rsidRPr="005D45CA" w:rsidRDefault="00855252" w:rsidP="7E545513">
            <w:pPr>
              <w:rPr>
                <w:rFonts w:asciiTheme="minorBidi" w:hAnsiTheme="minorBidi"/>
              </w:rPr>
            </w:pPr>
          </w:p>
          <w:p w14:paraId="433E0730" w14:textId="49CEEE81" w:rsidR="00855252" w:rsidRPr="005D45CA" w:rsidRDefault="056AC7F9" w:rsidP="00855252">
            <w:pPr>
              <w:rPr>
                <w:rFonts w:asciiTheme="minorBidi" w:hAnsiTheme="minorBidi"/>
              </w:rPr>
            </w:pPr>
            <w:r w:rsidRPr="005D45CA">
              <w:rPr>
                <w:rFonts w:asciiTheme="minorBidi" w:hAnsiTheme="minorBidi"/>
              </w:rPr>
              <w:t>Complaints</w:t>
            </w:r>
            <w:r w:rsidR="689AFA03" w:rsidRPr="005D45CA">
              <w:rPr>
                <w:rFonts w:asciiTheme="minorBidi" w:hAnsiTheme="minorBidi"/>
              </w:rPr>
              <w:t xml:space="preserve"> case</w:t>
            </w:r>
            <w:r w:rsidRPr="005D45CA">
              <w:rPr>
                <w:rFonts w:asciiTheme="minorBidi" w:hAnsiTheme="minorBidi"/>
              </w:rPr>
              <w:t xml:space="preserve"> file</w:t>
            </w:r>
            <w:r w:rsidR="006F26D8" w:rsidRPr="005D45CA">
              <w:rPr>
                <w:rFonts w:asciiTheme="minorBidi" w:hAnsiTheme="minorBidi"/>
              </w:rPr>
              <w:t>s</w:t>
            </w:r>
          </w:p>
        </w:tc>
        <w:tc>
          <w:tcPr>
            <w:tcW w:w="4037" w:type="dxa"/>
          </w:tcPr>
          <w:p w14:paraId="3DA683B2" w14:textId="6F144B80" w:rsidR="00855252" w:rsidRPr="005D45CA" w:rsidRDefault="0F30953D" w:rsidP="00855252">
            <w:pPr>
              <w:rPr>
                <w:rFonts w:eastAsia="Arial" w:cs="Arial"/>
              </w:rPr>
            </w:pPr>
            <w:r w:rsidRPr="005D45CA">
              <w:rPr>
                <w:rFonts w:cs="Arial"/>
              </w:rPr>
              <w:t xml:space="preserve">The Council </w:t>
            </w:r>
            <w:r w:rsidRPr="005D45CA">
              <w:rPr>
                <w:rFonts w:eastAsia="Arial" w:cs="Arial"/>
              </w:rPr>
              <w:t xml:space="preserve">complies with this requirement through the managing agent’s Complaints Policy, which requires that all points raised in the complaint definition are addressed in the response. The policy also mandates that decisions are explained clearly, referencing relevant policies, legislation, and good practice where appropriate. </w:t>
            </w:r>
            <w:r w:rsidR="6889ADA0" w:rsidRPr="005D45CA">
              <w:rPr>
                <w:rFonts w:eastAsia="Arial" w:cs="Arial"/>
              </w:rPr>
              <w:t>The Council monitors compliance through monthly contract review meetings and periodic checks of complaint case files to confirm that responses meet these standards.</w:t>
            </w:r>
          </w:p>
        </w:tc>
      </w:tr>
      <w:tr w:rsidR="00855252" w:rsidRPr="005D45CA" w14:paraId="0CEAE1D8" w14:textId="77777777" w:rsidTr="00E02C0E">
        <w:tc>
          <w:tcPr>
            <w:tcW w:w="1177" w:type="dxa"/>
            <w:vAlign w:val="center"/>
          </w:tcPr>
          <w:p w14:paraId="685560BC" w14:textId="4BEEE4FA" w:rsidR="00855252" w:rsidRPr="005D45CA" w:rsidRDefault="00855252" w:rsidP="00855252">
            <w:pPr>
              <w:jc w:val="center"/>
              <w:rPr>
                <w:rFonts w:cs="Arial"/>
              </w:rPr>
            </w:pPr>
            <w:r w:rsidRPr="005D45CA">
              <w:rPr>
                <w:rFonts w:cs="Arial"/>
              </w:rPr>
              <w:lastRenderedPageBreak/>
              <w:t>6.8</w:t>
            </w:r>
          </w:p>
        </w:tc>
        <w:tc>
          <w:tcPr>
            <w:tcW w:w="3016" w:type="dxa"/>
            <w:vAlign w:val="center"/>
          </w:tcPr>
          <w:p w14:paraId="004B9138" w14:textId="48E715EF" w:rsidR="00855252" w:rsidRPr="005D45CA" w:rsidRDefault="00855252" w:rsidP="00855252">
            <w:pPr>
              <w:pStyle w:val="NoSpacing"/>
              <w:numPr>
                <w:ilvl w:val="0"/>
                <w:numId w:val="0"/>
              </w:numPr>
              <w:spacing w:after="120"/>
              <w:rPr>
                <w:sz w:val="22"/>
                <w:szCs w:val="22"/>
              </w:rPr>
            </w:pPr>
            <w:r w:rsidRPr="005D45CA">
              <w:rPr>
                <w:rStyle w:val="normaltextrun"/>
                <w:rFonts w:eastAsiaTheme="majorEastAsia"/>
                <w:color w:val="000000"/>
                <w:sz w:val="22"/>
                <w:szCs w:val="22"/>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sidRPr="005D45CA">
              <w:rPr>
                <w:rStyle w:val="eop"/>
                <w:color w:val="000000"/>
                <w:sz w:val="22"/>
                <w:szCs w:val="22"/>
                <w:shd w:val="clear" w:color="auto" w:fill="FFFFFF"/>
              </w:rPr>
              <w:t> </w:t>
            </w:r>
          </w:p>
        </w:tc>
        <w:tc>
          <w:tcPr>
            <w:tcW w:w="1134" w:type="dxa"/>
            <w:vAlign w:val="center"/>
          </w:tcPr>
          <w:p w14:paraId="6E0EC771" w14:textId="25836D2C" w:rsidR="00855252" w:rsidRPr="005D45CA" w:rsidRDefault="00855252" w:rsidP="00855252">
            <w:pPr>
              <w:jc w:val="center"/>
              <w:rPr>
                <w:rFonts w:cs="Arial"/>
              </w:rPr>
            </w:pPr>
            <w:r w:rsidRPr="005D45CA">
              <w:rPr>
                <w:rFonts w:cs="Arial"/>
              </w:rPr>
              <w:t>Yes</w:t>
            </w:r>
          </w:p>
        </w:tc>
        <w:tc>
          <w:tcPr>
            <w:tcW w:w="5075" w:type="dxa"/>
          </w:tcPr>
          <w:p w14:paraId="39E9695A" w14:textId="68EAC2B6" w:rsidR="000D1E81" w:rsidRPr="005D45CA" w:rsidRDefault="000D1E81" w:rsidP="000D1E81">
            <w:pPr>
              <w:rPr>
                <w:rFonts w:cs="Arial"/>
              </w:rPr>
            </w:pPr>
            <w:hyperlink r:id="rId58" w:history="1">
              <w:r w:rsidRPr="005D45CA">
                <w:rPr>
                  <w:rStyle w:val="Hyperlink"/>
                  <w:rFonts w:asciiTheme="minorBidi" w:hAnsiTheme="minorBidi"/>
                </w:rPr>
                <w:t>PCHA Complaints Policy 2024</w:t>
              </w:r>
            </w:hyperlink>
            <w:r w:rsidRPr="005D45CA">
              <w:rPr>
                <w:rFonts w:cs="Arial"/>
              </w:rPr>
              <w:t>. - Section 4.3.2</w:t>
            </w:r>
          </w:p>
          <w:p w14:paraId="43A8ABE3" w14:textId="045CAE9F" w:rsidR="00855252" w:rsidRPr="005D45CA" w:rsidRDefault="00855252" w:rsidP="7E545513">
            <w:pPr>
              <w:rPr>
                <w:rFonts w:cs="Arial"/>
              </w:rPr>
            </w:pPr>
          </w:p>
          <w:p w14:paraId="5C6229A7" w14:textId="07714247" w:rsidR="00855252" w:rsidRPr="005D45CA" w:rsidRDefault="0BEA8111" w:rsidP="7E545513">
            <w:pPr>
              <w:rPr>
                <w:rFonts w:cs="Arial"/>
              </w:rPr>
            </w:pPr>
            <w:r w:rsidRPr="005D45CA">
              <w:rPr>
                <w:rFonts w:cs="Arial"/>
              </w:rPr>
              <w:t xml:space="preserve">Contract Review Meetings </w:t>
            </w:r>
          </w:p>
          <w:p w14:paraId="55863A10" w14:textId="6D6730FD" w:rsidR="00855252" w:rsidRPr="005D45CA" w:rsidRDefault="00855252" w:rsidP="7E545513">
            <w:pPr>
              <w:rPr>
                <w:rFonts w:cs="Arial"/>
              </w:rPr>
            </w:pPr>
          </w:p>
          <w:p w14:paraId="48061970" w14:textId="5EE7058B" w:rsidR="00855252" w:rsidRPr="005D45CA" w:rsidRDefault="0BEA8111" w:rsidP="00855252">
            <w:pPr>
              <w:rPr>
                <w:rFonts w:cs="Arial"/>
              </w:rPr>
            </w:pPr>
            <w:r w:rsidRPr="005D45CA">
              <w:rPr>
                <w:rFonts w:cs="Arial"/>
              </w:rPr>
              <w:t xml:space="preserve">Complaint Case files </w:t>
            </w:r>
          </w:p>
        </w:tc>
        <w:tc>
          <w:tcPr>
            <w:tcW w:w="4037" w:type="dxa"/>
          </w:tcPr>
          <w:p w14:paraId="55DB56CE" w14:textId="1A3FD2E0" w:rsidR="0BEA8111" w:rsidRPr="005D45CA" w:rsidRDefault="0BEA8111" w:rsidP="7E545513">
            <w:r w:rsidRPr="005D45CA">
              <w:rPr>
                <w:rFonts w:eastAsia="Arial" w:cs="Arial"/>
              </w:rPr>
              <w:t>The Council comply with this requirement through the managing agent’s Complaints Policy, which sets out clear guidance for handling additional issues raised during an investigation.</w:t>
            </w:r>
          </w:p>
          <w:p w14:paraId="4025FE95" w14:textId="4CFE51C1" w:rsidR="00855252" w:rsidRPr="005D45CA" w:rsidRDefault="00855252" w:rsidP="7E545513">
            <w:pPr>
              <w:rPr>
                <w:rFonts w:asciiTheme="minorBidi" w:hAnsiTheme="minorBidi"/>
              </w:rPr>
            </w:pPr>
          </w:p>
          <w:p w14:paraId="2D0AA864" w14:textId="0210C417" w:rsidR="00855252" w:rsidRPr="005D45CA" w:rsidRDefault="0BEA8111" w:rsidP="00855252">
            <w:r w:rsidRPr="005D45CA">
              <w:rPr>
                <w:rFonts w:eastAsia="Arial" w:cs="Arial"/>
              </w:rPr>
              <w:t>The Council monitors compliance through monthly contract review meetings and periodic checks of complaint case files.</w:t>
            </w:r>
          </w:p>
        </w:tc>
      </w:tr>
      <w:tr w:rsidR="00855252" w:rsidRPr="005D45CA" w14:paraId="02957204" w14:textId="77777777" w:rsidTr="00E02C0E">
        <w:tc>
          <w:tcPr>
            <w:tcW w:w="1177" w:type="dxa"/>
            <w:vAlign w:val="center"/>
          </w:tcPr>
          <w:p w14:paraId="29E6C2F5" w14:textId="0C2314C5" w:rsidR="00855252" w:rsidRPr="005D45CA" w:rsidRDefault="00855252" w:rsidP="00855252">
            <w:pPr>
              <w:jc w:val="center"/>
              <w:rPr>
                <w:rFonts w:cs="Arial"/>
              </w:rPr>
            </w:pPr>
            <w:r w:rsidRPr="005D45CA">
              <w:rPr>
                <w:rFonts w:cs="Arial"/>
              </w:rPr>
              <w:t>6.9</w:t>
            </w:r>
          </w:p>
        </w:tc>
        <w:tc>
          <w:tcPr>
            <w:tcW w:w="3016" w:type="dxa"/>
            <w:vAlign w:val="center"/>
          </w:tcPr>
          <w:p w14:paraId="37D6713A" w14:textId="77777777" w:rsidR="00855252" w:rsidRPr="005D45CA" w:rsidRDefault="00855252" w:rsidP="00855252">
            <w:pPr>
              <w:pStyle w:val="paragraph"/>
              <w:spacing w:before="0" w:beforeAutospacing="0" w:after="0" w:afterAutospacing="0"/>
              <w:textAlignment w:val="baseline"/>
              <w:rPr>
                <w:rFonts w:ascii="Arial" w:hAnsi="Arial" w:cs="Arial"/>
                <w:sz w:val="22"/>
                <w:szCs w:val="22"/>
              </w:rPr>
            </w:pPr>
            <w:r w:rsidRPr="005D45CA">
              <w:rPr>
                <w:rStyle w:val="normaltextrun"/>
                <w:rFonts w:ascii="Arial" w:hAnsi="Arial" w:cs="Arial"/>
                <w:sz w:val="22"/>
                <w:szCs w:val="22"/>
              </w:rPr>
              <w:t>Landlords must confirm the following in writing to the resident at the completion of stage 1 in clear, plain language: </w:t>
            </w:r>
            <w:r w:rsidRPr="005D45CA">
              <w:rPr>
                <w:rStyle w:val="eop"/>
                <w:rFonts w:ascii="Arial" w:hAnsi="Arial" w:cs="Arial"/>
                <w:sz w:val="22"/>
                <w:szCs w:val="22"/>
              </w:rPr>
              <w:t> </w:t>
            </w:r>
          </w:p>
          <w:p w14:paraId="219BCC5C" w14:textId="77777777" w:rsidR="00855252" w:rsidRPr="005D45CA" w:rsidRDefault="00855252" w:rsidP="00855252">
            <w:pPr>
              <w:pStyle w:val="paragraph"/>
              <w:numPr>
                <w:ilvl w:val="0"/>
                <w:numId w:val="9"/>
              </w:numPr>
              <w:spacing w:before="0" w:beforeAutospacing="0" w:after="0" w:afterAutospacing="0"/>
              <w:ind w:left="360" w:firstLine="0"/>
              <w:textAlignment w:val="baseline"/>
              <w:rPr>
                <w:rStyle w:val="eop"/>
                <w:rFonts w:ascii="Arial" w:hAnsi="Arial" w:cs="Arial"/>
                <w:sz w:val="22"/>
                <w:szCs w:val="22"/>
              </w:rPr>
            </w:pPr>
            <w:r w:rsidRPr="005D45CA">
              <w:rPr>
                <w:rStyle w:val="normaltextrun"/>
                <w:rFonts w:ascii="Arial" w:hAnsi="Arial" w:cs="Arial"/>
                <w:sz w:val="22"/>
                <w:szCs w:val="22"/>
              </w:rPr>
              <w:t>the complaint stage;</w:t>
            </w:r>
            <w:r w:rsidRPr="005D45CA">
              <w:rPr>
                <w:rStyle w:val="eop"/>
                <w:rFonts w:ascii="Arial" w:hAnsi="Arial" w:cs="Arial"/>
                <w:sz w:val="22"/>
                <w:szCs w:val="22"/>
              </w:rPr>
              <w:t> </w:t>
            </w:r>
          </w:p>
          <w:p w14:paraId="0693F84F" w14:textId="77777777" w:rsidR="00855252" w:rsidRPr="005D45CA" w:rsidRDefault="00855252" w:rsidP="00855252">
            <w:pPr>
              <w:pStyle w:val="paragraph"/>
              <w:numPr>
                <w:ilvl w:val="0"/>
                <w:numId w:val="9"/>
              </w:numPr>
              <w:spacing w:before="0" w:beforeAutospacing="0" w:after="0" w:afterAutospacing="0"/>
              <w:ind w:left="360" w:firstLine="0"/>
              <w:textAlignment w:val="baseline"/>
              <w:rPr>
                <w:rStyle w:val="normaltextrun"/>
                <w:rFonts w:ascii="Arial" w:hAnsi="Arial" w:cs="Arial"/>
                <w:sz w:val="22"/>
                <w:szCs w:val="22"/>
              </w:rPr>
            </w:pPr>
            <w:r w:rsidRPr="005D45CA">
              <w:rPr>
                <w:rStyle w:val="normaltextrun"/>
                <w:rFonts w:ascii="Arial" w:hAnsi="Arial" w:cs="Arial"/>
                <w:sz w:val="22"/>
                <w:szCs w:val="22"/>
              </w:rPr>
              <w:t>the complaint definition;</w:t>
            </w:r>
          </w:p>
          <w:p w14:paraId="71D09421" w14:textId="77777777" w:rsidR="00855252" w:rsidRPr="005D45CA" w:rsidRDefault="00855252" w:rsidP="00855252">
            <w:pPr>
              <w:pStyle w:val="paragraph"/>
              <w:numPr>
                <w:ilvl w:val="0"/>
                <w:numId w:val="9"/>
              </w:numPr>
              <w:spacing w:before="0" w:beforeAutospacing="0" w:after="0" w:afterAutospacing="0"/>
              <w:ind w:left="360" w:firstLine="0"/>
              <w:textAlignment w:val="baseline"/>
              <w:rPr>
                <w:rStyle w:val="normaltextrun"/>
                <w:rFonts w:ascii="Arial" w:hAnsi="Arial" w:cs="Arial"/>
                <w:sz w:val="22"/>
                <w:szCs w:val="22"/>
              </w:rPr>
            </w:pPr>
            <w:r w:rsidRPr="005D45CA">
              <w:rPr>
                <w:rStyle w:val="normaltextrun"/>
                <w:rFonts w:ascii="Arial" w:hAnsi="Arial" w:cs="Arial"/>
                <w:sz w:val="22"/>
                <w:szCs w:val="22"/>
              </w:rPr>
              <w:t>the decision on the complaint;</w:t>
            </w:r>
          </w:p>
          <w:p w14:paraId="1201A234" w14:textId="0730AFAF" w:rsidR="00855252" w:rsidRPr="005D45CA" w:rsidRDefault="00855252" w:rsidP="00855252">
            <w:pPr>
              <w:pStyle w:val="paragraph"/>
              <w:numPr>
                <w:ilvl w:val="0"/>
                <w:numId w:val="9"/>
              </w:numPr>
              <w:spacing w:before="0" w:beforeAutospacing="0" w:after="0" w:afterAutospacing="0"/>
              <w:ind w:left="360" w:firstLine="0"/>
              <w:textAlignment w:val="baseline"/>
              <w:rPr>
                <w:rStyle w:val="eop"/>
                <w:rFonts w:ascii="Arial" w:hAnsi="Arial" w:cs="Arial"/>
                <w:sz w:val="22"/>
                <w:szCs w:val="22"/>
              </w:rPr>
            </w:pPr>
            <w:r w:rsidRPr="005D45CA">
              <w:rPr>
                <w:rStyle w:val="normaltextrun"/>
                <w:rFonts w:ascii="Arial" w:hAnsi="Arial" w:cs="Arial"/>
                <w:sz w:val="22"/>
                <w:szCs w:val="22"/>
              </w:rPr>
              <w:t>the reasons for any decisions made;</w:t>
            </w:r>
            <w:r w:rsidRPr="005D45CA">
              <w:rPr>
                <w:rStyle w:val="eop"/>
                <w:rFonts w:ascii="Arial" w:hAnsi="Arial" w:cs="Arial"/>
                <w:sz w:val="22"/>
                <w:szCs w:val="22"/>
              </w:rPr>
              <w:t> </w:t>
            </w:r>
          </w:p>
          <w:p w14:paraId="53ABE6CB" w14:textId="6771C0E3" w:rsidR="00855252" w:rsidRPr="005D45CA" w:rsidRDefault="00855252" w:rsidP="00855252">
            <w:pPr>
              <w:pStyle w:val="paragraph"/>
              <w:numPr>
                <w:ilvl w:val="0"/>
                <w:numId w:val="13"/>
              </w:numPr>
              <w:spacing w:before="0" w:beforeAutospacing="0" w:after="0" w:afterAutospacing="0"/>
              <w:ind w:left="360" w:firstLine="0"/>
              <w:textAlignment w:val="baseline"/>
              <w:rPr>
                <w:rFonts w:ascii="Arial" w:hAnsi="Arial" w:cs="Arial"/>
                <w:sz w:val="22"/>
                <w:szCs w:val="22"/>
              </w:rPr>
            </w:pPr>
            <w:r w:rsidRPr="005D45CA">
              <w:rPr>
                <w:rStyle w:val="normaltextrun"/>
                <w:rFonts w:ascii="Arial" w:hAnsi="Arial" w:cs="Arial"/>
                <w:sz w:val="22"/>
                <w:szCs w:val="22"/>
              </w:rPr>
              <w:t>the details of any remedy offered to put things right;</w:t>
            </w:r>
            <w:r w:rsidRPr="005D45CA">
              <w:rPr>
                <w:rStyle w:val="eop"/>
                <w:rFonts w:ascii="Arial" w:hAnsi="Arial" w:cs="Arial"/>
                <w:sz w:val="22"/>
                <w:szCs w:val="22"/>
              </w:rPr>
              <w:t> </w:t>
            </w:r>
          </w:p>
          <w:p w14:paraId="04C1DC22" w14:textId="77777777" w:rsidR="00855252" w:rsidRPr="005D45CA" w:rsidRDefault="00855252" w:rsidP="00855252">
            <w:pPr>
              <w:pStyle w:val="paragraph"/>
              <w:numPr>
                <w:ilvl w:val="0"/>
                <w:numId w:val="14"/>
              </w:numPr>
              <w:spacing w:before="0" w:beforeAutospacing="0" w:after="0" w:afterAutospacing="0"/>
              <w:ind w:left="360" w:firstLine="0"/>
              <w:textAlignment w:val="baseline"/>
              <w:rPr>
                <w:rFonts w:ascii="Arial" w:hAnsi="Arial" w:cs="Arial"/>
                <w:sz w:val="22"/>
                <w:szCs w:val="22"/>
              </w:rPr>
            </w:pPr>
            <w:r w:rsidRPr="005D45CA">
              <w:rPr>
                <w:rStyle w:val="normaltextrun"/>
                <w:rFonts w:ascii="Arial" w:hAnsi="Arial" w:cs="Arial"/>
                <w:sz w:val="22"/>
                <w:szCs w:val="22"/>
              </w:rPr>
              <w:lastRenderedPageBreak/>
              <w:t>details of any outstanding actions; and</w:t>
            </w:r>
            <w:r w:rsidRPr="005D45CA">
              <w:rPr>
                <w:rStyle w:val="eop"/>
                <w:rFonts w:ascii="Arial" w:hAnsi="Arial" w:cs="Arial"/>
                <w:sz w:val="22"/>
                <w:szCs w:val="22"/>
              </w:rPr>
              <w:t> </w:t>
            </w:r>
          </w:p>
          <w:p w14:paraId="14D20048" w14:textId="53B2015B" w:rsidR="00855252" w:rsidRPr="005D45CA" w:rsidRDefault="00855252" w:rsidP="00855252">
            <w:pPr>
              <w:pStyle w:val="paragraph"/>
              <w:numPr>
                <w:ilvl w:val="0"/>
                <w:numId w:val="15"/>
              </w:numPr>
              <w:spacing w:before="0" w:beforeAutospacing="0" w:after="0" w:afterAutospacing="0"/>
              <w:ind w:left="360" w:firstLine="0"/>
              <w:textAlignment w:val="baseline"/>
              <w:rPr>
                <w:rFonts w:ascii="Arial" w:hAnsi="Arial" w:cs="Arial"/>
                <w:sz w:val="22"/>
                <w:szCs w:val="22"/>
              </w:rPr>
            </w:pPr>
            <w:r w:rsidRPr="005D45CA">
              <w:rPr>
                <w:rStyle w:val="normaltextrun"/>
                <w:rFonts w:ascii="Arial" w:hAnsi="Arial" w:cs="Arial"/>
                <w:sz w:val="22"/>
                <w:szCs w:val="22"/>
              </w:rPr>
              <w:t>details of how to escalate the matter to stage 2 if the individual is not satisfied with the response.</w:t>
            </w:r>
            <w:r w:rsidRPr="005D45CA">
              <w:rPr>
                <w:rStyle w:val="eop"/>
                <w:rFonts w:ascii="Arial" w:hAnsi="Arial" w:cs="Arial"/>
                <w:sz w:val="22"/>
                <w:szCs w:val="22"/>
              </w:rPr>
              <w:t> </w:t>
            </w:r>
          </w:p>
        </w:tc>
        <w:tc>
          <w:tcPr>
            <w:tcW w:w="1134" w:type="dxa"/>
            <w:vAlign w:val="center"/>
          </w:tcPr>
          <w:p w14:paraId="57618460" w14:textId="3C1869E4" w:rsidR="00855252" w:rsidRPr="005D45CA" w:rsidRDefault="00855252" w:rsidP="00855252">
            <w:pPr>
              <w:jc w:val="center"/>
              <w:rPr>
                <w:rFonts w:cs="Arial"/>
              </w:rPr>
            </w:pPr>
            <w:r w:rsidRPr="005D45CA">
              <w:rPr>
                <w:rFonts w:cs="Arial"/>
              </w:rPr>
              <w:lastRenderedPageBreak/>
              <w:t>Yes</w:t>
            </w:r>
          </w:p>
        </w:tc>
        <w:tc>
          <w:tcPr>
            <w:tcW w:w="5075" w:type="dxa"/>
          </w:tcPr>
          <w:p w14:paraId="00746D37" w14:textId="36F87690" w:rsidR="0007682C" w:rsidRPr="005D45CA" w:rsidRDefault="0007682C" w:rsidP="0007682C">
            <w:pPr>
              <w:rPr>
                <w:rFonts w:cs="Arial"/>
              </w:rPr>
            </w:pPr>
            <w:hyperlink r:id="rId59" w:history="1">
              <w:r w:rsidRPr="005D45CA">
                <w:rPr>
                  <w:rStyle w:val="Hyperlink"/>
                  <w:rFonts w:asciiTheme="minorBidi" w:hAnsiTheme="minorBidi"/>
                </w:rPr>
                <w:t>PCHA Complaints Policy 2024</w:t>
              </w:r>
            </w:hyperlink>
            <w:r w:rsidRPr="005D45CA">
              <w:rPr>
                <w:rFonts w:cs="Arial"/>
              </w:rPr>
              <w:t>. - Section 4.</w:t>
            </w:r>
            <w:r w:rsidR="00C32AD1" w:rsidRPr="005D45CA">
              <w:rPr>
                <w:rFonts w:cs="Arial"/>
              </w:rPr>
              <w:t>5</w:t>
            </w:r>
          </w:p>
          <w:p w14:paraId="2F98751A" w14:textId="49FFBFFE" w:rsidR="00855252" w:rsidRPr="005D45CA" w:rsidRDefault="00855252" w:rsidP="7E545513">
            <w:pPr>
              <w:rPr>
                <w:rFonts w:cs="Arial"/>
              </w:rPr>
            </w:pPr>
          </w:p>
          <w:p w14:paraId="38D2FA30" w14:textId="0630AD45" w:rsidR="00855252" w:rsidRPr="005D45CA" w:rsidRDefault="54C8C17D" w:rsidP="7E545513">
            <w:pPr>
              <w:rPr>
                <w:rFonts w:cs="Arial"/>
              </w:rPr>
            </w:pPr>
            <w:r w:rsidRPr="005D45CA">
              <w:rPr>
                <w:rFonts w:cs="Arial"/>
              </w:rPr>
              <w:t xml:space="preserve">Contract Review Meetings </w:t>
            </w:r>
          </w:p>
          <w:p w14:paraId="61D15D87" w14:textId="3084BBB1" w:rsidR="00855252" w:rsidRPr="005D45CA" w:rsidRDefault="00855252" w:rsidP="7E545513">
            <w:pPr>
              <w:rPr>
                <w:rFonts w:cs="Arial"/>
              </w:rPr>
            </w:pPr>
          </w:p>
          <w:p w14:paraId="532035E2" w14:textId="536646CD" w:rsidR="00855252" w:rsidRPr="005D45CA" w:rsidRDefault="54C8C17D" w:rsidP="00855252">
            <w:pPr>
              <w:rPr>
                <w:rFonts w:cs="Arial"/>
              </w:rPr>
            </w:pPr>
            <w:r w:rsidRPr="005D45CA">
              <w:rPr>
                <w:rFonts w:cs="Arial"/>
              </w:rPr>
              <w:t xml:space="preserve">Complaint case files </w:t>
            </w:r>
          </w:p>
        </w:tc>
        <w:tc>
          <w:tcPr>
            <w:tcW w:w="4037" w:type="dxa"/>
          </w:tcPr>
          <w:p w14:paraId="580C026B" w14:textId="56EEAED7" w:rsidR="54C8C17D" w:rsidRPr="005D45CA" w:rsidRDefault="54C8C17D" w:rsidP="7E545513">
            <w:r w:rsidRPr="005D45CA">
              <w:rPr>
                <w:rFonts w:eastAsia="Arial" w:cs="Arial"/>
              </w:rPr>
              <w:t>The Council comply with this requirement through the managing agent’s Complaints Policy, which mandates that Stage 1 responses include all key details in clear, plain language.</w:t>
            </w:r>
          </w:p>
          <w:p w14:paraId="26C78275" w14:textId="5BF189CE" w:rsidR="00855252" w:rsidRPr="005D45CA" w:rsidRDefault="00855252" w:rsidP="7E545513">
            <w:pPr>
              <w:rPr>
                <w:rFonts w:cs="Arial"/>
              </w:rPr>
            </w:pPr>
          </w:p>
          <w:p w14:paraId="15C0053B" w14:textId="371879D3" w:rsidR="00855252" w:rsidRPr="005D45CA" w:rsidRDefault="54C8C17D" w:rsidP="00855252">
            <w:r w:rsidRPr="005D45CA">
              <w:rPr>
                <w:rFonts w:eastAsia="Arial" w:cs="Arial"/>
              </w:rPr>
              <w:t>The Council monitors compliance through monthly contract review meetings and periodic checks of complaint case files to confirm that responses meet these standards.</w:t>
            </w:r>
          </w:p>
        </w:tc>
      </w:tr>
    </w:tbl>
    <w:p w14:paraId="40D82F14" w14:textId="77777777" w:rsidR="004E0F03" w:rsidRDefault="004E0F03" w:rsidP="004E0F03"/>
    <w:p w14:paraId="23197B06" w14:textId="72A1B636" w:rsidR="001865E4" w:rsidRPr="00F51083" w:rsidRDefault="001865E4" w:rsidP="001865E4">
      <w:pPr>
        <w:rPr>
          <w:rFonts w:cs="Arial"/>
          <w:sz w:val="24"/>
          <w:szCs w:val="24"/>
          <w:u w:val="single"/>
        </w:rPr>
      </w:pPr>
      <w:r w:rsidRPr="00F51083">
        <w:rPr>
          <w:rFonts w:cs="Arial"/>
          <w:sz w:val="24"/>
          <w:szCs w:val="24"/>
          <w:u w:val="single"/>
        </w:rPr>
        <w:t xml:space="preserve">Stage </w:t>
      </w:r>
      <w:r>
        <w:rPr>
          <w:rFonts w:cs="Arial"/>
          <w:sz w:val="24"/>
          <w:szCs w:val="24"/>
          <w:u w:val="single"/>
        </w:rPr>
        <w:t>2</w:t>
      </w:r>
    </w:p>
    <w:tbl>
      <w:tblPr>
        <w:tblStyle w:val="TableGrid"/>
        <w:tblW w:w="14174" w:type="dxa"/>
        <w:tblLook w:val="04A0" w:firstRow="1" w:lastRow="0" w:firstColumn="1" w:lastColumn="0" w:noHBand="0" w:noVBand="1"/>
        <w:tblCaption w:val="Housing Ombudsman Complaints Code Self Assessment 2024-25 - Section 6: Complaint Stages"/>
        <w:tblDescription w:val="This section outlines the stages of our complaints process, in line with the Housing Ombudsman’s Complaint Handling Code. As we follow our managing agent’s complaints policy, we ensure that each stage from initial complaint to final response is clearly defined and communicated to residents. The section describes how complaints are acknowledged, investigated, and responded to, and how residents can escalate their concerns if they are not satisfied with the outcome. We work with our managing agent to monitor each stage for timeliness, transparency, and fairness."/>
      </w:tblPr>
      <w:tblGrid>
        <w:gridCol w:w="1177"/>
        <w:gridCol w:w="2977"/>
        <w:gridCol w:w="1122"/>
        <w:gridCol w:w="4937"/>
        <w:gridCol w:w="3961"/>
      </w:tblGrid>
      <w:tr w:rsidR="001865E4" w:rsidRPr="007B3F4C" w14:paraId="4D717AA8" w14:textId="77777777" w:rsidTr="006D5B72">
        <w:trPr>
          <w:tblHeader/>
        </w:trPr>
        <w:tc>
          <w:tcPr>
            <w:tcW w:w="1177" w:type="dxa"/>
            <w:shd w:val="clear" w:color="auto" w:fill="DEEAF6" w:themeFill="accent5" w:themeFillTint="33"/>
            <w:vAlign w:val="center"/>
          </w:tcPr>
          <w:p w14:paraId="23915EFC" w14:textId="77777777" w:rsidR="001865E4" w:rsidRPr="007B3F4C" w:rsidRDefault="001865E4">
            <w:pPr>
              <w:jc w:val="center"/>
              <w:rPr>
                <w:rFonts w:cs="Arial"/>
                <w:sz w:val="24"/>
                <w:szCs w:val="24"/>
              </w:rPr>
            </w:pPr>
            <w:r w:rsidRPr="007B3F4C">
              <w:rPr>
                <w:rFonts w:cs="Arial"/>
                <w:sz w:val="24"/>
                <w:szCs w:val="24"/>
              </w:rPr>
              <w:t>Code provision</w:t>
            </w:r>
          </w:p>
        </w:tc>
        <w:tc>
          <w:tcPr>
            <w:tcW w:w="3016" w:type="dxa"/>
            <w:shd w:val="clear" w:color="auto" w:fill="DEEAF6" w:themeFill="accent5" w:themeFillTint="33"/>
            <w:vAlign w:val="center"/>
          </w:tcPr>
          <w:p w14:paraId="1AF5C02B" w14:textId="77777777" w:rsidR="001865E4" w:rsidRPr="007B3F4C" w:rsidRDefault="001865E4">
            <w:pPr>
              <w:jc w:val="center"/>
              <w:rPr>
                <w:rFonts w:cs="Arial"/>
                <w:sz w:val="24"/>
                <w:szCs w:val="24"/>
              </w:rPr>
            </w:pPr>
            <w:r w:rsidRPr="007B3F4C">
              <w:rPr>
                <w:rFonts w:cs="Arial"/>
                <w:sz w:val="24"/>
                <w:szCs w:val="24"/>
              </w:rPr>
              <w:t>Code requirement</w:t>
            </w:r>
          </w:p>
        </w:tc>
        <w:tc>
          <w:tcPr>
            <w:tcW w:w="1123" w:type="dxa"/>
            <w:shd w:val="clear" w:color="auto" w:fill="DEEAF6" w:themeFill="accent5" w:themeFillTint="33"/>
            <w:vAlign w:val="center"/>
          </w:tcPr>
          <w:p w14:paraId="60D9E432" w14:textId="77777777" w:rsidR="001865E4" w:rsidRPr="007B3F4C" w:rsidRDefault="001865E4">
            <w:pPr>
              <w:jc w:val="center"/>
              <w:rPr>
                <w:rFonts w:cs="Arial"/>
                <w:sz w:val="24"/>
                <w:szCs w:val="24"/>
              </w:rPr>
            </w:pPr>
            <w:r w:rsidRPr="007B3F4C">
              <w:rPr>
                <w:rFonts w:cs="Arial"/>
                <w:sz w:val="24"/>
                <w:szCs w:val="24"/>
              </w:rPr>
              <w:t>Comply: Yes / No</w:t>
            </w:r>
          </w:p>
        </w:tc>
        <w:tc>
          <w:tcPr>
            <w:tcW w:w="5055" w:type="dxa"/>
            <w:shd w:val="clear" w:color="auto" w:fill="DEEAF6" w:themeFill="accent5" w:themeFillTint="33"/>
            <w:vAlign w:val="center"/>
          </w:tcPr>
          <w:p w14:paraId="2214434F" w14:textId="77777777" w:rsidR="001865E4" w:rsidRPr="007B3F4C" w:rsidRDefault="001865E4">
            <w:pPr>
              <w:jc w:val="center"/>
              <w:rPr>
                <w:rFonts w:cs="Arial"/>
                <w:sz w:val="24"/>
                <w:szCs w:val="24"/>
              </w:rPr>
            </w:pPr>
            <w:r w:rsidRPr="007B3F4C">
              <w:rPr>
                <w:rFonts w:cs="Arial"/>
                <w:sz w:val="24"/>
                <w:szCs w:val="24"/>
              </w:rPr>
              <w:t>Evidence</w:t>
            </w:r>
          </w:p>
        </w:tc>
        <w:tc>
          <w:tcPr>
            <w:tcW w:w="4037" w:type="dxa"/>
            <w:shd w:val="clear" w:color="auto" w:fill="DEEAF6" w:themeFill="accent5" w:themeFillTint="33"/>
            <w:vAlign w:val="center"/>
          </w:tcPr>
          <w:p w14:paraId="7E66EBD0" w14:textId="77777777" w:rsidR="001865E4" w:rsidRPr="007B3F4C" w:rsidRDefault="001865E4">
            <w:pPr>
              <w:jc w:val="center"/>
              <w:rPr>
                <w:rFonts w:cs="Arial"/>
                <w:sz w:val="24"/>
                <w:szCs w:val="24"/>
              </w:rPr>
            </w:pPr>
            <w:r w:rsidRPr="007B3F4C">
              <w:rPr>
                <w:rFonts w:cs="Arial"/>
                <w:sz w:val="24"/>
                <w:szCs w:val="24"/>
              </w:rPr>
              <w:t>Commentary / explanation</w:t>
            </w:r>
          </w:p>
        </w:tc>
      </w:tr>
      <w:tr w:rsidR="001865E4" w:rsidRPr="00FD4A58" w14:paraId="2105E408" w14:textId="77777777" w:rsidTr="006D5B72">
        <w:tc>
          <w:tcPr>
            <w:tcW w:w="1177" w:type="dxa"/>
            <w:vAlign w:val="center"/>
          </w:tcPr>
          <w:p w14:paraId="5738A389" w14:textId="5DC573BA" w:rsidR="001865E4" w:rsidRPr="00FD4A58" w:rsidRDefault="007B2FFC">
            <w:pPr>
              <w:jc w:val="center"/>
              <w:rPr>
                <w:rFonts w:cs="Arial"/>
              </w:rPr>
            </w:pPr>
            <w:r w:rsidRPr="00FD4A58">
              <w:rPr>
                <w:rFonts w:cs="Arial"/>
              </w:rPr>
              <w:t>6.10</w:t>
            </w:r>
          </w:p>
        </w:tc>
        <w:tc>
          <w:tcPr>
            <w:tcW w:w="3016" w:type="dxa"/>
            <w:vAlign w:val="center"/>
          </w:tcPr>
          <w:p w14:paraId="32E6AA71" w14:textId="4DD1FCE7" w:rsidR="00DA7ABA" w:rsidRPr="00FD4A58" w:rsidRDefault="007B3F4C" w:rsidP="007B3F4C">
            <w:pPr>
              <w:rPr>
                <w:rFonts w:cs="Arial"/>
              </w:rPr>
            </w:pPr>
            <w:r w:rsidRPr="00FD4A58">
              <w:rPr>
                <w:rFonts w:cs="Arial"/>
              </w:rPr>
              <w:t>If all or part of the complaint is not resolved to the resident’s satisfaction at stage 1, it must be progressed to stage 2 of the landlord’s procedure. Stage 2 is the landlord’s final response.</w:t>
            </w:r>
          </w:p>
        </w:tc>
        <w:tc>
          <w:tcPr>
            <w:tcW w:w="1123" w:type="dxa"/>
            <w:vAlign w:val="center"/>
          </w:tcPr>
          <w:p w14:paraId="56258B90" w14:textId="408E2316" w:rsidR="001865E4" w:rsidRPr="00FD4A58" w:rsidRDefault="00551506">
            <w:pPr>
              <w:jc w:val="center"/>
              <w:rPr>
                <w:rFonts w:cs="Arial"/>
              </w:rPr>
            </w:pPr>
            <w:r w:rsidRPr="00FD4A58">
              <w:rPr>
                <w:rFonts w:cs="Arial"/>
              </w:rPr>
              <w:t>Y</w:t>
            </w:r>
            <w:r w:rsidR="006C01BA" w:rsidRPr="00FD4A58">
              <w:rPr>
                <w:rFonts w:cs="Arial"/>
              </w:rPr>
              <w:t>es</w:t>
            </w:r>
          </w:p>
        </w:tc>
        <w:tc>
          <w:tcPr>
            <w:tcW w:w="5055" w:type="dxa"/>
          </w:tcPr>
          <w:p w14:paraId="7967FD55" w14:textId="5312DB97" w:rsidR="008641B7" w:rsidRPr="00FD4A58" w:rsidRDefault="0012003A" w:rsidP="008641B7">
            <w:pPr>
              <w:rPr>
                <w:rFonts w:cs="Arial"/>
              </w:rPr>
            </w:pPr>
            <w:hyperlink r:id="rId60" w:history="1">
              <w:r w:rsidRPr="00FD4A58">
                <w:rPr>
                  <w:rStyle w:val="Hyperlink"/>
                  <w:rFonts w:asciiTheme="minorBidi" w:hAnsiTheme="minorBidi"/>
                </w:rPr>
                <w:t>PCHA Complaints Policy 2024</w:t>
              </w:r>
            </w:hyperlink>
            <w:r w:rsidRPr="00FD4A58">
              <w:rPr>
                <w:rFonts w:cs="Arial"/>
              </w:rPr>
              <w:t>. - Section 4</w:t>
            </w:r>
          </w:p>
        </w:tc>
        <w:tc>
          <w:tcPr>
            <w:tcW w:w="4037" w:type="dxa"/>
          </w:tcPr>
          <w:p w14:paraId="256EA6E8" w14:textId="3A8ADF64" w:rsidR="001865E4" w:rsidRPr="00FD4A58" w:rsidRDefault="08B47332" w:rsidP="00FA5869">
            <w:r w:rsidRPr="00FD4A58">
              <w:rPr>
                <w:rFonts w:cs="Arial"/>
              </w:rPr>
              <w:t xml:space="preserve">The Council </w:t>
            </w:r>
            <w:r w:rsidRPr="00FD4A58">
              <w:rPr>
                <w:rFonts w:eastAsia="Arial" w:cs="Arial"/>
              </w:rPr>
              <w:t>comply with this requirement through the managing agent’s Complaints Policy, which clearly states that if a complaint is not resolved to the resident’s satisfaction at Stage 1, it must be escalated to Stage 2. Stage 2 is the landlord’s final response and involves a more senior officer who was not involved in the Stage 1 decision</w:t>
            </w:r>
            <w:r w:rsidR="7339D093" w:rsidRPr="00FD4A58">
              <w:rPr>
                <w:rFonts w:eastAsia="Arial" w:cs="Arial"/>
              </w:rPr>
              <w:t xml:space="preserve"> </w:t>
            </w:r>
            <w:r w:rsidRPr="00FD4A58">
              <w:rPr>
                <w:rFonts w:eastAsia="Arial" w:cs="Arial"/>
              </w:rPr>
              <w:t>from both organisations ensuring collaborative approach</w:t>
            </w:r>
            <w:r w:rsidR="4A43925F" w:rsidRPr="00FD4A58">
              <w:rPr>
                <w:rFonts w:eastAsia="Arial" w:cs="Arial"/>
              </w:rPr>
              <w:t>,</w:t>
            </w:r>
            <w:r w:rsidRPr="00FD4A58">
              <w:rPr>
                <w:rFonts w:eastAsia="Arial" w:cs="Arial"/>
              </w:rPr>
              <w:t xml:space="preserve"> independence and fairness.</w:t>
            </w:r>
          </w:p>
        </w:tc>
      </w:tr>
      <w:tr w:rsidR="00F66E36" w:rsidRPr="00FD4A58" w14:paraId="496C8570" w14:textId="77777777" w:rsidTr="006D5B72">
        <w:tc>
          <w:tcPr>
            <w:tcW w:w="1177" w:type="dxa"/>
            <w:vAlign w:val="center"/>
          </w:tcPr>
          <w:p w14:paraId="2AA96B9A" w14:textId="59BD2424" w:rsidR="00F66E36" w:rsidRPr="00FD4A58" w:rsidRDefault="00F66E36" w:rsidP="00F66E36">
            <w:pPr>
              <w:jc w:val="center"/>
              <w:rPr>
                <w:rFonts w:cs="Arial"/>
              </w:rPr>
            </w:pPr>
            <w:r w:rsidRPr="00FD4A58">
              <w:rPr>
                <w:rFonts w:cs="Arial"/>
              </w:rPr>
              <w:t>6.11</w:t>
            </w:r>
          </w:p>
        </w:tc>
        <w:tc>
          <w:tcPr>
            <w:tcW w:w="3016" w:type="dxa"/>
            <w:vAlign w:val="center"/>
          </w:tcPr>
          <w:p w14:paraId="4091B9D4" w14:textId="4990917C" w:rsidR="00F66E36" w:rsidRPr="00FD4A58" w:rsidRDefault="00F66E36" w:rsidP="00F66E36">
            <w:pPr>
              <w:rPr>
                <w:rFonts w:cs="Arial"/>
              </w:rPr>
            </w:pPr>
            <w:r w:rsidRPr="00FD4A58">
              <w:rPr>
                <w:rFonts w:cs="Arial"/>
              </w:rPr>
              <w:t>Requests for stage 2 must be acknowledged, defined and logged at stage 2 of the complaints procedure within five working days of the escalation request being received.</w:t>
            </w:r>
          </w:p>
        </w:tc>
        <w:tc>
          <w:tcPr>
            <w:tcW w:w="1123" w:type="dxa"/>
            <w:vAlign w:val="center"/>
          </w:tcPr>
          <w:p w14:paraId="3192CD69" w14:textId="1E259C7D" w:rsidR="00F66E36" w:rsidRPr="00FD4A58" w:rsidRDefault="00F66E36" w:rsidP="00F66E36">
            <w:pPr>
              <w:jc w:val="center"/>
              <w:rPr>
                <w:rFonts w:cs="Arial"/>
              </w:rPr>
            </w:pPr>
            <w:r w:rsidRPr="00FD4A58">
              <w:rPr>
                <w:rFonts w:cs="Arial"/>
              </w:rPr>
              <w:t>Yes</w:t>
            </w:r>
          </w:p>
        </w:tc>
        <w:tc>
          <w:tcPr>
            <w:tcW w:w="5055" w:type="dxa"/>
          </w:tcPr>
          <w:p w14:paraId="0E92325F" w14:textId="6392EF65" w:rsidR="00F66E36" w:rsidRPr="00FD4A58" w:rsidRDefault="7C302996" w:rsidP="7E545513">
            <w:pPr>
              <w:rPr>
                <w:rFonts w:cs="Arial"/>
              </w:rPr>
            </w:pPr>
            <w:hyperlink r:id="rId61">
              <w:r w:rsidRPr="00FD4A58">
                <w:rPr>
                  <w:rStyle w:val="Hyperlink"/>
                  <w:rFonts w:asciiTheme="minorBidi" w:hAnsiTheme="minorBidi"/>
                </w:rPr>
                <w:t>PCHA Complaints Policy 2024</w:t>
              </w:r>
            </w:hyperlink>
            <w:r w:rsidRPr="00FD4A58">
              <w:rPr>
                <w:rFonts w:cs="Arial"/>
              </w:rPr>
              <w:t>.</w:t>
            </w:r>
            <w:r w:rsidR="4B41E63C" w:rsidRPr="00FD4A58">
              <w:rPr>
                <w:rFonts w:cs="Arial"/>
              </w:rPr>
              <w:t xml:space="preserve"> – Section 4.4</w:t>
            </w:r>
          </w:p>
          <w:p w14:paraId="1AD117C0" w14:textId="476B1390" w:rsidR="00F66E36" w:rsidRPr="00FD4A58" w:rsidRDefault="00F66E36" w:rsidP="7E545513">
            <w:pPr>
              <w:rPr>
                <w:rFonts w:cs="Arial"/>
              </w:rPr>
            </w:pPr>
          </w:p>
          <w:p w14:paraId="5AC2DB16" w14:textId="5010B0E8" w:rsidR="00F66E36" w:rsidRPr="00FD4A58" w:rsidRDefault="047B9E25" w:rsidP="7E545513">
            <w:pPr>
              <w:rPr>
                <w:rFonts w:cs="Arial"/>
              </w:rPr>
            </w:pPr>
            <w:r w:rsidRPr="00FD4A58">
              <w:rPr>
                <w:rFonts w:cs="Arial"/>
              </w:rPr>
              <w:t>Complaint Register</w:t>
            </w:r>
          </w:p>
          <w:p w14:paraId="4C98E57D" w14:textId="69BCF078" w:rsidR="00F66E36" w:rsidRPr="00FD4A58" w:rsidRDefault="00F66E36" w:rsidP="7E545513">
            <w:pPr>
              <w:rPr>
                <w:rFonts w:cs="Arial"/>
              </w:rPr>
            </w:pPr>
          </w:p>
          <w:p w14:paraId="67DF155A" w14:textId="26CCB4F3" w:rsidR="00F66E36" w:rsidRPr="00FD4A58" w:rsidRDefault="047B9E25" w:rsidP="00F66E36">
            <w:pPr>
              <w:rPr>
                <w:rFonts w:cs="Arial"/>
              </w:rPr>
            </w:pPr>
            <w:r w:rsidRPr="00FD4A58">
              <w:rPr>
                <w:rFonts w:cs="Arial"/>
              </w:rPr>
              <w:t xml:space="preserve">Complaint Case files </w:t>
            </w:r>
          </w:p>
        </w:tc>
        <w:tc>
          <w:tcPr>
            <w:tcW w:w="4037" w:type="dxa"/>
          </w:tcPr>
          <w:p w14:paraId="2E919767" w14:textId="18A66BA8" w:rsidR="047B9E25" w:rsidRPr="00FD4A58" w:rsidRDefault="047B9E25" w:rsidP="7E545513">
            <w:r w:rsidRPr="00FD4A58">
              <w:rPr>
                <w:rFonts w:cs="Arial"/>
              </w:rPr>
              <w:t xml:space="preserve">The Council </w:t>
            </w:r>
            <w:r w:rsidRPr="00FD4A58">
              <w:rPr>
                <w:rFonts w:eastAsia="Arial" w:cs="Arial"/>
              </w:rPr>
              <w:t>comply with this requirement through the managing agent’s Complaints Policy, which specifies that all Stage 2 escalation requests must be acknowledged, defined, and logged within five working days of receipt.</w:t>
            </w:r>
          </w:p>
          <w:p w14:paraId="41876F37" w14:textId="6BC69793" w:rsidR="7E545513" w:rsidRPr="00FD4A58" w:rsidRDefault="7E545513" w:rsidP="7E545513">
            <w:pPr>
              <w:rPr>
                <w:rFonts w:eastAsia="Arial" w:cs="Arial"/>
              </w:rPr>
            </w:pPr>
          </w:p>
          <w:p w14:paraId="74430039" w14:textId="535CAD35" w:rsidR="00F66E36" w:rsidRPr="00C877BD" w:rsidRDefault="047B9E25" w:rsidP="00F66E36">
            <w:r w:rsidRPr="00FD4A58">
              <w:rPr>
                <w:rFonts w:eastAsia="Arial" w:cs="Arial"/>
              </w:rPr>
              <w:t>The Council monitors compliance through monthly contract review meetings and periodic checks of complaint case files.</w:t>
            </w:r>
          </w:p>
        </w:tc>
      </w:tr>
      <w:tr w:rsidR="00F66E36" w:rsidRPr="00C877BD" w14:paraId="31BA9AC0" w14:textId="77777777" w:rsidTr="006D5B72">
        <w:tc>
          <w:tcPr>
            <w:tcW w:w="1177" w:type="dxa"/>
            <w:vAlign w:val="center"/>
          </w:tcPr>
          <w:p w14:paraId="5D9A2A1E" w14:textId="32733FF1" w:rsidR="00F66E36" w:rsidRPr="00C877BD" w:rsidRDefault="00F66E36" w:rsidP="00F66E36">
            <w:pPr>
              <w:jc w:val="center"/>
              <w:rPr>
                <w:rFonts w:cs="Arial"/>
              </w:rPr>
            </w:pPr>
            <w:r w:rsidRPr="00C877BD">
              <w:rPr>
                <w:rFonts w:cs="Arial"/>
              </w:rPr>
              <w:lastRenderedPageBreak/>
              <w:t>6.12</w:t>
            </w:r>
          </w:p>
        </w:tc>
        <w:tc>
          <w:tcPr>
            <w:tcW w:w="3016" w:type="dxa"/>
            <w:vAlign w:val="center"/>
          </w:tcPr>
          <w:p w14:paraId="7E4EAA8B" w14:textId="59EA31AB" w:rsidR="00F66E36" w:rsidRPr="00C877BD" w:rsidRDefault="00F66E36" w:rsidP="00F66E36">
            <w:pPr>
              <w:rPr>
                <w:rFonts w:cs="Arial"/>
              </w:rPr>
            </w:pPr>
            <w:r w:rsidRPr="00C877BD">
              <w:rPr>
                <w:rFonts w:cs="Arial"/>
              </w:rPr>
              <w:t>Residents must not be required to explain their reasons for requesting a stage 2 consideration. Landlords are expected to make reasonable efforts to understand why a resident remains unhappy as part of its stage 2 response.</w:t>
            </w:r>
          </w:p>
        </w:tc>
        <w:tc>
          <w:tcPr>
            <w:tcW w:w="1123" w:type="dxa"/>
            <w:vAlign w:val="center"/>
          </w:tcPr>
          <w:p w14:paraId="2AF19B0C" w14:textId="71298452" w:rsidR="00F66E36" w:rsidRPr="00C877BD" w:rsidRDefault="00F66E36" w:rsidP="00F66E36">
            <w:pPr>
              <w:jc w:val="center"/>
              <w:rPr>
                <w:rFonts w:cs="Arial"/>
              </w:rPr>
            </w:pPr>
            <w:r w:rsidRPr="00C877BD">
              <w:rPr>
                <w:rFonts w:cs="Arial"/>
              </w:rPr>
              <w:t>Yes</w:t>
            </w:r>
          </w:p>
        </w:tc>
        <w:tc>
          <w:tcPr>
            <w:tcW w:w="5055" w:type="dxa"/>
          </w:tcPr>
          <w:p w14:paraId="7D537C6B" w14:textId="599BC6F8" w:rsidR="00F66E36" w:rsidRPr="00C877BD" w:rsidRDefault="242372FD" w:rsidP="7E545513">
            <w:pPr>
              <w:rPr>
                <w:rFonts w:cs="Arial"/>
              </w:rPr>
            </w:pPr>
            <w:hyperlink r:id="rId62">
              <w:r w:rsidRPr="00C877BD">
                <w:rPr>
                  <w:rStyle w:val="Hyperlink"/>
                  <w:rFonts w:asciiTheme="minorBidi" w:hAnsiTheme="minorBidi"/>
                </w:rPr>
                <w:t>PCHA Complaints Policy 2024</w:t>
              </w:r>
            </w:hyperlink>
            <w:r w:rsidRPr="00C877BD">
              <w:rPr>
                <w:rFonts w:cs="Arial"/>
              </w:rPr>
              <w:t>. – Section 4.4</w:t>
            </w:r>
          </w:p>
          <w:p w14:paraId="01918F2B" w14:textId="63440530" w:rsidR="00F66E36" w:rsidRPr="00C877BD" w:rsidRDefault="00F66E36" w:rsidP="7E545513">
            <w:pPr>
              <w:rPr>
                <w:rFonts w:cs="Arial"/>
              </w:rPr>
            </w:pPr>
          </w:p>
          <w:p w14:paraId="2C4C910E" w14:textId="2C014D7D" w:rsidR="00F66E36" w:rsidRPr="00C877BD" w:rsidRDefault="00F40678" w:rsidP="7E545513">
            <w:pPr>
              <w:rPr>
                <w:rFonts w:cs="Arial"/>
              </w:rPr>
            </w:pPr>
            <w:r w:rsidRPr="00C877BD">
              <w:rPr>
                <w:rFonts w:cs="Arial"/>
              </w:rPr>
              <w:t xml:space="preserve">Contract Review Meetings </w:t>
            </w:r>
          </w:p>
          <w:p w14:paraId="513FEDC0" w14:textId="55616E35" w:rsidR="00F66E36" w:rsidRPr="00C877BD" w:rsidRDefault="00F66E36" w:rsidP="7E545513">
            <w:pPr>
              <w:rPr>
                <w:rFonts w:cs="Arial"/>
              </w:rPr>
            </w:pPr>
          </w:p>
          <w:p w14:paraId="11D5DB47" w14:textId="324AE279" w:rsidR="00F66E36" w:rsidRPr="00C877BD" w:rsidRDefault="00F40678" w:rsidP="00F66E36">
            <w:pPr>
              <w:rPr>
                <w:rFonts w:cs="Arial"/>
              </w:rPr>
            </w:pPr>
            <w:r w:rsidRPr="00C877BD">
              <w:rPr>
                <w:rFonts w:cs="Arial"/>
              </w:rPr>
              <w:t xml:space="preserve">Complaint case file </w:t>
            </w:r>
          </w:p>
        </w:tc>
        <w:tc>
          <w:tcPr>
            <w:tcW w:w="4037" w:type="dxa"/>
          </w:tcPr>
          <w:p w14:paraId="1DFA4A1F" w14:textId="0AA96C1C" w:rsidR="00F40678" w:rsidRPr="00C877BD" w:rsidRDefault="00F40678" w:rsidP="7E545513">
            <w:r w:rsidRPr="00C877BD">
              <w:rPr>
                <w:rFonts w:cs="Arial"/>
              </w:rPr>
              <w:t xml:space="preserve">The Council </w:t>
            </w:r>
            <w:r w:rsidRPr="00C877BD">
              <w:rPr>
                <w:rFonts w:eastAsia="Arial" w:cs="Arial"/>
              </w:rPr>
              <w:t xml:space="preserve">comply with this requirement through the managing agent’s Complaints Policy. </w:t>
            </w:r>
          </w:p>
          <w:p w14:paraId="3B2527DA" w14:textId="6BC69793" w:rsidR="7E545513" w:rsidRPr="00C877BD" w:rsidRDefault="7E545513" w:rsidP="7E545513">
            <w:pPr>
              <w:rPr>
                <w:rFonts w:eastAsia="Arial" w:cs="Arial"/>
              </w:rPr>
            </w:pPr>
          </w:p>
          <w:p w14:paraId="5449E3F2" w14:textId="679C40D1" w:rsidR="00F66E36" w:rsidRPr="00C877BD" w:rsidRDefault="00F40678" w:rsidP="00F66E36">
            <w:r w:rsidRPr="00C877BD">
              <w:rPr>
                <w:rFonts w:eastAsia="Arial" w:cs="Arial"/>
              </w:rPr>
              <w:t>The Council monitors compliance through monthly contract review meetings and periodic checks of complaint case files.</w:t>
            </w:r>
          </w:p>
        </w:tc>
      </w:tr>
      <w:tr w:rsidR="00F66E36" w:rsidRPr="00C877BD" w14:paraId="1D90C1EA" w14:textId="77777777" w:rsidTr="006D5B72">
        <w:tc>
          <w:tcPr>
            <w:tcW w:w="1177" w:type="dxa"/>
            <w:vAlign w:val="center"/>
          </w:tcPr>
          <w:p w14:paraId="47088F8A" w14:textId="732AB4AD" w:rsidR="00F66E36" w:rsidRPr="00C877BD" w:rsidRDefault="00F66E36" w:rsidP="00F66E36">
            <w:pPr>
              <w:jc w:val="center"/>
              <w:rPr>
                <w:rFonts w:cs="Arial"/>
              </w:rPr>
            </w:pPr>
            <w:r w:rsidRPr="00C877BD">
              <w:rPr>
                <w:rFonts w:cs="Arial"/>
              </w:rPr>
              <w:t>6.13</w:t>
            </w:r>
          </w:p>
        </w:tc>
        <w:tc>
          <w:tcPr>
            <w:tcW w:w="3016" w:type="dxa"/>
            <w:vAlign w:val="center"/>
          </w:tcPr>
          <w:p w14:paraId="2E776EC3" w14:textId="08804CF5" w:rsidR="00F66E36" w:rsidRPr="00C877BD" w:rsidRDefault="00F66E36" w:rsidP="00F66E36">
            <w:pPr>
              <w:rPr>
                <w:rFonts w:cs="Arial"/>
              </w:rPr>
            </w:pPr>
            <w:r w:rsidRPr="00C877BD">
              <w:rPr>
                <w:rStyle w:val="normaltextrun"/>
                <w:rFonts w:cs="Arial"/>
                <w:color w:val="000000"/>
                <w:shd w:val="clear" w:color="auto" w:fill="FFFFFF"/>
              </w:rPr>
              <w:t>The person considering the complaint at stage 2 must not be the same person that considered the complaint at stage 1.</w:t>
            </w:r>
          </w:p>
        </w:tc>
        <w:tc>
          <w:tcPr>
            <w:tcW w:w="1123" w:type="dxa"/>
            <w:vAlign w:val="center"/>
          </w:tcPr>
          <w:p w14:paraId="36E0E936" w14:textId="4DECC9A9" w:rsidR="00F66E36" w:rsidRPr="00C877BD" w:rsidRDefault="00F66E36" w:rsidP="00F66E36">
            <w:pPr>
              <w:jc w:val="center"/>
              <w:rPr>
                <w:rFonts w:cs="Arial"/>
              </w:rPr>
            </w:pPr>
            <w:r w:rsidRPr="00C877BD">
              <w:rPr>
                <w:rFonts w:cs="Arial"/>
              </w:rPr>
              <w:t>Yes</w:t>
            </w:r>
          </w:p>
        </w:tc>
        <w:tc>
          <w:tcPr>
            <w:tcW w:w="5055" w:type="dxa"/>
          </w:tcPr>
          <w:p w14:paraId="6D5F8332" w14:textId="77798CA3" w:rsidR="00F66E36" w:rsidRPr="00C877BD" w:rsidRDefault="00B37AB3" w:rsidP="00F66E36">
            <w:pPr>
              <w:rPr>
                <w:rFonts w:asciiTheme="minorBidi" w:hAnsiTheme="minorBidi"/>
              </w:rPr>
            </w:pPr>
            <w:hyperlink r:id="rId63" w:history="1">
              <w:r w:rsidRPr="00C877BD">
                <w:rPr>
                  <w:rStyle w:val="Hyperlink"/>
                  <w:rFonts w:asciiTheme="minorBidi" w:hAnsiTheme="minorBidi"/>
                </w:rPr>
                <w:t>PCHA Complaints Policy 2024</w:t>
              </w:r>
            </w:hyperlink>
            <w:r w:rsidRPr="00C877BD">
              <w:rPr>
                <w:rFonts w:cs="Arial"/>
              </w:rPr>
              <w:t>. – Section 4.4</w:t>
            </w:r>
          </w:p>
        </w:tc>
        <w:tc>
          <w:tcPr>
            <w:tcW w:w="4037" w:type="dxa"/>
          </w:tcPr>
          <w:p w14:paraId="16CF34A1" w14:textId="67F2958F" w:rsidR="308B70DE" w:rsidRPr="00C877BD" w:rsidRDefault="308B70DE" w:rsidP="7E545513">
            <w:r w:rsidRPr="00C877BD">
              <w:rPr>
                <w:rFonts w:cs="Arial"/>
              </w:rPr>
              <w:t xml:space="preserve">The Council </w:t>
            </w:r>
            <w:r w:rsidRPr="00C877BD">
              <w:rPr>
                <w:rFonts w:eastAsia="Arial" w:cs="Arial"/>
              </w:rPr>
              <w:t>comply with this requirement through the managing agent’s Complaints Policy.</w:t>
            </w:r>
          </w:p>
          <w:p w14:paraId="27488EA6" w14:textId="37C1D1A6" w:rsidR="00B37AB3" w:rsidRPr="00C877BD" w:rsidRDefault="00B37AB3" w:rsidP="00F66E36">
            <w:pPr>
              <w:rPr>
                <w:rFonts w:cs="Arial"/>
              </w:rPr>
            </w:pPr>
          </w:p>
          <w:p w14:paraId="0439196B" w14:textId="37BC8E49" w:rsidR="00F66E36" w:rsidRPr="00C877BD" w:rsidRDefault="00E84759" w:rsidP="00F66E36">
            <w:pPr>
              <w:rPr>
                <w:rFonts w:asciiTheme="minorBidi" w:hAnsiTheme="minorBidi"/>
              </w:rPr>
            </w:pPr>
            <w:r w:rsidRPr="00C877BD">
              <w:rPr>
                <w:rFonts w:asciiTheme="minorBidi" w:hAnsiTheme="minorBidi"/>
                <w:bCs/>
              </w:rPr>
              <w:t>At Stage 2 the Hou</w:t>
            </w:r>
            <w:r w:rsidR="00B43B8E" w:rsidRPr="00C877BD">
              <w:rPr>
                <w:rFonts w:asciiTheme="minorBidi" w:hAnsiTheme="minorBidi"/>
                <w:bCs/>
              </w:rPr>
              <w:t xml:space="preserve">sing Schemes </w:t>
            </w:r>
            <w:r w:rsidR="2C6F10B6" w:rsidRPr="00C877BD">
              <w:rPr>
                <w:rFonts w:asciiTheme="minorBidi" w:hAnsiTheme="minorBidi"/>
              </w:rPr>
              <w:t>manager</w:t>
            </w:r>
            <w:r w:rsidR="00B43B8E" w:rsidRPr="00C877BD">
              <w:rPr>
                <w:rFonts w:asciiTheme="minorBidi" w:hAnsiTheme="minorBidi"/>
                <w:bCs/>
              </w:rPr>
              <w:t xml:space="preserve"> will also review the complaint alongside </w:t>
            </w:r>
            <w:r w:rsidR="20E77D58" w:rsidRPr="00C877BD">
              <w:rPr>
                <w:rFonts w:asciiTheme="minorBidi" w:hAnsiTheme="minorBidi"/>
              </w:rPr>
              <w:t xml:space="preserve">a senior member of </w:t>
            </w:r>
            <w:r w:rsidR="00B43B8E" w:rsidRPr="00C877BD">
              <w:rPr>
                <w:rFonts w:asciiTheme="minorBidi" w:hAnsiTheme="minorBidi"/>
                <w:bCs/>
              </w:rPr>
              <w:t>the managing agent.</w:t>
            </w:r>
            <w:r w:rsidR="20E77D58" w:rsidRPr="00C877BD">
              <w:rPr>
                <w:rFonts w:asciiTheme="minorBidi" w:hAnsiTheme="minorBidi"/>
              </w:rPr>
              <w:t xml:space="preserve"> </w:t>
            </w:r>
          </w:p>
        </w:tc>
      </w:tr>
      <w:tr w:rsidR="00F66E36" w:rsidRPr="00A85193" w14:paraId="452D7353" w14:textId="77777777" w:rsidTr="006D5B72">
        <w:tc>
          <w:tcPr>
            <w:tcW w:w="1177" w:type="dxa"/>
            <w:vAlign w:val="center"/>
          </w:tcPr>
          <w:p w14:paraId="44CBE6A9" w14:textId="53CE2510" w:rsidR="00F66E36" w:rsidRPr="00A85193" w:rsidRDefault="00F66E36" w:rsidP="00F66E36">
            <w:pPr>
              <w:jc w:val="center"/>
              <w:rPr>
                <w:rFonts w:cs="Arial"/>
              </w:rPr>
            </w:pPr>
            <w:r w:rsidRPr="00A85193">
              <w:rPr>
                <w:rFonts w:cs="Arial"/>
              </w:rPr>
              <w:t>6.14</w:t>
            </w:r>
          </w:p>
        </w:tc>
        <w:tc>
          <w:tcPr>
            <w:tcW w:w="3016" w:type="dxa"/>
            <w:vAlign w:val="center"/>
          </w:tcPr>
          <w:p w14:paraId="5D5CBC95" w14:textId="45F74F0E" w:rsidR="00F66E36" w:rsidRPr="00A85193" w:rsidRDefault="00F66E36" w:rsidP="00F66E36">
            <w:pPr>
              <w:rPr>
                <w:rFonts w:cs="Arial"/>
              </w:rPr>
            </w:pPr>
            <w:r w:rsidRPr="00A85193">
              <w:rPr>
                <w:rStyle w:val="normaltextrun"/>
                <w:rFonts w:cs="Arial"/>
                <w:color w:val="000000"/>
                <w:shd w:val="clear" w:color="auto" w:fill="FFFFFF"/>
              </w:rPr>
              <w:t xml:space="preserve">Landlords must issue a final response to the stage 2 </w:t>
            </w:r>
            <w:r w:rsidRPr="00A85193">
              <w:rPr>
                <w:rStyle w:val="normaltextrun"/>
                <w:rFonts w:cs="Arial"/>
                <w:b/>
                <w:bCs/>
                <w:color w:val="000000"/>
                <w:u w:val="single"/>
                <w:shd w:val="clear" w:color="auto" w:fill="FFFFFF"/>
              </w:rPr>
              <w:t>within 20 working days</w:t>
            </w:r>
            <w:r w:rsidRPr="00A85193">
              <w:rPr>
                <w:rStyle w:val="normaltextrun"/>
                <w:rFonts w:cs="Arial"/>
                <w:color w:val="000000"/>
                <w:shd w:val="clear" w:color="auto" w:fill="FFFFFF"/>
              </w:rPr>
              <w:t xml:space="preserve"> of the complaint being acknowledged. </w:t>
            </w:r>
            <w:r w:rsidRPr="00A85193">
              <w:rPr>
                <w:rStyle w:val="eop"/>
                <w:rFonts w:cs="Arial"/>
                <w:color w:val="000000"/>
                <w:shd w:val="clear" w:color="auto" w:fill="FFFFFF"/>
              </w:rPr>
              <w:t> </w:t>
            </w:r>
          </w:p>
        </w:tc>
        <w:tc>
          <w:tcPr>
            <w:tcW w:w="1123" w:type="dxa"/>
            <w:vAlign w:val="center"/>
          </w:tcPr>
          <w:p w14:paraId="49BB7C24" w14:textId="299BF553" w:rsidR="00F66E36" w:rsidRPr="00A85193" w:rsidRDefault="00F66E36" w:rsidP="00F66E36">
            <w:pPr>
              <w:jc w:val="center"/>
              <w:rPr>
                <w:rFonts w:cs="Arial"/>
              </w:rPr>
            </w:pPr>
            <w:r w:rsidRPr="00A85193">
              <w:rPr>
                <w:rFonts w:cs="Arial"/>
              </w:rPr>
              <w:t>Yes</w:t>
            </w:r>
          </w:p>
        </w:tc>
        <w:tc>
          <w:tcPr>
            <w:tcW w:w="5055" w:type="dxa"/>
          </w:tcPr>
          <w:p w14:paraId="5E1A31FE" w14:textId="5DA93181" w:rsidR="00F66E36" w:rsidRPr="00A85193" w:rsidRDefault="508D9E0B" w:rsidP="7E545513">
            <w:pPr>
              <w:rPr>
                <w:rFonts w:cs="Arial"/>
              </w:rPr>
            </w:pPr>
            <w:hyperlink r:id="rId64">
              <w:r w:rsidRPr="00A85193">
                <w:rPr>
                  <w:rStyle w:val="Hyperlink"/>
                  <w:rFonts w:asciiTheme="minorBidi" w:hAnsiTheme="minorBidi"/>
                </w:rPr>
                <w:t>PCHA Complaints Policy 2024</w:t>
              </w:r>
            </w:hyperlink>
            <w:r w:rsidRPr="00A85193">
              <w:rPr>
                <w:rFonts w:cs="Arial"/>
              </w:rPr>
              <w:t>. – Section 4</w:t>
            </w:r>
          </w:p>
          <w:p w14:paraId="21640531" w14:textId="6F3EFC80" w:rsidR="00F66E36" w:rsidRPr="00A85193" w:rsidRDefault="00F66E36" w:rsidP="7E545513">
            <w:pPr>
              <w:rPr>
                <w:rFonts w:cs="Arial"/>
              </w:rPr>
            </w:pPr>
          </w:p>
          <w:p w14:paraId="2657AC12" w14:textId="6879BFF2" w:rsidR="00F66E36" w:rsidRPr="00A85193" w:rsidRDefault="0A3C96F0" w:rsidP="7E545513">
            <w:pPr>
              <w:rPr>
                <w:rFonts w:cs="Arial"/>
              </w:rPr>
            </w:pPr>
            <w:r w:rsidRPr="00A85193">
              <w:rPr>
                <w:rFonts w:cs="Arial"/>
              </w:rPr>
              <w:t xml:space="preserve">Contract Review Meetings </w:t>
            </w:r>
          </w:p>
          <w:p w14:paraId="6BDC5152" w14:textId="22F01F02" w:rsidR="00F66E36" w:rsidRPr="00A85193" w:rsidRDefault="00F66E36" w:rsidP="7E545513">
            <w:pPr>
              <w:rPr>
                <w:rFonts w:cs="Arial"/>
              </w:rPr>
            </w:pPr>
          </w:p>
          <w:p w14:paraId="38964D04" w14:textId="5D91C0D9" w:rsidR="00F66E36" w:rsidRPr="00A85193" w:rsidRDefault="0A3C96F0" w:rsidP="003B2842">
            <w:pPr>
              <w:rPr>
                <w:rFonts w:cs="Arial"/>
              </w:rPr>
            </w:pPr>
            <w:r w:rsidRPr="00A85193">
              <w:rPr>
                <w:rFonts w:cs="Arial"/>
              </w:rPr>
              <w:t xml:space="preserve">Complaints Register </w:t>
            </w:r>
          </w:p>
        </w:tc>
        <w:tc>
          <w:tcPr>
            <w:tcW w:w="4037" w:type="dxa"/>
          </w:tcPr>
          <w:p w14:paraId="7915676B" w14:textId="6A016853" w:rsidR="00F66E36" w:rsidRPr="00A85193" w:rsidRDefault="0A3C96F0" w:rsidP="00F66E36">
            <w:pPr>
              <w:rPr>
                <w:rFonts w:eastAsia="Arial" w:cs="Arial"/>
              </w:rPr>
            </w:pPr>
            <w:r w:rsidRPr="00A85193">
              <w:rPr>
                <w:rFonts w:cs="Arial"/>
              </w:rPr>
              <w:t xml:space="preserve">The Council complies </w:t>
            </w:r>
            <w:r w:rsidRPr="00A85193">
              <w:rPr>
                <w:rFonts w:eastAsia="Arial" w:cs="Arial"/>
              </w:rPr>
              <w:t>with this requirement through the managing agent’s Complaints Policy, which clearly states that Stage 2 complaints are to receive a full response within 20 working days. The Council monitors compliance through monthly contract review meetings and review of complaints register.</w:t>
            </w:r>
          </w:p>
        </w:tc>
      </w:tr>
      <w:tr w:rsidR="005B4823" w:rsidRPr="00A85193" w14:paraId="34398E06" w14:textId="77777777" w:rsidTr="006D5B72">
        <w:tc>
          <w:tcPr>
            <w:tcW w:w="1177" w:type="dxa"/>
            <w:vAlign w:val="center"/>
          </w:tcPr>
          <w:p w14:paraId="4995922D" w14:textId="71C4FD83" w:rsidR="005B4823" w:rsidRPr="00A85193" w:rsidRDefault="005B4823" w:rsidP="005B4823">
            <w:pPr>
              <w:jc w:val="center"/>
              <w:rPr>
                <w:rFonts w:cs="Arial"/>
              </w:rPr>
            </w:pPr>
            <w:r w:rsidRPr="00A85193">
              <w:rPr>
                <w:rFonts w:cs="Arial"/>
              </w:rPr>
              <w:t>6.15</w:t>
            </w:r>
          </w:p>
        </w:tc>
        <w:tc>
          <w:tcPr>
            <w:tcW w:w="3016" w:type="dxa"/>
            <w:vAlign w:val="center"/>
          </w:tcPr>
          <w:p w14:paraId="0A159BBF" w14:textId="2F417EF7" w:rsidR="005B4823" w:rsidRPr="00A85193" w:rsidRDefault="005B4823" w:rsidP="005B4823">
            <w:pPr>
              <w:rPr>
                <w:rFonts w:cs="Arial"/>
                <w:color w:val="000000"/>
                <w:shd w:val="clear" w:color="auto" w:fill="FFFFFF"/>
              </w:rPr>
            </w:pPr>
            <w:r w:rsidRPr="00A85193">
              <w:rPr>
                <w:rStyle w:val="normaltextrun"/>
                <w:rFonts w:cs="Arial"/>
                <w:color w:val="000000"/>
                <w:shd w:val="clear" w:color="auto" w:fill="FFFFFF"/>
              </w:rPr>
              <w:t xml:space="preserve">Landlords must decide whether an extension to this </w:t>
            </w:r>
            <w:r w:rsidRPr="00A85193">
              <w:rPr>
                <w:rStyle w:val="normaltextrun"/>
                <w:rFonts w:cs="Arial"/>
                <w:color w:val="000000"/>
                <w:shd w:val="clear" w:color="auto" w:fill="FFFFFF"/>
              </w:rPr>
              <w:lastRenderedPageBreak/>
              <w:t>timescale is needed when considering the complexity of the complaint and then inform the resident of the expected timescale for response. Any extension must be no more than 20 working days without good reason, and the reason(s) must be clearly explained to the resident.</w:t>
            </w:r>
          </w:p>
        </w:tc>
        <w:tc>
          <w:tcPr>
            <w:tcW w:w="1123" w:type="dxa"/>
            <w:vAlign w:val="center"/>
          </w:tcPr>
          <w:p w14:paraId="7A04A83A" w14:textId="469BF7DB" w:rsidR="005B4823" w:rsidRPr="00A85193" w:rsidRDefault="005B4823" w:rsidP="005B4823">
            <w:pPr>
              <w:jc w:val="center"/>
              <w:rPr>
                <w:rFonts w:cs="Arial"/>
              </w:rPr>
            </w:pPr>
            <w:r w:rsidRPr="00A85193">
              <w:rPr>
                <w:rFonts w:cs="Arial"/>
              </w:rPr>
              <w:lastRenderedPageBreak/>
              <w:t>Yes</w:t>
            </w:r>
          </w:p>
        </w:tc>
        <w:tc>
          <w:tcPr>
            <w:tcW w:w="5055" w:type="dxa"/>
          </w:tcPr>
          <w:p w14:paraId="6D791D5A" w14:textId="01600890" w:rsidR="005B4823" w:rsidRPr="00A85193" w:rsidRDefault="75D517D8" w:rsidP="7E545513">
            <w:pPr>
              <w:rPr>
                <w:rFonts w:cs="Arial"/>
              </w:rPr>
            </w:pPr>
            <w:hyperlink r:id="rId65">
              <w:r w:rsidRPr="00A85193">
                <w:rPr>
                  <w:rStyle w:val="Hyperlink"/>
                  <w:rFonts w:asciiTheme="minorBidi" w:hAnsiTheme="minorBidi"/>
                </w:rPr>
                <w:t>PCHA Complaints Policy 2024</w:t>
              </w:r>
            </w:hyperlink>
            <w:r w:rsidRPr="00A85193">
              <w:rPr>
                <w:rFonts w:cs="Arial"/>
              </w:rPr>
              <w:t>. – Section 4</w:t>
            </w:r>
          </w:p>
          <w:p w14:paraId="3FAFFF78" w14:textId="3D35211E" w:rsidR="005B4823" w:rsidRPr="00A85193" w:rsidRDefault="005B4823" w:rsidP="7E545513">
            <w:pPr>
              <w:rPr>
                <w:rFonts w:cs="Arial"/>
              </w:rPr>
            </w:pPr>
          </w:p>
          <w:p w14:paraId="3CCC119F" w14:textId="42A3B1BA" w:rsidR="005B4823" w:rsidRPr="00A85193" w:rsidRDefault="066E818D" w:rsidP="7E545513">
            <w:pPr>
              <w:rPr>
                <w:rFonts w:cs="Arial"/>
              </w:rPr>
            </w:pPr>
            <w:r w:rsidRPr="00A85193">
              <w:rPr>
                <w:rFonts w:cs="Arial"/>
              </w:rPr>
              <w:lastRenderedPageBreak/>
              <w:t xml:space="preserve">Contract Review Meetings </w:t>
            </w:r>
          </w:p>
          <w:p w14:paraId="5B9C5619" w14:textId="534AB24D" w:rsidR="005B4823" w:rsidRPr="00A85193" w:rsidRDefault="005B4823" w:rsidP="7E545513">
            <w:pPr>
              <w:rPr>
                <w:rFonts w:cs="Arial"/>
                <w:highlight w:val="yellow"/>
              </w:rPr>
            </w:pPr>
          </w:p>
          <w:p w14:paraId="1FB6C1F7" w14:textId="550DB8FA" w:rsidR="005B4823" w:rsidRPr="00A85193" w:rsidRDefault="066E818D" w:rsidP="005B4823">
            <w:pPr>
              <w:rPr>
                <w:rFonts w:cs="Arial"/>
              </w:rPr>
            </w:pPr>
            <w:r w:rsidRPr="00A85193">
              <w:rPr>
                <w:rFonts w:cs="Arial"/>
              </w:rPr>
              <w:t xml:space="preserve">Complaints Register </w:t>
            </w:r>
          </w:p>
        </w:tc>
        <w:tc>
          <w:tcPr>
            <w:tcW w:w="4037" w:type="dxa"/>
          </w:tcPr>
          <w:p w14:paraId="413BF52D" w14:textId="286F77E6" w:rsidR="005B4823" w:rsidRPr="00A85193" w:rsidRDefault="066E818D" w:rsidP="005B4823">
            <w:pPr>
              <w:rPr>
                <w:rFonts w:eastAsia="Arial" w:cs="Arial"/>
              </w:rPr>
            </w:pPr>
            <w:r w:rsidRPr="00A85193">
              <w:rPr>
                <w:rFonts w:eastAsia="Arial" w:cs="Arial"/>
              </w:rPr>
              <w:lastRenderedPageBreak/>
              <w:t xml:space="preserve">The Council comply with this requirement through the managing </w:t>
            </w:r>
            <w:r w:rsidRPr="00A85193">
              <w:rPr>
                <w:rFonts w:eastAsia="Arial" w:cs="Arial"/>
              </w:rPr>
              <w:lastRenderedPageBreak/>
              <w:t>agent’s Complaints Policy, which sets out clear guidance for handling extensions. The Council monitors compliance through monthly contract review meeting, the managing agent notifies the Council if extension is required and reasons for extension, this is monitored via the complaint's register.</w:t>
            </w:r>
          </w:p>
        </w:tc>
      </w:tr>
      <w:tr w:rsidR="002156BA" w:rsidRPr="00A85193" w14:paraId="6D1D3B37" w14:textId="77777777" w:rsidTr="006D5B72">
        <w:tc>
          <w:tcPr>
            <w:tcW w:w="1177" w:type="dxa"/>
            <w:vAlign w:val="center"/>
          </w:tcPr>
          <w:p w14:paraId="3A962717" w14:textId="251D7ED0" w:rsidR="002156BA" w:rsidRPr="00A85193" w:rsidRDefault="002156BA" w:rsidP="002156BA">
            <w:pPr>
              <w:jc w:val="center"/>
              <w:rPr>
                <w:rFonts w:cs="Arial"/>
              </w:rPr>
            </w:pPr>
            <w:r w:rsidRPr="00A85193">
              <w:rPr>
                <w:rFonts w:cs="Arial"/>
              </w:rPr>
              <w:lastRenderedPageBreak/>
              <w:t>6.16</w:t>
            </w:r>
          </w:p>
        </w:tc>
        <w:tc>
          <w:tcPr>
            <w:tcW w:w="3016" w:type="dxa"/>
            <w:vAlign w:val="center"/>
          </w:tcPr>
          <w:p w14:paraId="2D6683B5" w14:textId="05F77E02" w:rsidR="002156BA" w:rsidRPr="00A85193" w:rsidRDefault="002156BA" w:rsidP="002156BA">
            <w:pPr>
              <w:rPr>
                <w:rFonts w:cs="Arial"/>
                <w:color w:val="000000"/>
                <w:shd w:val="clear" w:color="auto" w:fill="FFFFFF"/>
              </w:rPr>
            </w:pPr>
            <w:r w:rsidRPr="00A85193">
              <w:rPr>
                <w:rStyle w:val="normaltextrun"/>
                <w:rFonts w:cs="Arial"/>
                <w:color w:val="000000"/>
                <w:shd w:val="clear" w:color="auto" w:fill="FFFFFF"/>
              </w:rPr>
              <w:t>When an organisation informs a resident about an extension to these timescales, they must be provided with the contact details of the Ombudsman.</w:t>
            </w:r>
          </w:p>
        </w:tc>
        <w:tc>
          <w:tcPr>
            <w:tcW w:w="1123" w:type="dxa"/>
            <w:vAlign w:val="center"/>
          </w:tcPr>
          <w:p w14:paraId="50D7953D" w14:textId="6E62C8A7" w:rsidR="002156BA" w:rsidRPr="00A85193" w:rsidRDefault="002156BA" w:rsidP="002156BA">
            <w:pPr>
              <w:jc w:val="center"/>
              <w:rPr>
                <w:rFonts w:cs="Arial"/>
              </w:rPr>
            </w:pPr>
            <w:r w:rsidRPr="00A85193">
              <w:rPr>
                <w:rFonts w:cs="Arial"/>
              </w:rPr>
              <w:t>Yes</w:t>
            </w:r>
          </w:p>
        </w:tc>
        <w:tc>
          <w:tcPr>
            <w:tcW w:w="5055" w:type="dxa"/>
          </w:tcPr>
          <w:p w14:paraId="133DA06B" w14:textId="1E294B43" w:rsidR="002156BA" w:rsidRPr="00A85193" w:rsidRDefault="680B87F5" w:rsidP="7E545513">
            <w:pPr>
              <w:rPr>
                <w:rFonts w:cs="Arial"/>
              </w:rPr>
            </w:pPr>
            <w:hyperlink r:id="rId66">
              <w:r w:rsidRPr="00A85193">
                <w:rPr>
                  <w:rStyle w:val="Hyperlink"/>
                  <w:rFonts w:asciiTheme="minorBidi" w:hAnsiTheme="minorBidi"/>
                </w:rPr>
                <w:t>PCHA Complaints Policy 2024</w:t>
              </w:r>
            </w:hyperlink>
            <w:r w:rsidRPr="00A85193">
              <w:rPr>
                <w:rFonts w:cs="Arial"/>
              </w:rPr>
              <w:t>. – Section 4</w:t>
            </w:r>
          </w:p>
          <w:p w14:paraId="5A813319" w14:textId="460AFEF3" w:rsidR="002156BA" w:rsidRPr="00A85193" w:rsidRDefault="002156BA" w:rsidP="7E545513">
            <w:pPr>
              <w:rPr>
                <w:rFonts w:cs="Arial"/>
              </w:rPr>
            </w:pPr>
          </w:p>
          <w:p w14:paraId="60300A04" w14:textId="204D18FC" w:rsidR="002156BA" w:rsidRPr="00A85193" w:rsidRDefault="240F2328" w:rsidP="7E545513">
            <w:pPr>
              <w:rPr>
                <w:rFonts w:cs="Arial"/>
              </w:rPr>
            </w:pPr>
            <w:r w:rsidRPr="00A85193">
              <w:rPr>
                <w:rFonts w:cs="Arial"/>
              </w:rPr>
              <w:t xml:space="preserve">Contract Review Meetings </w:t>
            </w:r>
          </w:p>
          <w:p w14:paraId="534B9A1D" w14:textId="6212BA6B" w:rsidR="002156BA" w:rsidRPr="00A85193" w:rsidRDefault="002156BA" w:rsidP="7E545513">
            <w:pPr>
              <w:rPr>
                <w:rFonts w:cs="Arial"/>
              </w:rPr>
            </w:pPr>
          </w:p>
          <w:p w14:paraId="798520DF" w14:textId="3702CC60" w:rsidR="002156BA" w:rsidRPr="00A85193" w:rsidRDefault="240F2328" w:rsidP="002156BA">
            <w:pPr>
              <w:rPr>
                <w:rFonts w:cs="Arial"/>
              </w:rPr>
            </w:pPr>
            <w:r w:rsidRPr="00A85193">
              <w:rPr>
                <w:rFonts w:cs="Arial"/>
              </w:rPr>
              <w:t xml:space="preserve">Complaints Register </w:t>
            </w:r>
          </w:p>
        </w:tc>
        <w:tc>
          <w:tcPr>
            <w:tcW w:w="4037" w:type="dxa"/>
          </w:tcPr>
          <w:p w14:paraId="6AC5446C" w14:textId="28706C76" w:rsidR="240F2328" w:rsidRPr="00A85193" w:rsidRDefault="240F2328" w:rsidP="7E545513">
            <w:pPr>
              <w:rPr>
                <w:rFonts w:cs="Arial"/>
              </w:rPr>
            </w:pPr>
            <w:r w:rsidRPr="00A85193">
              <w:rPr>
                <w:rFonts w:cs="Arial"/>
              </w:rPr>
              <w:t xml:space="preserve">The Council </w:t>
            </w:r>
            <w:r w:rsidRPr="00A85193">
              <w:rPr>
                <w:rFonts w:eastAsia="Arial" w:cs="Arial"/>
              </w:rPr>
              <w:t xml:space="preserve">complies with this requirement through the managing agent’s Complaints Policy, which mandates that when an extension to the standard timescale is agreed with a resident, the communication must include the Housing Ombudsman’s contact details. </w:t>
            </w:r>
          </w:p>
          <w:p w14:paraId="034AF171" w14:textId="5C6850DC" w:rsidR="002156BA" w:rsidRPr="00A85193" w:rsidRDefault="240F2328" w:rsidP="002156BA">
            <w:r w:rsidRPr="00A85193">
              <w:rPr>
                <w:rFonts w:eastAsia="Arial" w:cs="Arial"/>
              </w:rPr>
              <w:t>The Council monitors compliance through monthly contract review meetings and review of the complaints register.</w:t>
            </w:r>
          </w:p>
        </w:tc>
      </w:tr>
      <w:tr w:rsidR="004B52EB" w:rsidRPr="001307CA" w14:paraId="02DED3F4" w14:textId="77777777" w:rsidTr="006D5B72">
        <w:tc>
          <w:tcPr>
            <w:tcW w:w="1177" w:type="dxa"/>
            <w:vAlign w:val="center"/>
          </w:tcPr>
          <w:p w14:paraId="69AE347C" w14:textId="2BEBA8DB" w:rsidR="004B52EB" w:rsidRPr="001307CA" w:rsidRDefault="004B52EB" w:rsidP="004B52EB">
            <w:pPr>
              <w:jc w:val="center"/>
              <w:rPr>
                <w:rFonts w:cs="Arial"/>
              </w:rPr>
            </w:pPr>
            <w:r w:rsidRPr="001307CA">
              <w:rPr>
                <w:rFonts w:cs="Arial"/>
              </w:rPr>
              <w:t>6.17</w:t>
            </w:r>
          </w:p>
        </w:tc>
        <w:tc>
          <w:tcPr>
            <w:tcW w:w="3016" w:type="dxa"/>
            <w:vAlign w:val="center"/>
          </w:tcPr>
          <w:p w14:paraId="5B2056EE" w14:textId="0ECA5CAF" w:rsidR="004B52EB" w:rsidRPr="001307CA" w:rsidRDefault="004B52EB" w:rsidP="004B52EB">
            <w:pPr>
              <w:rPr>
                <w:rFonts w:cs="Arial"/>
                <w:color w:val="000000"/>
                <w:shd w:val="clear" w:color="auto" w:fill="FFFFFF"/>
              </w:rPr>
            </w:pPr>
            <w:r w:rsidRPr="001307CA">
              <w:rPr>
                <w:rStyle w:val="normaltextrun"/>
                <w:rFonts w:cs="Arial"/>
                <w:color w:val="000000"/>
                <w:shd w:val="clear" w:color="auto" w:fill="FFFFFF"/>
              </w:rPr>
              <w:t xml:space="preserve">A complaint response must be provided to the resident when the answer to the complaint is known, not when the outstanding actions required to address the issue are completed. Outstanding actions must still be tracked and actioned promptly with appropriate </w:t>
            </w:r>
            <w:r w:rsidRPr="001307CA">
              <w:rPr>
                <w:rStyle w:val="normaltextrun"/>
                <w:rFonts w:cs="Arial"/>
                <w:color w:val="000000"/>
                <w:shd w:val="clear" w:color="auto" w:fill="FFFFFF"/>
              </w:rPr>
              <w:lastRenderedPageBreak/>
              <w:t>updates provided to the resident.</w:t>
            </w:r>
          </w:p>
        </w:tc>
        <w:tc>
          <w:tcPr>
            <w:tcW w:w="1123" w:type="dxa"/>
            <w:vAlign w:val="center"/>
          </w:tcPr>
          <w:p w14:paraId="02B3D928" w14:textId="157C8249" w:rsidR="004B52EB" w:rsidRPr="001307CA" w:rsidRDefault="004B52EB" w:rsidP="004B52EB">
            <w:pPr>
              <w:jc w:val="center"/>
              <w:rPr>
                <w:rFonts w:cs="Arial"/>
              </w:rPr>
            </w:pPr>
            <w:r w:rsidRPr="001307CA">
              <w:rPr>
                <w:rFonts w:cs="Arial"/>
              </w:rPr>
              <w:lastRenderedPageBreak/>
              <w:t>Yes</w:t>
            </w:r>
          </w:p>
        </w:tc>
        <w:tc>
          <w:tcPr>
            <w:tcW w:w="5055" w:type="dxa"/>
          </w:tcPr>
          <w:p w14:paraId="2799D22C" w14:textId="27ECD0E4" w:rsidR="004B52EB" w:rsidRPr="001307CA" w:rsidRDefault="206FC712" w:rsidP="7E545513">
            <w:pPr>
              <w:rPr>
                <w:rFonts w:cs="Arial"/>
              </w:rPr>
            </w:pPr>
            <w:hyperlink r:id="rId67">
              <w:r w:rsidRPr="001307CA">
                <w:rPr>
                  <w:rStyle w:val="Hyperlink"/>
                  <w:rFonts w:asciiTheme="minorBidi" w:hAnsiTheme="minorBidi"/>
                </w:rPr>
                <w:t>PCHA Complaints Policy 2024</w:t>
              </w:r>
            </w:hyperlink>
            <w:r w:rsidRPr="001307CA">
              <w:rPr>
                <w:rFonts w:cs="Arial"/>
              </w:rPr>
              <w:t>. – Section 4</w:t>
            </w:r>
          </w:p>
          <w:p w14:paraId="7055A2AF" w14:textId="6474A6C8" w:rsidR="004B52EB" w:rsidRPr="001307CA" w:rsidRDefault="004B52EB" w:rsidP="7E545513">
            <w:pPr>
              <w:rPr>
                <w:rFonts w:cs="Arial"/>
              </w:rPr>
            </w:pPr>
          </w:p>
          <w:p w14:paraId="6611BABB" w14:textId="168B5273" w:rsidR="004B52EB" w:rsidRPr="001307CA" w:rsidRDefault="0D130BFE" w:rsidP="7E545513">
            <w:pPr>
              <w:rPr>
                <w:rFonts w:cs="Arial"/>
              </w:rPr>
            </w:pPr>
            <w:r w:rsidRPr="001307CA">
              <w:rPr>
                <w:rFonts w:cs="Arial"/>
              </w:rPr>
              <w:t xml:space="preserve">Contract Review Meetings </w:t>
            </w:r>
          </w:p>
          <w:p w14:paraId="0FEDCD89" w14:textId="151DA15C" w:rsidR="004B52EB" w:rsidRPr="001307CA" w:rsidRDefault="004B52EB" w:rsidP="7E545513">
            <w:pPr>
              <w:rPr>
                <w:rFonts w:cs="Arial"/>
              </w:rPr>
            </w:pPr>
          </w:p>
          <w:p w14:paraId="489E8E33" w14:textId="4B7629DB" w:rsidR="004B52EB" w:rsidRPr="001307CA" w:rsidRDefault="0D130BFE" w:rsidP="004B52EB">
            <w:pPr>
              <w:rPr>
                <w:rFonts w:cs="Arial"/>
              </w:rPr>
            </w:pPr>
            <w:r w:rsidRPr="001307CA">
              <w:rPr>
                <w:rFonts w:cs="Arial"/>
              </w:rPr>
              <w:t xml:space="preserve">Complaints Register </w:t>
            </w:r>
          </w:p>
        </w:tc>
        <w:tc>
          <w:tcPr>
            <w:tcW w:w="4037" w:type="dxa"/>
          </w:tcPr>
          <w:p w14:paraId="5779D963" w14:textId="0F814E8C" w:rsidR="0D130BFE" w:rsidRPr="001307CA" w:rsidRDefault="0D130BFE" w:rsidP="7E545513">
            <w:r w:rsidRPr="001307CA">
              <w:rPr>
                <w:rFonts w:eastAsia="Arial" w:cs="Arial"/>
              </w:rPr>
              <w:t>The Council comply with this requirement through our managing agent’s Complaints Policy, which states that a full complaint response must be issued as soon as the outcome is known, rather than waiting for all remedial actions to be completed.</w:t>
            </w:r>
          </w:p>
          <w:p w14:paraId="6E16E9E9" w14:textId="77777777" w:rsidR="7E545513" w:rsidRPr="001307CA" w:rsidRDefault="7E545513" w:rsidP="7E545513">
            <w:pPr>
              <w:rPr>
                <w:rFonts w:cs="Arial"/>
              </w:rPr>
            </w:pPr>
          </w:p>
          <w:p w14:paraId="05C21CFD" w14:textId="4348F901" w:rsidR="004B52EB" w:rsidRPr="001307CA" w:rsidRDefault="0D130BFE" w:rsidP="004B52EB">
            <w:r w:rsidRPr="001307CA">
              <w:rPr>
                <w:rFonts w:eastAsia="Arial" w:cs="Arial"/>
              </w:rPr>
              <w:lastRenderedPageBreak/>
              <w:t>The Council monitors this process through monthly contract review meetings and complaints register to confirm that responses are issued within the required timescales and that outstanding actions are followed up appropriately.</w:t>
            </w:r>
          </w:p>
        </w:tc>
      </w:tr>
      <w:tr w:rsidR="004B52EB" w:rsidRPr="001307CA" w14:paraId="5F39CBB6" w14:textId="77777777" w:rsidTr="006D5B72">
        <w:tc>
          <w:tcPr>
            <w:tcW w:w="1177" w:type="dxa"/>
            <w:vAlign w:val="center"/>
          </w:tcPr>
          <w:p w14:paraId="44E162E3" w14:textId="7249D0F0" w:rsidR="004B52EB" w:rsidRPr="001307CA" w:rsidRDefault="004B52EB" w:rsidP="004B52EB">
            <w:pPr>
              <w:jc w:val="center"/>
              <w:rPr>
                <w:rFonts w:cs="Arial"/>
              </w:rPr>
            </w:pPr>
            <w:r w:rsidRPr="001307CA">
              <w:rPr>
                <w:rFonts w:cs="Arial"/>
              </w:rPr>
              <w:lastRenderedPageBreak/>
              <w:t>6.18</w:t>
            </w:r>
          </w:p>
        </w:tc>
        <w:tc>
          <w:tcPr>
            <w:tcW w:w="3016" w:type="dxa"/>
            <w:vAlign w:val="center"/>
          </w:tcPr>
          <w:p w14:paraId="159B741C" w14:textId="7CBC9052" w:rsidR="004B52EB" w:rsidRPr="001307CA" w:rsidRDefault="004B52EB" w:rsidP="004B52EB">
            <w:pPr>
              <w:rPr>
                <w:rFonts w:cs="Arial"/>
                <w:color w:val="000000"/>
                <w:shd w:val="clear" w:color="auto" w:fill="FFFFFF"/>
              </w:rPr>
            </w:pPr>
            <w:r w:rsidRPr="001307CA">
              <w:rPr>
                <w:rStyle w:val="normaltextrun"/>
                <w:rFonts w:cs="Arial"/>
                <w:color w:val="000000"/>
                <w:shd w:val="clear" w:color="auto" w:fill="FFFFFF"/>
              </w:rPr>
              <w:t>Landlords must address all points raised in the complaint definition and provide clear reasons for any decisions, referencing the relevant policy, law and good practice where appropriate.</w:t>
            </w:r>
          </w:p>
        </w:tc>
        <w:tc>
          <w:tcPr>
            <w:tcW w:w="1123" w:type="dxa"/>
            <w:vAlign w:val="center"/>
          </w:tcPr>
          <w:p w14:paraId="07C22141" w14:textId="60A9A43B" w:rsidR="004B52EB" w:rsidRPr="001307CA" w:rsidRDefault="004B52EB" w:rsidP="004B52EB">
            <w:pPr>
              <w:jc w:val="center"/>
              <w:rPr>
                <w:rFonts w:cs="Arial"/>
              </w:rPr>
            </w:pPr>
            <w:r w:rsidRPr="001307CA">
              <w:rPr>
                <w:rFonts w:cs="Arial"/>
              </w:rPr>
              <w:t>Yes</w:t>
            </w:r>
          </w:p>
        </w:tc>
        <w:tc>
          <w:tcPr>
            <w:tcW w:w="5055" w:type="dxa"/>
          </w:tcPr>
          <w:p w14:paraId="0BC4EEC0" w14:textId="00852DDF" w:rsidR="004B52EB" w:rsidRPr="001307CA" w:rsidRDefault="1977D01C" w:rsidP="7E545513">
            <w:pPr>
              <w:rPr>
                <w:rFonts w:cs="Arial"/>
              </w:rPr>
            </w:pPr>
            <w:hyperlink r:id="rId68">
              <w:r w:rsidRPr="001307CA">
                <w:rPr>
                  <w:rStyle w:val="Hyperlink"/>
                  <w:rFonts w:asciiTheme="minorBidi" w:hAnsiTheme="minorBidi"/>
                </w:rPr>
                <w:t>PCHA Complaints Policy 2024</w:t>
              </w:r>
            </w:hyperlink>
            <w:r w:rsidRPr="001307CA">
              <w:rPr>
                <w:rFonts w:cs="Arial"/>
              </w:rPr>
              <w:t>. – Section 4.5</w:t>
            </w:r>
          </w:p>
          <w:p w14:paraId="3A111777" w14:textId="01B1FB2B" w:rsidR="004B52EB" w:rsidRPr="001307CA" w:rsidRDefault="004B52EB" w:rsidP="7E545513">
            <w:pPr>
              <w:rPr>
                <w:rFonts w:cs="Arial"/>
              </w:rPr>
            </w:pPr>
          </w:p>
          <w:p w14:paraId="1AF7BD46" w14:textId="56D1025F" w:rsidR="004B52EB" w:rsidRPr="001307CA" w:rsidRDefault="34AADF8F" w:rsidP="7E545513">
            <w:pPr>
              <w:rPr>
                <w:rFonts w:cs="Arial"/>
              </w:rPr>
            </w:pPr>
            <w:r w:rsidRPr="001307CA">
              <w:rPr>
                <w:rFonts w:cs="Arial"/>
              </w:rPr>
              <w:t xml:space="preserve">Contract Review Meetings </w:t>
            </w:r>
          </w:p>
          <w:p w14:paraId="2CD4976D" w14:textId="175FB32B" w:rsidR="004B52EB" w:rsidRPr="001307CA" w:rsidRDefault="004B52EB" w:rsidP="7E545513">
            <w:pPr>
              <w:rPr>
                <w:rFonts w:cs="Arial"/>
              </w:rPr>
            </w:pPr>
          </w:p>
          <w:p w14:paraId="3D826E3D" w14:textId="09025BEC" w:rsidR="004B52EB" w:rsidRPr="001307CA" w:rsidRDefault="34AADF8F" w:rsidP="004B52EB">
            <w:pPr>
              <w:rPr>
                <w:rFonts w:cs="Arial"/>
              </w:rPr>
            </w:pPr>
            <w:r w:rsidRPr="001307CA">
              <w:rPr>
                <w:rFonts w:cs="Arial"/>
              </w:rPr>
              <w:t>Complaint Case Files</w:t>
            </w:r>
          </w:p>
        </w:tc>
        <w:tc>
          <w:tcPr>
            <w:tcW w:w="4037" w:type="dxa"/>
          </w:tcPr>
          <w:p w14:paraId="4FCBF9C5" w14:textId="222CA661" w:rsidR="004B52EB" w:rsidRPr="001307CA" w:rsidRDefault="030E0966" w:rsidP="004B52EB">
            <w:pPr>
              <w:rPr>
                <w:rFonts w:eastAsia="Arial" w:cs="Arial"/>
              </w:rPr>
            </w:pPr>
            <w:r w:rsidRPr="001307CA">
              <w:rPr>
                <w:rFonts w:cs="Arial"/>
              </w:rPr>
              <w:t xml:space="preserve">The Council </w:t>
            </w:r>
            <w:r w:rsidRPr="001307CA">
              <w:rPr>
                <w:rFonts w:eastAsia="Arial" w:cs="Arial"/>
              </w:rPr>
              <w:t>complies with this requirement through the managing agent’s Complaints Policy, which requires that all points raised in the complaint definition are addressed in the response. The policy also mandates that decisions are explained clearly, referencing relevant policies, legislation, and good practice where appropriate. The Council monitors compliance through monthly contract review meetings and periodic checks of complaint case files to confirm that responses meet these standards.</w:t>
            </w:r>
          </w:p>
        </w:tc>
      </w:tr>
      <w:tr w:rsidR="004B52EB" w:rsidRPr="00B579B2" w14:paraId="2DF9A65F" w14:textId="77777777" w:rsidTr="006D5B72">
        <w:tc>
          <w:tcPr>
            <w:tcW w:w="1177" w:type="dxa"/>
            <w:vAlign w:val="center"/>
          </w:tcPr>
          <w:p w14:paraId="4770CD24" w14:textId="7921776B" w:rsidR="004B52EB" w:rsidRPr="00B579B2" w:rsidRDefault="004B52EB" w:rsidP="004B52EB">
            <w:pPr>
              <w:jc w:val="center"/>
              <w:rPr>
                <w:rFonts w:cs="Arial"/>
              </w:rPr>
            </w:pPr>
            <w:r w:rsidRPr="00B579B2">
              <w:rPr>
                <w:rFonts w:cs="Arial"/>
              </w:rPr>
              <w:t>6.19</w:t>
            </w:r>
          </w:p>
        </w:tc>
        <w:tc>
          <w:tcPr>
            <w:tcW w:w="3016" w:type="dxa"/>
            <w:vAlign w:val="center"/>
          </w:tcPr>
          <w:p w14:paraId="05BC1F00" w14:textId="6067C917" w:rsidR="004B52EB" w:rsidRPr="00B579B2" w:rsidRDefault="004B52EB" w:rsidP="004B52EB">
            <w:pPr>
              <w:pStyle w:val="paragraph"/>
              <w:spacing w:before="0" w:beforeAutospacing="0" w:after="0" w:afterAutospacing="0"/>
              <w:textAlignment w:val="baseline"/>
              <w:rPr>
                <w:rFonts w:ascii="Arial" w:hAnsi="Arial" w:cs="Arial"/>
                <w:sz w:val="22"/>
                <w:szCs w:val="22"/>
              </w:rPr>
            </w:pPr>
            <w:r w:rsidRPr="00B579B2">
              <w:rPr>
                <w:rStyle w:val="normaltextrun"/>
                <w:rFonts w:ascii="Arial" w:hAnsi="Arial" w:cs="Arial"/>
                <w:sz w:val="22"/>
                <w:szCs w:val="22"/>
              </w:rPr>
              <w:t>Landlords must confirm the following in writing to the resident at the completion of stage 2 in clear, plain language:</w:t>
            </w:r>
          </w:p>
          <w:p w14:paraId="1CFE0730" w14:textId="77777777" w:rsidR="004B52EB" w:rsidRPr="00B579B2" w:rsidRDefault="004B52EB" w:rsidP="004B52EB">
            <w:pPr>
              <w:pStyle w:val="paragraph"/>
              <w:numPr>
                <w:ilvl w:val="0"/>
                <w:numId w:val="17"/>
              </w:numPr>
              <w:tabs>
                <w:tab w:val="clear" w:pos="720"/>
                <w:tab w:val="num" w:pos="524"/>
              </w:tabs>
              <w:spacing w:before="0" w:beforeAutospacing="0" w:after="0" w:afterAutospacing="0"/>
              <w:ind w:left="0" w:firstLine="0"/>
              <w:textAlignment w:val="baseline"/>
              <w:rPr>
                <w:rFonts w:ascii="Arial" w:hAnsi="Arial" w:cs="Arial"/>
                <w:sz w:val="22"/>
                <w:szCs w:val="22"/>
              </w:rPr>
            </w:pPr>
            <w:r w:rsidRPr="00B579B2">
              <w:rPr>
                <w:rStyle w:val="normaltextrun"/>
                <w:rFonts w:ascii="Arial" w:hAnsi="Arial" w:cs="Arial"/>
                <w:sz w:val="22"/>
                <w:szCs w:val="22"/>
              </w:rPr>
              <w:t>the complaint stage; </w:t>
            </w:r>
            <w:r w:rsidRPr="00B579B2">
              <w:rPr>
                <w:rStyle w:val="eop"/>
                <w:rFonts w:ascii="Arial" w:hAnsi="Arial" w:cs="Arial"/>
                <w:sz w:val="22"/>
                <w:szCs w:val="22"/>
              </w:rPr>
              <w:t> </w:t>
            </w:r>
          </w:p>
          <w:p w14:paraId="58667B27" w14:textId="77777777" w:rsidR="004B52EB" w:rsidRPr="00B579B2" w:rsidRDefault="004B52EB" w:rsidP="004B52EB">
            <w:pPr>
              <w:pStyle w:val="paragraph"/>
              <w:numPr>
                <w:ilvl w:val="0"/>
                <w:numId w:val="18"/>
              </w:numPr>
              <w:tabs>
                <w:tab w:val="clear" w:pos="720"/>
                <w:tab w:val="num" w:pos="524"/>
              </w:tabs>
              <w:spacing w:before="0" w:beforeAutospacing="0" w:after="0" w:afterAutospacing="0"/>
              <w:ind w:left="0" w:firstLine="0"/>
              <w:textAlignment w:val="baseline"/>
              <w:rPr>
                <w:rFonts w:ascii="Arial" w:hAnsi="Arial" w:cs="Arial"/>
                <w:sz w:val="22"/>
                <w:szCs w:val="22"/>
              </w:rPr>
            </w:pPr>
            <w:r w:rsidRPr="00B579B2">
              <w:rPr>
                <w:rStyle w:val="normaltextrun"/>
                <w:rFonts w:ascii="Arial" w:hAnsi="Arial" w:cs="Arial"/>
                <w:sz w:val="22"/>
                <w:szCs w:val="22"/>
              </w:rPr>
              <w:t>the complaint definition;</w:t>
            </w:r>
            <w:r w:rsidRPr="00B579B2">
              <w:rPr>
                <w:rStyle w:val="eop"/>
                <w:rFonts w:ascii="Arial" w:hAnsi="Arial" w:cs="Arial"/>
                <w:sz w:val="22"/>
                <w:szCs w:val="22"/>
              </w:rPr>
              <w:t> </w:t>
            </w:r>
          </w:p>
          <w:p w14:paraId="6E8F6247" w14:textId="77777777" w:rsidR="004B52EB" w:rsidRPr="00B579B2" w:rsidRDefault="004B52EB" w:rsidP="004B52EB">
            <w:pPr>
              <w:pStyle w:val="paragraph"/>
              <w:numPr>
                <w:ilvl w:val="0"/>
                <w:numId w:val="19"/>
              </w:numPr>
              <w:tabs>
                <w:tab w:val="clear" w:pos="720"/>
                <w:tab w:val="num" w:pos="524"/>
              </w:tabs>
              <w:spacing w:before="0" w:beforeAutospacing="0" w:after="0" w:afterAutospacing="0"/>
              <w:ind w:left="0" w:firstLine="0"/>
              <w:textAlignment w:val="baseline"/>
              <w:rPr>
                <w:rFonts w:ascii="Arial" w:hAnsi="Arial" w:cs="Arial"/>
                <w:sz w:val="22"/>
                <w:szCs w:val="22"/>
              </w:rPr>
            </w:pPr>
            <w:r w:rsidRPr="00B579B2">
              <w:rPr>
                <w:rStyle w:val="normaltextrun"/>
                <w:rFonts w:ascii="Arial" w:hAnsi="Arial" w:cs="Arial"/>
                <w:sz w:val="22"/>
                <w:szCs w:val="22"/>
              </w:rPr>
              <w:t>the decision on the complaint;</w:t>
            </w:r>
            <w:r w:rsidRPr="00B579B2">
              <w:rPr>
                <w:rStyle w:val="eop"/>
                <w:rFonts w:ascii="Arial" w:hAnsi="Arial" w:cs="Arial"/>
                <w:sz w:val="22"/>
                <w:szCs w:val="22"/>
              </w:rPr>
              <w:t> </w:t>
            </w:r>
          </w:p>
          <w:p w14:paraId="0DBA3934" w14:textId="027D3027" w:rsidR="004B52EB" w:rsidRPr="00B579B2" w:rsidRDefault="004B52EB" w:rsidP="004B52EB">
            <w:pPr>
              <w:pStyle w:val="paragraph"/>
              <w:numPr>
                <w:ilvl w:val="0"/>
                <w:numId w:val="20"/>
              </w:numPr>
              <w:tabs>
                <w:tab w:val="clear" w:pos="720"/>
                <w:tab w:val="num" w:pos="524"/>
              </w:tabs>
              <w:spacing w:before="0" w:beforeAutospacing="0" w:after="0" w:afterAutospacing="0"/>
              <w:ind w:left="0" w:firstLine="0"/>
              <w:textAlignment w:val="baseline"/>
              <w:rPr>
                <w:rFonts w:ascii="Arial" w:hAnsi="Arial" w:cs="Arial"/>
                <w:sz w:val="22"/>
                <w:szCs w:val="22"/>
              </w:rPr>
            </w:pPr>
            <w:r w:rsidRPr="00B579B2">
              <w:rPr>
                <w:rStyle w:val="normaltextrun"/>
                <w:rFonts w:ascii="Arial" w:hAnsi="Arial" w:cs="Arial"/>
                <w:sz w:val="22"/>
                <w:szCs w:val="22"/>
              </w:rPr>
              <w:lastRenderedPageBreak/>
              <w:t>the reasons for any decisions made;</w:t>
            </w:r>
            <w:r w:rsidRPr="00B579B2">
              <w:rPr>
                <w:rStyle w:val="eop"/>
                <w:rFonts w:ascii="Arial" w:hAnsi="Arial" w:cs="Arial"/>
                <w:sz w:val="22"/>
                <w:szCs w:val="22"/>
              </w:rPr>
              <w:t> </w:t>
            </w:r>
          </w:p>
          <w:p w14:paraId="3C3139A9" w14:textId="47928383" w:rsidR="004B52EB" w:rsidRPr="00B579B2" w:rsidRDefault="004B52EB" w:rsidP="004B52EB">
            <w:pPr>
              <w:pStyle w:val="paragraph"/>
              <w:numPr>
                <w:ilvl w:val="0"/>
                <w:numId w:val="21"/>
              </w:numPr>
              <w:tabs>
                <w:tab w:val="clear" w:pos="720"/>
                <w:tab w:val="num" w:pos="524"/>
              </w:tabs>
              <w:spacing w:before="0" w:beforeAutospacing="0" w:after="0" w:afterAutospacing="0"/>
              <w:ind w:left="0" w:firstLine="0"/>
              <w:textAlignment w:val="baseline"/>
              <w:rPr>
                <w:rFonts w:ascii="Arial" w:hAnsi="Arial" w:cs="Arial"/>
                <w:sz w:val="22"/>
                <w:szCs w:val="22"/>
              </w:rPr>
            </w:pPr>
            <w:r w:rsidRPr="00B579B2">
              <w:rPr>
                <w:rStyle w:val="normaltextrun"/>
                <w:rFonts w:ascii="Arial" w:hAnsi="Arial" w:cs="Arial"/>
                <w:sz w:val="22"/>
                <w:szCs w:val="22"/>
              </w:rPr>
              <w:t>the details of any remedy offered to put things right;</w:t>
            </w:r>
            <w:r w:rsidRPr="00B579B2">
              <w:rPr>
                <w:rStyle w:val="eop"/>
                <w:rFonts w:ascii="Arial" w:hAnsi="Arial" w:cs="Arial"/>
                <w:sz w:val="22"/>
                <w:szCs w:val="22"/>
              </w:rPr>
              <w:t> </w:t>
            </w:r>
          </w:p>
          <w:p w14:paraId="477DE3F5" w14:textId="17AD0935" w:rsidR="004B52EB" w:rsidRPr="00B579B2" w:rsidRDefault="004B52EB" w:rsidP="004B52EB">
            <w:pPr>
              <w:pStyle w:val="paragraph"/>
              <w:numPr>
                <w:ilvl w:val="0"/>
                <w:numId w:val="22"/>
              </w:numPr>
              <w:tabs>
                <w:tab w:val="clear" w:pos="720"/>
                <w:tab w:val="num" w:pos="524"/>
              </w:tabs>
              <w:spacing w:before="0" w:beforeAutospacing="0" w:after="0" w:afterAutospacing="0"/>
              <w:ind w:left="0" w:firstLine="0"/>
              <w:textAlignment w:val="baseline"/>
              <w:rPr>
                <w:rFonts w:ascii="Arial" w:hAnsi="Arial" w:cs="Arial"/>
                <w:sz w:val="22"/>
                <w:szCs w:val="22"/>
              </w:rPr>
            </w:pPr>
            <w:r w:rsidRPr="00B579B2">
              <w:rPr>
                <w:rStyle w:val="normaltextrun"/>
                <w:rFonts w:ascii="Arial" w:hAnsi="Arial" w:cs="Arial"/>
                <w:sz w:val="22"/>
                <w:szCs w:val="22"/>
              </w:rPr>
              <w:t>details of any outstanding actions; and</w:t>
            </w:r>
            <w:r w:rsidRPr="00B579B2">
              <w:rPr>
                <w:rStyle w:val="eop"/>
                <w:rFonts w:ascii="Arial" w:hAnsi="Arial" w:cs="Arial"/>
                <w:sz w:val="22"/>
                <w:szCs w:val="22"/>
              </w:rPr>
              <w:t> </w:t>
            </w:r>
          </w:p>
          <w:p w14:paraId="4D7AC1E2" w14:textId="6A3E9AFC" w:rsidR="004B52EB" w:rsidRPr="005520DD" w:rsidRDefault="004B52EB" w:rsidP="004B52EB">
            <w:pPr>
              <w:pStyle w:val="paragraph"/>
              <w:numPr>
                <w:ilvl w:val="0"/>
                <w:numId w:val="23"/>
              </w:numPr>
              <w:tabs>
                <w:tab w:val="clear" w:pos="720"/>
                <w:tab w:val="num" w:pos="524"/>
              </w:tabs>
              <w:spacing w:before="0" w:beforeAutospacing="0" w:after="0" w:afterAutospacing="0"/>
              <w:ind w:left="0" w:firstLine="0"/>
              <w:textAlignment w:val="baseline"/>
              <w:rPr>
                <w:rFonts w:ascii="Arial" w:hAnsi="Arial" w:cs="Arial"/>
                <w:sz w:val="22"/>
                <w:szCs w:val="22"/>
              </w:rPr>
            </w:pPr>
            <w:r w:rsidRPr="00B579B2">
              <w:rPr>
                <w:rStyle w:val="normaltextrun"/>
                <w:rFonts w:ascii="Arial" w:hAnsi="Arial" w:cs="Arial"/>
                <w:sz w:val="22"/>
                <w:szCs w:val="22"/>
              </w:rPr>
              <w:t xml:space="preserve">details of how to escalate the matter to the Ombudsman Service if the individual remains </w:t>
            </w:r>
            <w:r w:rsidRPr="00B579B2">
              <w:rPr>
                <w:rStyle w:val="normaltextrun"/>
                <w:rFonts w:ascii="Arial" w:hAnsi="Arial" w:cs="Arial"/>
                <w:sz w:val="22"/>
                <w:szCs w:val="22"/>
              </w:rPr>
              <w:tab/>
              <w:t>dissatisfied.</w:t>
            </w:r>
          </w:p>
        </w:tc>
        <w:tc>
          <w:tcPr>
            <w:tcW w:w="1123" w:type="dxa"/>
            <w:vAlign w:val="center"/>
          </w:tcPr>
          <w:p w14:paraId="796CD2D7" w14:textId="4DA7A624" w:rsidR="004B52EB" w:rsidRPr="00B579B2" w:rsidRDefault="004B52EB" w:rsidP="004B52EB">
            <w:pPr>
              <w:jc w:val="center"/>
              <w:rPr>
                <w:rFonts w:cs="Arial"/>
              </w:rPr>
            </w:pPr>
            <w:r w:rsidRPr="00B579B2">
              <w:rPr>
                <w:rFonts w:cs="Arial"/>
              </w:rPr>
              <w:lastRenderedPageBreak/>
              <w:t>Yes</w:t>
            </w:r>
          </w:p>
        </w:tc>
        <w:tc>
          <w:tcPr>
            <w:tcW w:w="5055" w:type="dxa"/>
          </w:tcPr>
          <w:p w14:paraId="2ABE705A" w14:textId="1A16F5FF" w:rsidR="00744110" w:rsidRPr="00B579B2" w:rsidRDefault="00744110" w:rsidP="003805DA">
            <w:pPr>
              <w:textAlignment w:val="baseline"/>
              <w:rPr>
                <w:rFonts w:eastAsia="Times New Roman" w:cs="Arial"/>
                <w:kern w:val="0"/>
                <w:lang w:eastAsia="en-GB"/>
                <w14:ligatures w14:val="none"/>
              </w:rPr>
            </w:pPr>
            <w:hyperlink r:id="rId69" w:history="1">
              <w:r w:rsidRPr="00B579B2">
                <w:rPr>
                  <w:rStyle w:val="Hyperlink"/>
                  <w:rFonts w:asciiTheme="minorBidi" w:hAnsiTheme="minorBidi"/>
                </w:rPr>
                <w:t>PCHA Complaints Policy 2024</w:t>
              </w:r>
            </w:hyperlink>
            <w:r w:rsidRPr="00B579B2">
              <w:rPr>
                <w:rFonts w:cs="Arial"/>
              </w:rPr>
              <w:t>. – Section 4</w:t>
            </w:r>
            <w:r w:rsidR="00FC5347" w:rsidRPr="00B579B2">
              <w:rPr>
                <w:rFonts w:cs="Arial"/>
              </w:rPr>
              <w:t>.4</w:t>
            </w:r>
          </w:p>
          <w:p w14:paraId="5703A6A9" w14:textId="401F06E1" w:rsidR="004B52EB" w:rsidRPr="00B579B2" w:rsidRDefault="004B52EB" w:rsidP="7E545513">
            <w:pPr>
              <w:textAlignment w:val="baseline"/>
              <w:rPr>
                <w:rFonts w:cs="Arial"/>
              </w:rPr>
            </w:pPr>
          </w:p>
          <w:p w14:paraId="61512018" w14:textId="56D1025F" w:rsidR="004B52EB" w:rsidRPr="00B579B2" w:rsidRDefault="032A0D2B" w:rsidP="7E545513">
            <w:pPr>
              <w:textAlignment w:val="baseline"/>
              <w:rPr>
                <w:rFonts w:cs="Arial"/>
              </w:rPr>
            </w:pPr>
            <w:r w:rsidRPr="00B579B2">
              <w:rPr>
                <w:rFonts w:cs="Arial"/>
              </w:rPr>
              <w:t xml:space="preserve">Contract Review Meetings </w:t>
            </w:r>
          </w:p>
          <w:p w14:paraId="2284B62A" w14:textId="175FB32B" w:rsidR="004B52EB" w:rsidRPr="00B579B2" w:rsidRDefault="004B52EB" w:rsidP="7E545513">
            <w:pPr>
              <w:textAlignment w:val="baseline"/>
              <w:rPr>
                <w:rFonts w:cs="Arial"/>
              </w:rPr>
            </w:pPr>
          </w:p>
          <w:p w14:paraId="5EE176D8" w14:textId="57BC223B" w:rsidR="004B52EB" w:rsidRPr="00B579B2" w:rsidRDefault="032A0D2B" w:rsidP="00744110">
            <w:pPr>
              <w:textAlignment w:val="baseline"/>
              <w:rPr>
                <w:rFonts w:cs="Arial"/>
              </w:rPr>
            </w:pPr>
            <w:r w:rsidRPr="00B579B2">
              <w:rPr>
                <w:rFonts w:cs="Arial"/>
              </w:rPr>
              <w:t xml:space="preserve">Complaint Case Files </w:t>
            </w:r>
          </w:p>
        </w:tc>
        <w:tc>
          <w:tcPr>
            <w:tcW w:w="4037" w:type="dxa"/>
          </w:tcPr>
          <w:p w14:paraId="1F630168" w14:textId="77854B14" w:rsidR="032A0D2B" w:rsidRPr="00B579B2" w:rsidRDefault="032A0D2B" w:rsidP="7E545513">
            <w:r w:rsidRPr="00B579B2">
              <w:rPr>
                <w:rFonts w:eastAsia="Arial" w:cs="Arial"/>
              </w:rPr>
              <w:t>The Council comply with this requirement through the managing agent’s Complaints Policy, which mandates that Stage 2 responses include all key details in clear, plain language.</w:t>
            </w:r>
          </w:p>
          <w:p w14:paraId="2AFC8B4A" w14:textId="5BF189CE" w:rsidR="7E545513" w:rsidRPr="00B579B2" w:rsidRDefault="7E545513" w:rsidP="7E545513">
            <w:pPr>
              <w:rPr>
                <w:rFonts w:cs="Arial"/>
              </w:rPr>
            </w:pPr>
          </w:p>
          <w:p w14:paraId="0A991650" w14:textId="431C46AD" w:rsidR="004B52EB" w:rsidRPr="00B579B2" w:rsidRDefault="032A0D2B" w:rsidP="004B52EB">
            <w:r w:rsidRPr="00B579B2">
              <w:rPr>
                <w:rFonts w:eastAsia="Arial" w:cs="Arial"/>
              </w:rPr>
              <w:t xml:space="preserve">The Council monitors compliance through monthly contract review meetings and periodic checks of </w:t>
            </w:r>
            <w:r w:rsidRPr="00B579B2">
              <w:rPr>
                <w:rFonts w:eastAsia="Arial" w:cs="Arial"/>
              </w:rPr>
              <w:lastRenderedPageBreak/>
              <w:t>complaint case files to confirm that responses meet these standards.</w:t>
            </w:r>
          </w:p>
        </w:tc>
      </w:tr>
      <w:tr w:rsidR="00FC5347" w:rsidRPr="00785264" w14:paraId="4ADDAA05" w14:textId="77777777" w:rsidTr="006D5B72">
        <w:tc>
          <w:tcPr>
            <w:tcW w:w="1177" w:type="dxa"/>
            <w:vAlign w:val="center"/>
          </w:tcPr>
          <w:p w14:paraId="5A7D979F" w14:textId="783CD4BA" w:rsidR="00FC5347" w:rsidRPr="00785264" w:rsidRDefault="00FC5347" w:rsidP="00FC5347">
            <w:pPr>
              <w:jc w:val="center"/>
              <w:rPr>
                <w:rFonts w:cs="Arial"/>
              </w:rPr>
            </w:pPr>
            <w:r w:rsidRPr="00785264">
              <w:rPr>
                <w:rFonts w:cs="Arial"/>
              </w:rPr>
              <w:lastRenderedPageBreak/>
              <w:t>6.20</w:t>
            </w:r>
          </w:p>
        </w:tc>
        <w:tc>
          <w:tcPr>
            <w:tcW w:w="3016" w:type="dxa"/>
            <w:vAlign w:val="center"/>
          </w:tcPr>
          <w:p w14:paraId="1F2E8A8D" w14:textId="05105BEF" w:rsidR="00FC5347" w:rsidRPr="00785264" w:rsidRDefault="00FC5347" w:rsidP="00FC5347">
            <w:pPr>
              <w:rPr>
                <w:rFonts w:cs="Arial"/>
              </w:rPr>
            </w:pPr>
            <w:r w:rsidRPr="00785264">
              <w:rPr>
                <w:rFonts w:cs="Arial"/>
              </w:rPr>
              <w:t>Stage 2 is the landlord’s final response and must involve all suitable staff members needed to issue such a response.</w:t>
            </w:r>
          </w:p>
        </w:tc>
        <w:tc>
          <w:tcPr>
            <w:tcW w:w="1123" w:type="dxa"/>
            <w:vAlign w:val="center"/>
          </w:tcPr>
          <w:p w14:paraId="57860A41" w14:textId="00693539" w:rsidR="00FC5347" w:rsidRPr="00785264" w:rsidRDefault="00FC5347" w:rsidP="00FC5347">
            <w:pPr>
              <w:jc w:val="center"/>
              <w:rPr>
                <w:rFonts w:cs="Arial"/>
              </w:rPr>
            </w:pPr>
            <w:r w:rsidRPr="00785264">
              <w:rPr>
                <w:rFonts w:cs="Arial"/>
              </w:rPr>
              <w:t>Yes</w:t>
            </w:r>
          </w:p>
        </w:tc>
        <w:tc>
          <w:tcPr>
            <w:tcW w:w="5055" w:type="dxa"/>
          </w:tcPr>
          <w:p w14:paraId="4C4440F2" w14:textId="4EC65BE0" w:rsidR="00FC5347" w:rsidRPr="00785264" w:rsidRDefault="00FC5347" w:rsidP="00785264">
            <w:pPr>
              <w:ind w:left="105"/>
              <w:textAlignment w:val="baseline"/>
              <w:rPr>
                <w:rFonts w:eastAsia="Times New Roman" w:cs="Arial"/>
                <w:kern w:val="0"/>
                <w:lang w:eastAsia="en-GB"/>
                <w14:ligatures w14:val="none"/>
              </w:rPr>
            </w:pPr>
            <w:hyperlink r:id="rId70" w:history="1">
              <w:r w:rsidRPr="00785264">
                <w:rPr>
                  <w:rStyle w:val="Hyperlink"/>
                  <w:rFonts w:asciiTheme="minorBidi" w:hAnsiTheme="minorBidi"/>
                </w:rPr>
                <w:t>PCHA Complaints Policy 2024</w:t>
              </w:r>
            </w:hyperlink>
            <w:r w:rsidRPr="00785264">
              <w:rPr>
                <w:rFonts w:cs="Arial"/>
              </w:rPr>
              <w:t>. – Section 4.4</w:t>
            </w:r>
          </w:p>
        </w:tc>
        <w:tc>
          <w:tcPr>
            <w:tcW w:w="4037" w:type="dxa"/>
          </w:tcPr>
          <w:p w14:paraId="0DC7BBD2" w14:textId="6B1158FB" w:rsidR="00FC5347" w:rsidRPr="00785264" w:rsidRDefault="17BD899B" w:rsidP="00FC5347">
            <w:pPr>
              <w:rPr>
                <w:rFonts w:cs="Arial"/>
              </w:rPr>
            </w:pPr>
            <w:r w:rsidRPr="00785264">
              <w:rPr>
                <w:rFonts w:eastAsia="Arial" w:cs="Arial"/>
              </w:rPr>
              <w:t>The Council comply with this requirement through the managing agent’s Complaints Policy</w:t>
            </w:r>
            <w:r w:rsidR="327BF395" w:rsidRPr="00785264">
              <w:rPr>
                <w:rFonts w:cs="Arial"/>
              </w:rPr>
              <w:t xml:space="preserve"> this set</w:t>
            </w:r>
            <w:r w:rsidR="6C6A2C2B" w:rsidRPr="00785264">
              <w:rPr>
                <w:rFonts w:cs="Arial"/>
              </w:rPr>
              <w:t xml:space="preserve">s </w:t>
            </w:r>
            <w:r w:rsidR="327BF395" w:rsidRPr="00785264">
              <w:rPr>
                <w:rFonts w:cs="Arial"/>
              </w:rPr>
              <w:t>out the defined process.</w:t>
            </w:r>
          </w:p>
          <w:p w14:paraId="427D1119" w14:textId="77777777" w:rsidR="00FC5347" w:rsidRPr="00785264" w:rsidRDefault="00FC5347" w:rsidP="00FC5347">
            <w:pPr>
              <w:rPr>
                <w:rFonts w:cs="Arial"/>
              </w:rPr>
            </w:pPr>
          </w:p>
          <w:p w14:paraId="717C5BE1" w14:textId="5BC6D2C8" w:rsidR="00FC5347" w:rsidRPr="00785264" w:rsidRDefault="004A4231" w:rsidP="00FC5347">
            <w:pPr>
              <w:rPr>
                <w:rFonts w:asciiTheme="minorBidi" w:hAnsiTheme="minorBidi"/>
              </w:rPr>
            </w:pPr>
            <w:r w:rsidRPr="00785264">
              <w:rPr>
                <w:rFonts w:asciiTheme="minorBidi" w:hAnsiTheme="minorBidi"/>
                <w:bCs/>
              </w:rPr>
              <w:t xml:space="preserve">At Stage 2 the Housing Schemes </w:t>
            </w:r>
            <w:r w:rsidR="7820C2AC" w:rsidRPr="00785264">
              <w:rPr>
                <w:rFonts w:asciiTheme="minorBidi" w:hAnsiTheme="minorBidi"/>
              </w:rPr>
              <w:t>Manager</w:t>
            </w:r>
            <w:r w:rsidRPr="00785264">
              <w:rPr>
                <w:rFonts w:asciiTheme="minorBidi" w:hAnsiTheme="minorBidi"/>
                <w:bCs/>
              </w:rPr>
              <w:t xml:space="preserve"> will also review the complaint alongside </w:t>
            </w:r>
            <w:r w:rsidR="072D1647" w:rsidRPr="00785264">
              <w:rPr>
                <w:rFonts w:asciiTheme="minorBidi" w:hAnsiTheme="minorBidi"/>
              </w:rPr>
              <w:t>a senior staff member of the manage</w:t>
            </w:r>
            <w:r w:rsidRPr="00785264">
              <w:rPr>
                <w:rFonts w:asciiTheme="minorBidi" w:hAnsiTheme="minorBidi"/>
                <w:bCs/>
              </w:rPr>
              <w:t xml:space="preserve"> agent.</w:t>
            </w:r>
            <w:r w:rsidR="072D1647" w:rsidRPr="00785264">
              <w:rPr>
                <w:rFonts w:asciiTheme="minorBidi" w:hAnsiTheme="minorBidi"/>
              </w:rPr>
              <w:t xml:space="preserve"> </w:t>
            </w:r>
            <w:r w:rsidR="7CBE3758" w:rsidRPr="00785264">
              <w:rPr>
                <w:rFonts w:asciiTheme="minorBidi" w:hAnsiTheme="minorBidi"/>
              </w:rPr>
              <w:t xml:space="preserve"> </w:t>
            </w:r>
          </w:p>
        </w:tc>
      </w:tr>
    </w:tbl>
    <w:p w14:paraId="031F8E2F" w14:textId="77777777" w:rsidR="004E0F03" w:rsidRDefault="004E0F03" w:rsidP="004E0F03"/>
    <w:p w14:paraId="0F3B8CA0" w14:textId="77777777" w:rsidR="004E0F03" w:rsidRDefault="004E0F03">
      <w:pPr>
        <w:rPr>
          <w:rFonts w:eastAsiaTheme="majorEastAsia" w:cs="Arial"/>
          <w:b/>
          <w:kern w:val="0"/>
          <w:sz w:val="24"/>
          <w:szCs w:val="24"/>
        </w:rPr>
      </w:pPr>
      <w:r>
        <w:rPr>
          <w:rFonts w:cs="Arial"/>
          <w:szCs w:val="24"/>
        </w:rPr>
        <w:br w:type="page"/>
      </w:r>
    </w:p>
    <w:p w14:paraId="4327389E" w14:textId="6C9E47F6" w:rsidR="005555E0" w:rsidRPr="00AE3270" w:rsidRDefault="005555E0" w:rsidP="005555E0">
      <w:pPr>
        <w:pStyle w:val="Heading1"/>
        <w:spacing w:after="120"/>
        <w:rPr>
          <w:rFonts w:cs="Arial"/>
          <w:color w:val="auto"/>
          <w:szCs w:val="24"/>
        </w:rPr>
      </w:pPr>
      <w:r w:rsidRPr="00AE3270">
        <w:rPr>
          <w:rFonts w:cs="Arial"/>
          <w:color w:val="auto"/>
          <w:szCs w:val="24"/>
        </w:rPr>
        <w:lastRenderedPageBreak/>
        <w:t>Section 7: Putting things right</w:t>
      </w:r>
    </w:p>
    <w:tbl>
      <w:tblPr>
        <w:tblStyle w:val="TableGrid"/>
        <w:tblW w:w="0" w:type="auto"/>
        <w:tblLook w:val="04A0" w:firstRow="1" w:lastRow="0" w:firstColumn="1" w:lastColumn="0" w:noHBand="0" w:noVBand="1"/>
        <w:tblCaption w:val="Housing Ombudsman Complaints Code Self Assessment 2024-25 - Section 7: Putting Things Right"/>
        <w:tblDescription w:val="This section explains how we take action to resolve complaints and make things right for residents, in line with the Housing Ombudsman’s Complaint Handling Code. By following our managing agent’s complaints policy, we aim to provide fair outcomes and appropriate remedies when things go wrong. This includes offering apologies, making service improvements, and providing compensation where necessary. We also use complaints as learning opportunities to prevent similar issues from happening again."/>
      </w:tblPr>
      <w:tblGrid>
        <w:gridCol w:w="1177"/>
        <w:gridCol w:w="2959"/>
        <w:gridCol w:w="1121"/>
        <w:gridCol w:w="4829"/>
        <w:gridCol w:w="3862"/>
      </w:tblGrid>
      <w:tr w:rsidR="005555E0" w:rsidRPr="007B3F4C" w14:paraId="191D3E22" w14:textId="77777777" w:rsidTr="006D5B72">
        <w:trPr>
          <w:tblHeader/>
        </w:trPr>
        <w:tc>
          <w:tcPr>
            <w:tcW w:w="1177" w:type="dxa"/>
            <w:shd w:val="clear" w:color="auto" w:fill="DEEAF6" w:themeFill="accent5" w:themeFillTint="33"/>
            <w:vAlign w:val="center"/>
          </w:tcPr>
          <w:p w14:paraId="5A21ABD3" w14:textId="77777777" w:rsidR="005555E0" w:rsidRPr="007B3F4C" w:rsidRDefault="005555E0">
            <w:pPr>
              <w:jc w:val="center"/>
              <w:rPr>
                <w:rFonts w:cs="Arial"/>
                <w:sz w:val="24"/>
                <w:szCs w:val="24"/>
              </w:rPr>
            </w:pPr>
            <w:r w:rsidRPr="007B3F4C">
              <w:rPr>
                <w:rFonts w:cs="Arial"/>
                <w:sz w:val="24"/>
                <w:szCs w:val="24"/>
              </w:rPr>
              <w:t>Code provision</w:t>
            </w:r>
          </w:p>
        </w:tc>
        <w:tc>
          <w:tcPr>
            <w:tcW w:w="3016" w:type="dxa"/>
            <w:shd w:val="clear" w:color="auto" w:fill="DEEAF6" w:themeFill="accent5" w:themeFillTint="33"/>
            <w:vAlign w:val="center"/>
          </w:tcPr>
          <w:p w14:paraId="58C9B131" w14:textId="77777777" w:rsidR="005555E0" w:rsidRPr="007B3F4C" w:rsidRDefault="005555E0">
            <w:pPr>
              <w:jc w:val="center"/>
              <w:rPr>
                <w:rFonts w:cs="Arial"/>
                <w:sz w:val="24"/>
                <w:szCs w:val="24"/>
              </w:rPr>
            </w:pPr>
            <w:r w:rsidRPr="007B3F4C">
              <w:rPr>
                <w:rFonts w:cs="Arial"/>
                <w:sz w:val="24"/>
                <w:szCs w:val="24"/>
              </w:rPr>
              <w:t>Code requirement</w:t>
            </w:r>
          </w:p>
        </w:tc>
        <w:tc>
          <w:tcPr>
            <w:tcW w:w="1123" w:type="dxa"/>
            <w:shd w:val="clear" w:color="auto" w:fill="DEEAF6" w:themeFill="accent5" w:themeFillTint="33"/>
            <w:vAlign w:val="center"/>
          </w:tcPr>
          <w:p w14:paraId="4C9F8216" w14:textId="77777777" w:rsidR="005555E0" w:rsidRPr="007B3F4C" w:rsidRDefault="005555E0">
            <w:pPr>
              <w:jc w:val="center"/>
              <w:rPr>
                <w:rFonts w:cs="Arial"/>
                <w:sz w:val="24"/>
                <w:szCs w:val="24"/>
              </w:rPr>
            </w:pPr>
            <w:r w:rsidRPr="007B3F4C">
              <w:rPr>
                <w:rFonts w:cs="Arial"/>
                <w:sz w:val="24"/>
                <w:szCs w:val="24"/>
              </w:rPr>
              <w:t>Comply: Yes / No</w:t>
            </w:r>
          </w:p>
        </w:tc>
        <w:tc>
          <w:tcPr>
            <w:tcW w:w="5075" w:type="dxa"/>
            <w:shd w:val="clear" w:color="auto" w:fill="DEEAF6" w:themeFill="accent5" w:themeFillTint="33"/>
            <w:vAlign w:val="center"/>
          </w:tcPr>
          <w:p w14:paraId="1E4E654E" w14:textId="77777777" w:rsidR="005555E0" w:rsidRPr="007B3F4C" w:rsidRDefault="005555E0">
            <w:pPr>
              <w:jc w:val="center"/>
              <w:rPr>
                <w:rFonts w:cs="Arial"/>
                <w:sz w:val="24"/>
                <w:szCs w:val="24"/>
              </w:rPr>
            </w:pPr>
            <w:r w:rsidRPr="007B3F4C">
              <w:rPr>
                <w:rFonts w:cs="Arial"/>
                <w:sz w:val="24"/>
                <w:szCs w:val="24"/>
              </w:rPr>
              <w:t>Evidence</w:t>
            </w:r>
          </w:p>
        </w:tc>
        <w:tc>
          <w:tcPr>
            <w:tcW w:w="4037" w:type="dxa"/>
            <w:shd w:val="clear" w:color="auto" w:fill="DEEAF6" w:themeFill="accent5" w:themeFillTint="33"/>
            <w:vAlign w:val="center"/>
          </w:tcPr>
          <w:p w14:paraId="4091169C" w14:textId="77777777" w:rsidR="005555E0" w:rsidRPr="007B3F4C" w:rsidRDefault="005555E0">
            <w:pPr>
              <w:jc w:val="center"/>
              <w:rPr>
                <w:rFonts w:cs="Arial"/>
                <w:sz w:val="24"/>
                <w:szCs w:val="24"/>
              </w:rPr>
            </w:pPr>
            <w:r w:rsidRPr="007B3F4C">
              <w:rPr>
                <w:rFonts w:cs="Arial"/>
                <w:sz w:val="24"/>
                <w:szCs w:val="24"/>
              </w:rPr>
              <w:t>Commentary / explanation</w:t>
            </w:r>
          </w:p>
        </w:tc>
      </w:tr>
      <w:tr w:rsidR="005555E0" w:rsidRPr="00785264" w14:paraId="2CBB48B3" w14:textId="77777777" w:rsidTr="006D5B72">
        <w:tc>
          <w:tcPr>
            <w:tcW w:w="1177" w:type="dxa"/>
            <w:vAlign w:val="center"/>
          </w:tcPr>
          <w:p w14:paraId="11E56191" w14:textId="3F34AA2C" w:rsidR="005555E0" w:rsidRPr="00785264" w:rsidRDefault="005555E0">
            <w:pPr>
              <w:jc w:val="center"/>
              <w:rPr>
                <w:rFonts w:cs="Arial"/>
              </w:rPr>
            </w:pPr>
            <w:r w:rsidRPr="00785264">
              <w:rPr>
                <w:rFonts w:cs="Arial"/>
              </w:rPr>
              <w:t>7.1</w:t>
            </w:r>
          </w:p>
        </w:tc>
        <w:tc>
          <w:tcPr>
            <w:tcW w:w="3016" w:type="dxa"/>
            <w:vAlign w:val="center"/>
          </w:tcPr>
          <w:p w14:paraId="7CA747F5" w14:textId="77777777" w:rsidR="00B95518" w:rsidRPr="00785264" w:rsidRDefault="00B95518" w:rsidP="00B95518">
            <w:pPr>
              <w:pStyle w:val="paragraph"/>
              <w:spacing w:before="0" w:beforeAutospacing="0" w:after="0" w:afterAutospacing="0"/>
              <w:textAlignment w:val="baseline"/>
              <w:rPr>
                <w:rFonts w:ascii="Arial" w:hAnsi="Arial" w:cs="Arial"/>
                <w:sz w:val="22"/>
                <w:szCs w:val="22"/>
              </w:rPr>
            </w:pPr>
            <w:r w:rsidRPr="00785264">
              <w:rPr>
                <w:rStyle w:val="normaltextrun"/>
                <w:rFonts w:ascii="Arial" w:hAnsi="Arial" w:cs="Arial"/>
                <w:sz w:val="22"/>
                <w:szCs w:val="22"/>
              </w:rPr>
              <w:t>Where something has gone wrong a landlord must acknowledge this and set out the actions it has already taken, or intends to take, to put things right. These can include:</w:t>
            </w:r>
            <w:r w:rsidRPr="00785264">
              <w:rPr>
                <w:rStyle w:val="eop"/>
                <w:rFonts w:ascii="Arial" w:hAnsi="Arial" w:cs="Arial"/>
                <w:sz w:val="22"/>
                <w:szCs w:val="22"/>
              </w:rPr>
              <w:t> </w:t>
            </w:r>
          </w:p>
          <w:p w14:paraId="3880850E" w14:textId="77777777" w:rsidR="00B95518" w:rsidRPr="00785264" w:rsidRDefault="00B95518" w:rsidP="00F946E6">
            <w:pPr>
              <w:pStyle w:val="paragraph"/>
              <w:numPr>
                <w:ilvl w:val="0"/>
                <w:numId w:val="25"/>
              </w:numPr>
              <w:tabs>
                <w:tab w:val="clear" w:pos="720"/>
                <w:tab w:val="num" w:pos="524"/>
              </w:tabs>
              <w:spacing w:before="0" w:beforeAutospacing="0" w:after="0" w:afterAutospacing="0"/>
              <w:ind w:left="0" w:firstLine="0"/>
              <w:textAlignment w:val="baseline"/>
              <w:rPr>
                <w:rFonts w:ascii="Arial" w:hAnsi="Arial" w:cs="Arial"/>
                <w:sz w:val="22"/>
                <w:szCs w:val="22"/>
              </w:rPr>
            </w:pPr>
            <w:r w:rsidRPr="00785264">
              <w:rPr>
                <w:rStyle w:val="normaltextrun"/>
                <w:rFonts w:ascii="Arial" w:hAnsi="Arial" w:cs="Arial"/>
                <w:sz w:val="22"/>
                <w:szCs w:val="22"/>
              </w:rPr>
              <w:t>Apologising;</w:t>
            </w:r>
            <w:r w:rsidRPr="00785264">
              <w:rPr>
                <w:rStyle w:val="eop"/>
                <w:rFonts w:ascii="Arial" w:hAnsi="Arial" w:cs="Arial"/>
                <w:sz w:val="22"/>
                <w:szCs w:val="22"/>
              </w:rPr>
              <w:t> </w:t>
            </w:r>
          </w:p>
          <w:p w14:paraId="357D3816" w14:textId="5CCEE09A" w:rsidR="00B95518" w:rsidRPr="00785264" w:rsidRDefault="00B95518" w:rsidP="00F946E6">
            <w:pPr>
              <w:pStyle w:val="paragraph"/>
              <w:numPr>
                <w:ilvl w:val="0"/>
                <w:numId w:val="25"/>
              </w:numPr>
              <w:tabs>
                <w:tab w:val="clear" w:pos="720"/>
                <w:tab w:val="num" w:pos="524"/>
              </w:tabs>
              <w:spacing w:before="0" w:beforeAutospacing="0" w:after="0" w:afterAutospacing="0"/>
              <w:ind w:left="0" w:firstLine="0"/>
              <w:textAlignment w:val="baseline"/>
              <w:rPr>
                <w:rFonts w:ascii="Arial" w:hAnsi="Arial" w:cs="Arial"/>
                <w:sz w:val="22"/>
                <w:szCs w:val="22"/>
              </w:rPr>
            </w:pPr>
            <w:r w:rsidRPr="00785264">
              <w:rPr>
                <w:rStyle w:val="normaltextrun"/>
                <w:rFonts w:ascii="Arial" w:hAnsi="Arial" w:cs="Arial"/>
                <w:sz w:val="22"/>
                <w:szCs w:val="22"/>
              </w:rPr>
              <w:t xml:space="preserve">Acknowledging where things </w:t>
            </w:r>
            <w:r w:rsidRPr="00785264">
              <w:rPr>
                <w:rStyle w:val="normaltextrun"/>
                <w:rFonts w:ascii="Arial" w:hAnsi="Arial" w:cs="Arial"/>
                <w:sz w:val="22"/>
                <w:szCs w:val="22"/>
              </w:rPr>
              <w:tab/>
              <w:t>have gone wrong;</w:t>
            </w:r>
            <w:r w:rsidRPr="00785264">
              <w:rPr>
                <w:rStyle w:val="eop"/>
                <w:rFonts w:ascii="Arial" w:hAnsi="Arial" w:cs="Arial"/>
                <w:sz w:val="22"/>
                <w:szCs w:val="22"/>
              </w:rPr>
              <w:t> </w:t>
            </w:r>
          </w:p>
          <w:p w14:paraId="1FDD8135" w14:textId="0728B60A" w:rsidR="00B95518" w:rsidRPr="00785264" w:rsidRDefault="00B95518" w:rsidP="00F946E6">
            <w:pPr>
              <w:pStyle w:val="paragraph"/>
              <w:numPr>
                <w:ilvl w:val="0"/>
                <w:numId w:val="25"/>
              </w:numPr>
              <w:tabs>
                <w:tab w:val="clear" w:pos="720"/>
                <w:tab w:val="num" w:pos="524"/>
              </w:tabs>
              <w:spacing w:before="0" w:beforeAutospacing="0" w:after="0" w:afterAutospacing="0"/>
              <w:ind w:left="0" w:firstLine="0"/>
              <w:textAlignment w:val="baseline"/>
              <w:rPr>
                <w:rFonts w:ascii="Arial" w:hAnsi="Arial" w:cs="Arial"/>
                <w:sz w:val="22"/>
                <w:szCs w:val="22"/>
              </w:rPr>
            </w:pPr>
            <w:r w:rsidRPr="00785264">
              <w:rPr>
                <w:rStyle w:val="normaltextrun"/>
                <w:rFonts w:ascii="Arial" w:hAnsi="Arial" w:cs="Arial"/>
                <w:sz w:val="22"/>
                <w:szCs w:val="22"/>
              </w:rPr>
              <w:t>Providing an explanation,</w:t>
            </w:r>
            <w:r w:rsidR="00785264">
              <w:rPr>
                <w:rStyle w:val="normaltextrun"/>
                <w:rFonts w:ascii="Arial" w:hAnsi="Arial" w:cs="Arial"/>
                <w:sz w:val="22"/>
                <w:szCs w:val="22"/>
              </w:rPr>
              <w:t xml:space="preserve"> </w:t>
            </w:r>
            <w:r w:rsidRPr="00785264">
              <w:rPr>
                <w:rStyle w:val="normaltextrun"/>
                <w:rFonts w:ascii="Arial" w:hAnsi="Arial" w:cs="Arial"/>
                <w:sz w:val="22"/>
                <w:szCs w:val="22"/>
              </w:rPr>
              <w:t>assistance or reasons;</w:t>
            </w:r>
            <w:r w:rsidRPr="00785264">
              <w:rPr>
                <w:rStyle w:val="eop"/>
                <w:rFonts w:ascii="Arial" w:hAnsi="Arial" w:cs="Arial"/>
                <w:sz w:val="22"/>
                <w:szCs w:val="22"/>
              </w:rPr>
              <w:t> </w:t>
            </w:r>
          </w:p>
          <w:p w14:paraId="0FB2803C" w14:textId="3FDC62CB" w:rsidR="00B95518" w:rsidRPr="00785264" w:rsidRDefault="00B95518" w:rsidP="00F946E6">
            <w:pPr>
              <w:pStyle w:val="paragraph"/>
              <w:numPr>
                <w:ilvl w:val="0"/>
                <w:numId w:val="25"/>
              </w:numPr>
              <w:tabs>
                <w:tab w:val="clear" w:pos="720"/>
                <w:tab w:val="num" w:pos="524"/>
              </w:tabs>
              <w:spacing w:before="0" w:beforeAutospacing="0" w:after="0" w:afterAutospacing="0"/>
              <w:ind w:left="0" w:firstLine="0"/>
              <w:textAlignment w:val="baseline"/>
              <w:rPr>
                <w:rFonts w:ascii="Arial" w:hAnsi="Arial" w:cs="Arial"/>
                <w:sz w:val="22"/>
                <w:szCs w:val="22"/>
              </w:rPr>
            </w:pPr>
            <w:r w:rsidRPr="00785264">
              <w:rPr>
                <w:rStyle w:val="normaltextrun"/>
                <w:rFonts w:ascii="Arial" w:hAnsi="Arial" w:cs="Arial"/>
                <w:sz w:val="22"/>
                <w:szCs w:val="22"/>
              </w:rPr>
              <w:t>Taking action if there has been delay;</w:t>
            </w:r>
            <w:r w:rsidRPr="00785264">
              <w:rPr>
                <w:rStyle w:val="eop"/>
                <w:rFonts w:ascii="Arial" w:hAnsi="Arial" w:cs="Arial"/>
                <w:sz w:val="22"/>
                <w:szCs w:val="22"/>
              </w:rPr>
              <w:t> </w:t>
            </w:r>
          </w:p>
          <w:p w14:paraId="4DEE3731" w14:textId="6946A0FF" w:rsidR="00B95518" w:rsidRPr="00785264" w:rsidRDefault="00B95518" w:rsidP="00F946E6">
            <w:pPr>
              <w:pStyle w:val="paragraph"/>
              <w:numPr>
                <w:ilvl w:val="0"/>
                <w:numId w:val="25"/>
              </w:numPr>
              <w:tabs>
                <w:tab w:val="clear" w:pos="720"/>
                <w:tab w:val="num" w:pos="524"/>
              </w:tabs>
              <w:spacing w:before="0" w:beforeAutospacing="0" w:after="0" w:afterAutospacing="0"/>
              <w:ind w:left="0" w:firstLine="0"/>
              <w:textAlignment w:val="baseline"/>
              <w:rPr>
                <w:rFonts w:ascii="Arial" w:hAnsi="Arial" w:cs="Arial"/>
                <w:sz w:val="22"/>
                <w:szCs w:val="22"/>
              </w:rPr>
            </w:pPr>
            <w:r w:rsidRPr="00785264">
              <w:rPr>
                <w:rStyle w:val="normaltextrun"/>
                <w:rFonts w:ascii="Arial" w:hAnsi="Arial" w:cs="Arial"/>
                <w:sz w:val="22"/>
                <w:szCs w:val="22"/>
              </w:rPr>
              <w:t xml:space="preserve">Reconsidering or changing a </w:t>
            </w:r>
            <w:r w:rsidR="00785264" w:rsidRPr="00785264">
              <w:rPr>
                <w:rStyle w:val="normaltextrun"/>
                <w:rFonts w:ascii="Arial" w:hAnsi="Arial" w:cs="Arial"/>
                <w:sz w:val="22"/>
                <w:szCs w:val="22"/>
              </w:rPr>
              <w:t>decision.</w:t>
            </w:r>
            <w:r w:rsidRPr="00785264">
              <w:rPr>
                <w:rStyle w:val="eop"/>
                <w:rFonts w:ascii="Arial" w:hAnsi="Arial" w:cs="Arial"/>
                <w:sz w:val="22"/>
                <w:szCs w:val="22"/>
              </w:rPr>
              <w:t> </w:t>
            </w:r>
          </w:p>
          <w:p w14:paraId="46C831E2" w14:textId="559B55A4" w:rsidR="00B95518" w:rsidRPr="00785264" w:rsidRDefault="00B95518" w:rsidP="00F946E6">
            <w:pPr>
              <w:pStyle w:val="paragraph"/>
              <w:numPr>
                <w:ilvl w:val="0"/>
                <w:numId w:val="25"/>
              </w:numPr>
              <w:tabs>
                <w:tab w:val="clear" w:pos="720"/>
                <w:tab w:val="num" w:pos="524"/>
              </w:tabs>
              <w:spacing w:before="0" w:beforeAutospacing="0" w:after="0" w:afterAutospacing="0"/>
              <w:ind w:left="0" w:firstLine="0"/>
              <w:textAlignment w:val="baseline"/>
              <w:rPr>
                <w:rFonts w:ascii="Arial" w:hAnsi="Arial" w:cs="Arial"/>
                <w:sz w:val="22"/>
                <w:szCs w:val="22"/>
              </w:rPr>
            </w:pPr>
            <w:r w:rsidRPr="00785264">
              <w:rPr>
                <w:rStyle w:val="normaltextrun"/>
                <w:rFonts w:ascii="Arial" w:hAnsi="Arial" w:cs="Arial"/>
                <w:sz w:val="22"/>
                <w:szCs w:val="22"/>
              </w:rPr>
              <w:t>Amending a record or adding a correction or addendum;</w:t>
            </w:r>
            <w:r w:rsidRPr="00785264">
              <w:rPr>
                <w:rStyle w:val="eop"/>
                <w:rFonts w:ascii="Arial" w:hAnsi="Arial" w:cs="Arial"/>
                <w:sz w:val="22"/>
                <w:szCs w:val="22"/>
              </w:rPr>
              <w:t> </w:t>
            </w:r>
          </w:p>
          <w:p w14:paraId="092E9833" w14:textId="77777777" w:rsidR="00B95518" w:rsidRPr="00785264" w:rsidRDefault="00B95518" w:rsidP="00F946E6">
            <w:pPr>
              <w:pStyle w:val="paragraph"/>
              <w:numPr>
                <w:ilvl w:val="0"/>
                <w:numId w:val="26"/>
              </w:numPr>
              <w:tabs>
                <w:tab w:val="clear" w:pos="720"/>
                <w:tab w:val="num" w:pos="524"/>
              </w:tabs>
              <w:spacing w:before="0" w:beforeAutospacing="0" w:after="0" w:afterAutospacing="0"/>
              <w:ind w:left="0" w:firstLine="0"/>
              <w:textAlignment w:val="baseline"/>
              <w:rPr>
                <w:rFonts w:ascii="Arial" w:hAnsi="Arial" w:cs="Arial"/>
                <w:sz w:val="22"/>
                <w:szCs w:val="22"/>
              </w:rPr>
            </w:pPr>
            <w:r w:rsidRPr="00785264">
              <w:rPr>
                <w:rStyle w:val="normaltextrun"/>
                <w:rFonts w:ascii="Arial" w:hAnsi="Arial" w:cs="Arial"/>
                <w:sz w:val="22"/>
                <w:szCs w:val="22"/>
              </w:rPr>
              <w:t>Providing a financial remedy;</w:t>
            </w:r>
            <w:r w:rsidRPr="00785264">
              <w:rPr>
                <w:rStyle w:val="eop"/>
                <w:rFonts w:ascii="Arial" w:hAnsi="Arial" w:cs="Arial"/>
                <w:sz w:val="22"/>
                <w:szCs w:val="22"/>
              </w:rPr>
              <w:t> </w:t>
            </w:r>
          </w:p>
          <w:p w14:paraId="27DCA888" w14:textId="199DECE6" w:rsidR="005555E0" w:rsidRPr="00785264" w:rsidRDefault="00B95518" w:rsidP="00785264">
            <w:pPr>
              <w:pStyle w:val="paragraph"/>
              <w:numPr>
                <w:ilvl w:val="0"/>
                <w:numId w:val="26"/>
              </w:numPr>
              <w:tabs>
                <w:tab w:val="clear" w:pos="720"/>
                <w:tab w:val="num" w:pos="524"/>
              </w:tabs>
              <w:spacing w:before="0" w:beforeAutospacing="0" w:after="0" w:afterAutospacing="0"/>
              <w:ind w:left="0" w:firstLine="0"/>
              <w:textAlignment w:val="baseline"/>
              <w:rPr>
                <w:rFonts w:ascii="Arial" w:hAnsi="Arial" w:cs="Arial"/>
                <w:sz w:val="22"/>
                <w:szCs w:val="22"/>
              </w:rPr>
            </w:pPr>
            <w:r w:rsidRPr="00785264">
              <w:rPr>
                <w:rStyle w:val="normaltextrun"/>
                <w:rFonts w:ascii="Arial" w:hAnsi="Arial" w:cs="Arial"/>
                <w:sz w:val="22"/>
                <w:szCs w:val="22"/>
              </w:rPr>
              <w:t xml:space="preserve">Changing policies, procedures or </w:t>
            </w:r>
            <w:r w:rsidRPr="00785264">
              <w:rPr>
                <w:rStyle w:val="normaltextrun"/>
                <w:rFonts w:ascii="Arial" w:hAnsi="Arial" w:cs="Arial"/>
                <w:sz w:val="22"/>
                <w:szCs w:val="22"/>
              </w:rPr>
              <w:tab/>
              <w:t>practices.</w:t>
            </w:r>
          </w:p>
        </w:tc>
        <w:tc>
          <w:tcPr>
            <w:tcW w:w="1123" w:type="dxa"/>
            <w:vAlign w:val="center"/>
          </w:tcPr>
          <w:p w14:paraId="573A2D5D" w14:textId="6D79A220" w:rsidR="005555E0" w:rsidRPr="00785264" w:rsidRDefault="00C47243">
            <w:pPr>
              <w:jc w:val="center"/>
              <w:rPr>
                <w:rFonts w:cs="Arial"/>
              </w:rPr>
            </w:pPr>
            <w:r w:rsidRPr="00785264">
              <w:rPr>
                <w:rFonts w:cs="Arial"/>
              </w:rPr>
              <w:t>Y</w:t>
            </w:r>
            <w:r w:rsidR="00FD7AA1" w:rsidRPr="00785264">
              <w:rPr>
                <w:rFonts w:cs="Arial"/>
              </w:rPr>
              <w:t>es</w:t>
            </w:r>
          </w:p>
        </w:tc>
        <w:tc>
          <w:tcPr>
            <w:tcW w:w="5075" w:type="dxa"/>
          </w:tcPr>
          <w:p w14:paraId="6DEB3F52" w14:textId="4FB37DDC" w:rsidR="00940C8B" w:rsidRPr="00785264" w:rsidRDefault="00105900" w:rsidP="00785264">
            <w:pPr>
              <w:ind w:left="105"/>
              <w:textAlignment w:val="baseline"/>
              <w:rPr>
                <w:rFonts w:eastAsia="Times New Roman" w:cs="Arial"/>
                <w:kern w:val="0"/>
                <w:lang w:eastAsia="en-GB"/>
                <w14:ligatures w14:val="none"/>
              </w:rPr>
            </w:pPr>
            <w:hyperlink r:id="rId71" w:history="1">
              <w:r w:rsidRPr="00785264">
                <w:rPr>
                  <w:rStyle w:val="Hyperlink"/>
                  <w:rFonts w:asciiTheme="minorBidi" w:hAnsiTheme="minorBidi"/>
                </w:rPr>
                <w:t>PCHA Complaints Policy 2024</w:t>
              </w:r>
            </w:hyperlink>
            <w:r w:rsidRPr="00785264">
              <w:rPr>
                <w:rFonts w:cs="Arial"/>
              </w:rPr>
              <w:t>. – Section 4.5.2 &amp; 4.5.3</w:t>
            </w:r>
          </w:p>
        </w:tc>
        <w:tc>
          <w:tcPr>
            <w:tcW w:w="4037" w:type="dxa"/>
          </w:tcPr>
          <w:p w14:paraId="6AE1AC56" w14:textId="6B1158FB" w:rsidR="00105900" w:rsidRPr="00785264" w:rsidRDefault="52AE1975" w:rsidP="7E545513">
            <w:pPr>
              <w:rPr>
                <w:rFonts w:cs="Arial"/>
              </w:rPr>
            </w:pPr>
            <w:r w:rsidRPr="00785264">
              <w:rPr>
                <w:rFonts w:eastAsia="Arial" w:cs="Arial"/>
              </w:rPr>
              <w:t>The Council comply with this requirement through the managing agent’s Complaints Policy</w:t>
            </w:r>
            <w:r w:rsidRPr="00785264">
              <w:rPr>
                <w:rFonts w:cs="Arial"/>
              </w:rPr>
              <w:t xml:space="preserve"> this sets out the defined process.</w:t>
            </w:r>
          </w:p>
          <w:p w14:paraId="75CB2772" w14:textId="63E37FF6" w:rsidR="00105900" w:rsidRPr="00785264" w:rsidRDefault="00105900" w:rsidP="7E545513">
            <w:pPr>
              <w:rPr>
                <w:rFonts w:cs="Arial"/>
              </w:rPr>
            </w:pPr>
          </w:p>
          <w:p w14:paraId="74E91443" w14:textId="2656FC78" w:rsidR="005555E0" w:rsidRPr="00785264" w:rsidRDefault="37D21EBA" w:rsidP="00FA5869">
            <w:r w:rsidRPr="00785264">
              <w:rPr>
                <w:rFonts w:eastAsia="Arial" w:cs="Arial"/>
              </w:rPr>
              <w:t xml:space="preserve">When either the </w:t>
            </w:r>
            <w:r w:rsidR="3082F140" w:rsidRPr="00785264">
              <w:rPr>
                <w:rFonts w:eastAsia="Arial" w:cs="Arial"/>
              </w:rPr>
              <w:t>managing</w:t>
            </w:r>
            <w:r w:rsidRPr="00785264">
              <w:rPr>
                <w:rFonts w:eastAsia="Arial" w:cs="Arial"/>
              </w:rPr>
              <w:t xml:space="preserve"> agent or the Council identify that something has gone wrong, we take a transparent and proactive approach to putting things right.</w:t>
            </w:r>
          </w:p>
        </w:tc>
      </w:tr>
      <w:tr w:rsidR="005555E0" w:rsidRPr="00C00F06" w14:paraId="027FC493" w14:textId="77777777" w:rsidTr="006D5B72">
        <w:tc>
          <w:tcPr>
            <w:tcW w:w="1177" w:type="dxa"/>
            <w:vAlign w:val="center"/>
          </w:tcPr>
          <w:p w14:paraId="27E0C655" w14:textId="47EB0D42" w:rsidR="005555E0" w:rsidRPr="00C00F06" w:rsidRDefault="005555E0">
            <w:pPr>
              <w:jc w:val="center"/>
              <w:rPr>
                <w:rFonts w:cs="Arial"/>
              </w:rPr>
            </w:pPr>
            <w:r w:rsidRPr="00C00F06">
              <w:rPr>
                <w:rFonts w:cs="Arial"/>
              </w:rPr>
              <w:t>7.2</w:t>
            </w:r>
          </w:p>
        </w:tc>
        <w:tc>
          <w:tcPr>
            <w:tcW w:w="3016" w:type="dxa"/>
          </w:tcPr>
          <w:p w14:paraId="75257368" w14:textId="2345B82A" w:rsidR="005555E0" w:rsidRPr="00C00F06" w:rsidRDefault="00B95518" w:rsidP="00953016">
            <w:pPr>
              <w:rPr>
                <w:rFonts w:cs="Arial"/>
              </w:rPr>
            </w:pPr>
            <w:r w:rsidRPr="00C00F06">
              <w:rPr>
                <w:rFonts w:cs="Arial"/>
              </w:rPr>
              <w:t xml:space="preserve">Any remedy offered must reflect the impact on the resident as a result of any fault identified.  </w:t>
            </w:r>
          </w:p>
        </w:tc>
        <w:tc>
          <w:tcPr>
            <w:tcW w:w="1123" w:type="dxa"/>
            <w:vAlign w:val="center"/>
          </w:tcPr>
          <w:p w14:paraId="38C95664" w14:textId="21EB0F09" w:rsidR="005555E0" w:rsidRPr="00C00F06" w:rsidRDefault="001F2EED">
            <w:pPr>
              <w:jc w:val="center"/>
              <w:rPr>
                <w:rFonts w:cs="Arial"/>
              </w:rPr>
            </w:pPr>
            <w:r w:rsidRPr="00C00F06">
              <w:rPr>
                <w:rFonts w:cs="Arial"/>
              </w:rPr>
              <w:t>Y</w:t>
            </w:r>
            <w:r w:rsidR="00FD7AA1" w:rsidRPr="00C00F06">
              <w:rPr>
                <w:rFonts w:cs="Arial"/>
              </w:rPr>
              <w:t>es</w:t>
            </w:r>
          </w:p>
        </w:tc>
        <w:tc>
          <w:tcPr>
            <w:tcW w:w="5075" w:type="dxa"/>
          </w:tcPr>
          <w:p w14:paraId="795434FE" w14:textId="7FFD726E" w:rsidR="00AB34F0" w:rsidRPr="00C00F06" w:rsidRDefault="002E7D42" w:rsidP="7E545513">
            <w:pPr>
              <w:rPr>
                <w:rFonts w:cs="Arial"/>
              </w:rPr>
            </w:pPr>
            <w:r w:rsidRPr="00C00F06">
              <w:rPr>
                <w:rFonts w:cs="Arial"/>
              </w:rPr>
              <w:t>PCHA Compensation Policy 2023</w:t>
            </w:r>
          </w:p>
          <w:p w14:paraId="6B5ABF47" w14:textId="673C3E49" w:rsidR="00AB34F0" w:rsidRPr="00C00F06" w:rsidRDefault="00AB34F0" w:rsidP="7E545513">
            <w:pPr>
              <w:rPr>
                <w:rFonts w:cs="Arial"/>
              </w:rPr>
            </w:pPr>
          </w:p>
          <w:p w14:paraId="1F040CAD" w14:textId="00F0BD91" w:rsidR="00AB34F0" w:rsidRPr="00C00F06" w:rsidRDefault="00AB34F0" w:rsidP="002E7D42">
            <w:pPr>
              <w:rPr>
                <w:rFonts w:cs="Arial"/>
                <w:highlight w:val="yellow"/>
              </w:rPr>
            </w:pPr>
          </w:p>
        </w:tc>
        <w:tc>
          <w:tcPr>
            <w:tcW w:w="4037" w:type="dxa"/>
          </w:tcPr>
          <w:p w14:paraId="0ACFC97F" w14:textId="715D0D76" w:rsidR="002E7D42" w:rsidRPr="00C00F06" w:rsidRDefault="002E7D42" w:rsidP="002E7D42">
            <w:pPr>
              <w:rPr>
                <w:rFonts w:cs="Arial"/>
              </w:rPr>
            </w:pPr>
            <w:r w:rsidRPr="00C00F06">
              <w:rPr>
                <w:rFonts w:cs="Arial"/>
              </w:rPr>
              <w:t>We adopt our managing agent’s compensation policy this set out the defined process.</w:t>
            </w:r>
          </w:p>
          <w:p w14:paraId="6071B453" w14:textId="77777777" w:rsidR="002E7D42" w:rsidRPr="00C00F06" w:rsidRDefault="002E7D42" w:rsidP="002E7D42">
            <w:pPr>
              <w:rPr>
                <w:rFonts w:cs="Arial"/>
              </w:rPr>
            </w:pPr>
          </w:p>
          <w:p w14:paraId="79671439" w14:textId="5F0E07CC" w:rsidR="005555E0" w:rsidRPr="00C00F06" w:rsidRDefault="2762822A" w:rsidP="00FA5869">
            <w:pPr>
              <w:rPr>
                <w:rFonts w:eastAsia="Arial" w:cs="Arial"/>
              </w:rPr>
            </w:pPr>
            <w:r w:rsidRPr="00C00F06">
              <w:rPr>
                <w:rFonts w:eastAsia="Arial" w:cs="Arial"/>
                <w:color w:val="000000" w:themeColor="text1"/>
              </w:rPr>
              <w:t xml:space="preserve">The Complaints Policy sets out our approach to compensation and redress. We are careful to manage </w:t>
            </w:r>
            <w:r w:rsidRPr="00C00F06">
              <w:rPr>
                <w:rFonts w:eastAsia="Arial" w:cs="Arial"/>
                <w:color w:val="000000" w:themeColor="text1"/>
              </w:rPr>
              <w:lastRenderedPageBreak/>
              <w:t>expectations throughout the complaints process.</w:t>
            </w:r>
          </w:p>
        </w:tc>
      </w:tr>
      <w:tr w:rsidR="005555E0" w:rsidRPr="00C00F06" w14:paraId="547FB90B" w14:textId="77777777" w:rsidTr="006D5B72">
        <w:tc>
          <w:tcPr>
            <w:tcW w:w="1177" w:type="dxa"/>
            <w:vAlign w:val="center"/>
          </w:tcPr>
          <w:p w14:paraId="7AA4E43C" w14:textId="718AF7CE" w:rsidR="005555E0" w:rsidRPr="00C00F06" w:rsidRDefault="005555E0">
            <w:pPr>
              <w:jc w:val="center"/>
              <w:rPr>
                <w:rFonts w:cs="Arial"/>
              </w:rPr>
            </w:pPr>
            <w:r w:rsidRPr="00C00F06">
              <w:rPr>
                <w:rFonts w:cs="Arial"/>
              </w:rPr>
              <w:lastRenderedPageBreak/>
              <w:t>7.3</w:t>
            </w:r>
          </w:p>
        </w:tc>
        <w:tc>
          <w:tcPr>
            <w:tcW w:w="3016" w:type="dxa"/>
            <w:vAlign w:val="center"/>
          </w:tcPr>
          <w:p w14:paraId="22D4D1C7" w14:textId="45396B35" w:rsidR="00953016" w:rsidRPr="00C00F06" w:rsidRDefault="00B95518">
            <w:pPr>
              <w:rPr>
                <w:rFonts w:cs="Arial"/>
              </w:rPr>
            </w:pPr>
            <w:r w:rsidRPr="00C00F06">
              <w:rPr>
                <w:rFonts w:cs="Arial"/>
              </w:rPr>
              <w:t>The remedy offer must clearly set out what will happen and by when, in agreement with the resident where appropriate. Any remedy proposed must be followed through to completion.</w:t>
            </w:r>
          </w:p>
        </w:tc>
        <w:tc>
          <w:tcPr>
            <w:tcW w:w="1123" w:type="dxa"/>
            <w:vAlign w:val="center"/>
          </w:tcPr>
          <w:p w14:paraId="59809323" w14:textId="6FE7F583" w:rsidR="005555E0" w:rsidRPr="00C00F06" w:rsidRDefault="00FD7AA1">
            <w:pPr>
              <w:jc w:val="center"/>
              <w:rPr>
                <w:rFonts w:cs="Arial"/>
              </w:rPr>
            </w:pPr>
            <w:r w:rsidRPr="00C00F06">
              <w:rPr>
                <w:rFonts w:cs="Arial"/>
              </w:rPr>
              <w:t>Yes</w:t>
            </w:r>
          </w:p>
        </w:tc>
        <w:tc>
          <w:tcPr>
            <w:tcW w:w="5075" w:type="dxa"/>
          </w:tcPr>
          <w:p w14:paraId="3499895F" w14:textId="0C236A9C" w:rsidR="005555E0" w:rsidRPr="00C00F06" w:rsidRDefault="000313D5" w:rsidP="00FA5869">
            <w:pPr>
              <w:rPr>
                <w:rFonts w:asciiTheme="minorBidi" w:hAnsiTheme="minorBidi"/>
              </w:rPr>
            </w:pPr>
            <w:r w:rsidRPr="00C00F06">
              <w:rPr>
                <w:rFonts w:asciiTheme="minorBidi" w:hAnsiTheme="minorBidi"/>
              </w:rPr>
              <w:t>Complaints Register</w:t>
            </w:r>
          </w:p>
        </w:tc>
        <w:tc>
          <w:tcPr>
            <w:tcW w:w="4037" w:type="dxa"/>
          </w:tcPr>
          <w:p w14:paraId="4F9199E3" w14:textId="6D8AE885" w:rsidR="005555E0" w:rsidRPr="00C00F06" w:rsidRDefault="000313D5" w:rsidP="00FA5869">
            <w:pPr>
              <w:rPr>
                <w:rFonts w:asciiTheme="minorBidi" w:hAnsiTheme="minorBidi"/>
              </w:rPr>
            </w:pPr>
            <w:r w:rsidRPr="00C00F06">
              <w:rPr>
                <w:rFonts w:asciiTheme="minorBidi" w:hAnsiTheme="minorBidi"/>
              </w:rPr>
              <w:t>Agreed actions are detailed on the complaints register to ensure they have been fully completed.</w:t>
            </w:r>
          </w:p>
          <w:p w14:paraId="0D81B2B6" w14:textId="77777777" w:rsidR="000313D5" w:rsidRPr="00C00F06" w:rsidRDefault="000313D5" w:rsidP="00FA5869">
            <w:pPr>
              <w:rPr>
                <w:rFonts w:asciiTheme="minorBidi" w:hAnsiTheme="minorBidi"/>
              </w:rPr>
            </w:pPr>
          </w:p>
          <w:p w14:paraId="0137CB52" w14:textId="5CF1CF90" w:rsidR="000313D5" w:rsidRPr="00C00F06" w:rsidRDefault="68476C49" w:rsidP="00FA5869">
            <w:pPr>
              <w:rPr>
                <w:rFonts w:cs="Arial"/>
              </w:rPr>
            </w:pPr>
            <w:r w:rsidRPr="00C00F06">
              <w:rPr>
                <w:rFonts w:cs="Arial"/>
              </w:rPr>
              <w:t>The Council</w:t>
            </w:r>
            <w:r w:rsidR="000313D5" w:rsidRPr="00C00F06">
              <w:rPr>
                <w:rFonts w:cs="Arial"/>
              </w:rPr>
              <w:t xml:space="preserve"> adopt </w:t>
            </w:r>
            <w:r w:rsidR="12419B46" w:rsidRPr="00C00F06">
              <w:rPr>
                <w:rFonts w:cs="Arial"/>
              </w:rPr>
              <w:t>the</w:t>
            </w:r>
            <w:r w:rsidR="000313D5" w:rsidRPr="00C00F06">
              <w:rPr>
                <w:rFonts w:cs="Arial"/>
              </w:rPr>
              <w:t xml:space="preserve"> managing agent’s complaints policy this set out the defined process.</w:t>
            </w:r>
          </w:p>
        </w:tc>
      </w:tr>
      <w:tr w:rsidR="005555E0" w:rsidRPr="00EC664D" w14:paraId="7E3C1BB3" w14:textId="77777777" w:rsidTr="006D5B72">
        <w:tc>
          <w:tcPr>
            <w:tcW w:w="1177" w:type="dxa"/>
            <w:vAlign w:val="center"/>
          </w:tcPr>
          <w:p w14:paraId="42EAB3F0" w14:textId="57C1CF21" w:rsidR="005555E0" w:rsidRPr="00EC664D" w:rsidRDefault="005555E0">
            <w:pPr>
              <w:jc w:val="center"/>
              <w:rPr>
                <w:rFonts w:cs="Arial"/>
              </w:rPr>
            </w:pPr>
            <w:r w:rsidRPr="00EC664D">
              <w:rPr>
                <w:rFonts w:cs="Arial"/>
              </w:rPr>
              <w:t>7.4</w:t>
            </w:r>
          </w:p>
        </w:tc>
        <w:tc>
          <w:tcPr>
            <w:tcW w:w="3016" w:type="dxa"/>
          </w:tcPr>
          <w:p w14:paraId="4105D46E" w14:textId="32FAA90A" w:rsidR="005555E0" w:rsidRPr="00EC664D" w:rsidRDefault="00FA19C8" w:rsidP="00E40E45">
            <w:pPr>
              <w:rPr>
                <w:rFonts w:cs="Arial"/>
              </w:rPr>
            </w:pPr>
            <w:r w:rsidRPr="00EC664D">
              <w:rPr>
                <w:rFonts w:cs="Arial"/>
              </w:rPr>
              <w:t xml:space="preserve">Landlords must take account of the guidance issued by the Ombudsman when deciding on appropriate remedies.  </w:t>
            </w:r>
          </w:p>
        </w:tc>
        <w:tc>
          <w:tcPr>
            <w:tcW w:w="1123" w:type="dxa"/>
            <w:vAlign w:val="center"/>
          </w:tcPr>
          <w:p w14:paraId="17B35C6D" w14:textId="309B1B07" w:rsidR="005555E0" w:rsidRPr="00EC664D" w:rsidRDefault="00994282">
            <w:pPr>
              <w:jc w:val="center"/>
              <w:rPr>
                <w:rFonts w:cs="Arial"/>
              </w:rPr>
            </w:pPr>
            <w:r w:rsidRPr="00EC664D">
              <w:rPr>
                <w:rFonts w:cs="Arial"/>
              </w:rPr>
              <w:t>Yes</w:t>
            </w:r>
          </w:p>
        </w:tc>
        <w:tc>
          <w:tcPr>
            <w:tcW w:w="5075" w:type="dxa"/>
          </w:tcPr>
          <w:p w14:paraId="56ED7A9E" w14:textId="47ACC7F2" w:rsidR="005555E0" w:rsidRPr="00EC664D" w:rsidRDefault="00B428E4" w:rsidP="00FA5869">
            <w:pPr>
              <w:rPr>
                <w:rFonts w:cs="Arial"/>
              </w:rPr>
            </w:pPr>
            <w:r w:rsidRPr="00EC664D">
              <w:rPr>
                <w:rFonts w:cs="Arial"/>
              </w:rPr>
              <w:t>PCHA Compensation Policy 2023</w:t>
            </w:r>
          </w:p>
        </w:tc>
        <w:tc>
          <w:tcPr>
            <w:tcW w:w="4037" w:type="dxa"/>
          </w:tcPr>
          <w:p w14:paraId="09F88463" w14:textId="61899EC7" w:rsidR="00B35580" w:rsidRPr="00EC664D" w:rsidRDefault="3099A4F6" w:rsidP="00B35580">
            <w:pPr>
              <w:rPr>
                <w:rFonts w:cs="Arial"/>
              </w:rPr>
            </w:pPr>
            <w:r w:rsidRPr="00EC664D">
              <w:rPr>
                <w:rFonts w:cs="Arial"/>
              </w:rPr>
              <w:t>The Council complies with this requirement; the Council</w:t>
            </w:r>
            <w:r w:rsidR="00B35580" w:rsidRPr="00EC664D">
              <w:rPr>
                <w:rFonts w:cs="Arial"/>
              </w:rPr>
              <w:t xml:space="preserve"> adopt </w:t>
            </w:r>
            <w:r w:rsidR="0333F71B" w:rsidRPr="00EC664D">
              <w:rPr>
                <w:rFonts w:cs="Arial"/>
              </w:rPr>
              <w:t>the</w:t>
            </w:r>
            <w:r w:rsidR="00B35580" w:rsidRPr="00EC664D">
              <w:rPr>
                <w:rFonts w:cs="Arial"/>
              </w:rPr>
              <w:t xml:space="preserve"> managing agent’s compensation policy this set out the defined process.</w:t>
            </w:r>
          </w:p>
          <w:p w14:paraId="6F85E200" w14:textId="18D85C5B" w:rsidR="005555E0" w:rsidRPr="00EC664D" w:rsidRDefault="005555E0" w:rsidP="00FA5869">
            <w:pPr>
              <w:rPr>
                <w:rFonts w:cs="Arial"/>
              </w:rPr>
            </w:pPr>
          </w:p>
        </w:tc>
      </w:tr>
    </w:tbl>
    <w:p w14:paraId="1C386F05" w14:textId="7D12D44A" w:rsidR="002B4327" w:rsidRDefault="002B4327" w:rsidP="005555E0">
      <w:pPr>
        <w:rPr>
          <w:rFonts w:cs="Arial"/>
          <w:sz w:val="24"/>
          <w:szCs w:val="24"/>
        </w:rPr>
      </w:pPr>
    </w:p>
    <w:p w14:paraId="37B357FB" w14:textId="56009083" w:rsidR="00FA19C8" w:rsidRPr="00AE3270" w:rsidRDefault="002B4327" w:rsidP="00FA19C8">
      <w:pPr>
        <w:pStyle w:val="Heading1"/>
        <w:spacing w:after="120"/>
        <w:rPr>
          <w:rFonts w:cs="Arial"/>
          <w:color w:val="auto"/>
          <w:szCs w:val="24"/>
        </w:rPr>
      </w:pPr>
      <w:r w:rsidRPr="00AE3270">
        <w:rPr>
          <w:rFonts w:cs="Arial"/>
          <w:color w:val="auto"/>
          <w:szCs w:val="24"/>
        </w:rPr>
        <w:br w:type="page"/>
      </w:r>
      <w:r w:rsidR="00FA19C8" w:rsidRPr="00AE3270">
        <w:rPr>
          <w:rFonts w:cs="Arial"/>
          <w:color w:val="auto"/>
          <w:szCs w:val="24"/>
        </w:rPr>
        <w:lastRenderedPageBreak/>
        <w:t xml:space="preserve">Section 8: </w:t>
      </w:r>
      <w:r w:rsidR="002A3D98" w:rsidRPr="00AE3270">
        <w:rPr>
          <w:rFonts w:cs="Arial"/>
          <w:color w:val="auto"/>
          <w:szCs w:val="24"/>
        </w:rPr>
        <w:t>Self-assessment, reporting and compliance</w:t>
      </w:r>
    </w:p>
    <w:tbl>
      <w:tblPr>
        <w:tblStyle w:val="TableGrid"/>
        <w:tblW w:w="0" w:type="auto"/>
        <w:tblLook w:val="04A0" w:firstRow="1" w:lastRow="0" w:firstColumn="1" w:lastColumn="0" w:noHBand="0" w:noVBand="1"/>
        <w:tblCaption w:val="Housing Ombudsman Complaints Code Self Assessment 2024-25 - Section 8: Self-Assessment, Reporting and Compliance"/>
        <w:tblDescription w:val="This section outlines how we assess our compliance with the Housing Ombudsman’s Complaint Handling Code. As we use our managing agent’s complaints policy, we work collaboratively to complete the annual self-assessment and ensure it reflects our joint approach to complaint handling. We report on our performance, identify areas for improvement, and take steps to address any gaps. The section also describes how we share the outcomes of the self-assessment with residents and stakeholders to promote transparency and accountability."/>
      </w:tblPr>
      <w:tblGrid>
        <w:gridCol w:w="1178"/>
        <w:gridCol w:w="2953"/>
        <w:gridCol w:w="1131"/>
        <w:gridCol w:w="4821"/>
        <w:gridCol w:w="3865"/>
      </w:tblGrid>
      <w:tr w:rsidR="00FA19C8" w:rsidRPr="007B3F4C" w14:paraId="51F239E0" w14:textId="77777777" w:rsidTr="004E125C">
        <w:tc>
          <w:tcPr>
            <w:tcW w:w="1177" w:type="dxa"/>
            <w:shd w:val="clear" w:color="auto" w:fill="DEEAF6" w:themeFill="accent5" w:themeFillTint="33"/>
            <w:vAlign w:val="center"/>
          </w:tcPr>
          <w:p w14:paraId="7642FF96" w14:textId="77777777" w:rsidR="00FA19C8" w:rsidRPr="007B3F4C" w:rsidRDefault="00FA19C8">
            <w:pPr>
              <w:jc w:val="center"/>
              <w:rPr>
                <w:rFonts w:cs="Arial"/>
                <w:sz w:val="24"/>
                <w:szCs w:val="24"/>
              </w:rPr>
            </w:pPr>
            <w:r w:rsidRPr="007B3F4C">
              <w:rPr>
                <w:rFonts w:cs="Arial"/>
                <w:sz w:val="24"/>
                <w:szCs w:val="24"/>
              </w:rPr>
              <w:t>Code provision</w:t>
            </w:r>
          </w:p>
        </w:tc>
        <w:tc>
          <w:tcPr>
            <w:tcW w:w="3016" w:type="dxa"/>
            <w:shd w:val="clear" w:color="auto" w:fill="DEEAF6" w:themeFill="accent5" w:themeFillTint="33"/>
            <w:vAlign w:val="center"/>
          </w:tcPr>
          <w:p w14:paraId="035421AB" w14:textId="77777777" w:rsidR="00FA19C8" w:rsidRPr="007B3F4C" w:rsidRDefault="00FA19C8">
            <w:pPr>
              <w:jc w:val="center"/>
              <w:rPr>
                <w:rFonts w:cs="Arial"/>
                <w:sz w:val="24"/>
                <w:szCs w:val="24"/>
              </w:rPr>
            </w:pPr>
            <w:r w:rsidRPr="007B3F4C">
              <w:rPr>
                <w:rFonts w:cs="Arial"/>
                <w:sz w:val="24"/>
                <w:szCs w:val="24"/>
              </w:rPr>
              <w:t>Code requirement</w:t>
            </w:r>
          </w:p>
        </w:tc>
        <w:tc>
          <w:tcPr>
            <w:tcW w:w="1134" w:type="dxa"/>
            <w:shd w:val="clear" w:color="auto" w:fill="DEEAF6" w:themeFill="accent5" w:themeFillTint="33"/>
            <w:vAlign w:val="center"/>
          </w:tcPr>
          <w:p w14:paraId="4D9C607B" w14:textId="77777777" w:rsidR="00FA19C8" w:rsidRPr="007B3F4C" w:rsidRDefault="00FA19C8">
            <w:pPr>
              <w:jc w:val="center"/>
              <w:rPr>
                <w:rFonts w:cs="Arial"/>
                <w:sz w:val="24"/>
                <w:szCs w:val="24"/>
              </w:rPr>
            </w:pPr>
            <w:r w:rsidRPr="007B3F4C">
              <w:rPr>
                <w:rFonts w:cs="Arial"/>
                <w:sz w:val="24"/>
                <w:szCs w:val="24"/>
              </w:rPr>
              <w:t>Comply: Yes / No</w:t>
            </w:r>
          </w:p>
        </w:tc>
        <w:tc>
          <w:tcPr>
            <w:tcW w:w="5075" w:type="dxa"/>
            <w:shd w:val="clear" w:color="auto" w:fill="DEEAF6" w:themeFill="accent5" w:themeFillTint="33"/>
            <w:vAlign w:val="center"/>
          </w:tcPr>
          <w:p w14:paraId="032E33D8" w14:textId="77777777" w:rsidR="00FA19C8" w:rsidRPr="007B3F4C" w:rsidRDefault="00FA19C8">
            <w:pPr>
              <w:jc w:val="center"/>
              <w:rPr>
                <w:rFonts w:cs="Arial"/>
                <w:sz w:val="24"/>
                <w:szCs w:val="24"/>
              </w:rPr>
            </w:pPr>
            <w:r w:rsidRPr="007B3F4C">
              <w:rPr>
                <w:rFonts w:cs="Arial"/>
                <w:sz w:val="24"/>
                <w:szCs w:val="24"/>
              </w:rPr>
              <w:t>Evidence</w:t>
            </w:r>
          </w:p>
        </w:tc>
        <w:tc>
          <w:tcPr>
            <w:tcW w:w="4037" w:type="dxa"/>
            <w:shd w:val="clear" w:color="auto" w:fill="DEEAF6" w:themeFill="accent5" w:themeFillTint="33"/>
            <w:vAlign w:val="center"/>
          </w:tcPr>
          <w:p w14:paraId="1E8791D4" w14:textId="77777777" w:rsidR="00FA19C8" w:rsidRPr="007B3F4C" w:rsidRDefault="00FA19C8">
            <w:pPr>
              <w:jc w:val="center"/>
              <w:rPr>
                <w:rFonts w:cs="Arial"/>
                <w:sz w:val="24"/>
                <w:szCs w:val="24"/>
              </w:rPr>
            </w:pPr>
            <w:r w:rsidRPr="007B3F4C">
              <w:rPr>
                <w:rFonts w:cs="Arial"/>
                <w:sz w:val="24"/>
                <w:szCs w:val="24"/>
              </w:rPr>
              <w:t>Commentary / explanation</w:t>
            </w:r>
          </w:p>
        </w:tc>
      </w:tr>
      <w:tr w:rsidR="00FA19C8" w:rsidRPr="00EC664D" w14:paraId="04B1F28A" w14:textId="77777777" w:rsidTr="004E125C">
        <w:tc>
          <w:tcPr>
            <w:tcW w:w="1177" w:type="dxa"/>
            <w:vAlign w:val="center"/>
          </w:tcPr>
          <w:p w14:paraId="54A31845" w14:textId="03925C29" w:rsidR="00FA19C8" w:rsidRPr="00EC664D" w:rsidRDefault="00FA19C8">
            <w:pPr>
              <w:jc w:val="center"/>
              <w:rPr>
                <w:rFonts w:cs="Arial"/>
              </w:rPr>
            </w:pPr>
            <w:r w:rsidRPr="00EC664D">
              <w:rPr>
                <w:rFonts w:cs="Arial"/>
              </w:rPr>
              <w:t>8.1</w:t>
            </w:r>
          </w:p>
        </w:tc>
        <w:tc>
          <w:tcPr>
            <w:tcW w:w="3016" w:type="dxa"/>
            <w:vAlign w:val="center"/>
          </w:tcPr>
          <w:p w14:paraId="5B629B6A" w14:textId="77777777" w:rsidR="00C12B5C" w:rsidRPr="00EC664D" w:rsidRDefault="00C12B5C" w:rsidP="00C12B5C">
            <w:pPr>
              <w:pStyle w:val="paragraph"/>
              <w:spacing w:before="0" w:beforeAutospacing="0" w:after="0" w:afterAutospacing="0"/>
              <w:textAlignment w:val="baseline"/>
              <w:rPr>
                <w:rFonts w:ascii="Arial" w:hAnsi="Arial" w:cs="Arial"/>
                <w:sz w:val="22"/>
                <w:szCs w:val="22"/>
              </w:rPr>
            </w:pPr>
            <w:r w:rsidRPr="00EC664D">
              <w:rPr>
                <w:rStyle w:val="normaltextrun"/>
                <w:rFonts w:ascii="Arial" w:hAnsi="Arial" w:cs="Arial"/>
                <w:sz w:val="22"/>
                <w:szCs w:val="22"/>
              </w:rPr>
              <w:t>Landlords must produce an annual complaints performance and service improvement report for scrutiny and challenge, which must include:</w:t>
            </w:r>
            <w:r w:rsidRPr="00EC664D">
              <w:rPr>
                <w:rStyle w:val="eop"/>
                <w:rFonts w:ascii="Arial" w:hAnsi="Arial" w:cs="Arial"/>
                <w:sz w:val="22"/>
                <w:szCs w:val="22"/>
              </w:rPr>
              <w:t> </w:t>
            </w:r>
          </w:p>
          <w:p w14:paraId="70F127D1" w14:textId="77777777" w:rsidR="00C12B5C" w:rsidRPr="00EC664D" w:rsidRDefault="00C12B5C" w:rsidP="00C12B5C">
            <w:pPr>
              <w:pStyle w:val="paragraph"/>
              <w:numPr>
                <w:ilvl w:val="0"/>
                <w:numId w:val="28"/>
              </w:numPr>
              <w:spacing w:before="0" w:beforeAutospacing="0" w:after="0" w:afterAutospacing="0"/>
              <w:ind w:left="527" w:hanging="425"/>
              <w:textAlignment w:val="baseline"/>
              <w:rPr>
                <w:rFonts w:ascii="Arial" w:hAnsi="Arial" w:cs="Arial"/>
                <w:sz w:val="22"/>
                <w:szCs w:val="22"/>
              </w:rPr>
            </w:pPr>
            <w:r w:rsidRPr="00EC664D">
              <w:rPr>
                <w:rStyle w:val="normaltextrun"/>
                <w:rFonts w:ascii="Arial" w:hAnsi="Arial" w:cs="Arial"/>
                <w:sz w:val="22"/>
                <w:szCs w:val="22"/>
              </w:rPr>
              <w:t>the annual self-assessment against this Code to ensure their complaint handling policy remains in line with its requirements.</w:t>
            </w:r>
            <w:r w:rsidRPr="00EC664D">
              <w:rPr>
                <w:rStyle w:val="eop"/>
                <w:rFonts w:ascii="Arial" w:hAnsi="Arial" w:cs="Arial"/>
                <w:sz w:val="22"/>
                <w:szCs w:val="22"/>
              </w:rPr>
              <w:t> </w:t>
            </w:r>
          </w:p>
          <w:p w14:paraId="6E9175DC" w14:textId="77777777" w:rsidR="00C12B5C" w:rsidRPr="00EC664D" w:rsidRDefault="00C12B5C" w:rsidP="00C12B5C">
            <w:pPr>
              <w:pStyle w:val="paragraph"/>
              <w:numPr>
                <w:ilvl w:val="0"/>
                <w:numId w:val="29"/>
              </w:numPr>
              <w:spacing w:before="0" w:beforeAutospacing="0" w:after="0" w:afterAutospacing="0"/>
              <w:ind w:left="527" w:hanging="425"/>
              <w:textAlignment w:val="baseline"/>
              <w:rPr>
                <w:rFonts w:ascii="Arial" w:hAnsi="Arial" w:cs="Arial"/>
                <w:sz w:val="22"/>
                <w:szCs w:val="22"/>
              </w:rPr>
            </w:pPr>
            <w:r w:rsidRPr="00EC664D">
              <w:rPr>
                <w:rStyle w:val="normaltextrun"/>
                <w:rFonts w:ascii="Arial" w:hAnsi="Arial" w:cs="Arial"/>
                <w:sz w:val="22"/>
                <w:szCs w:val="22"/>
              </w:rPr>
              <w:t>a qualitative and quantitative analysis of the landlord’s complaint handling performance. This must also include a summary of the types of complaints the landlord has refused to accept;</w:t>
            </w:r>
            <w:r w:rsidRPr="00EC664D">
              <w:rPr>
                <w:rStyle w:val="eop"/>
                <w:rFonts w:ascii="Arial" w:hAnsi="Arial" w:cs="Arial"/>
                <w:sz w:val="22"/>
                <w:szCs w:val="22"/>
              </w:rPr>
              <w:t> </w:t>
            </w:r>
          </w:p>
          <w:p w14:paraId="5D63595A" w14:textId="77777777" w:rsidR="00C12B5C" w:rsidRPr="00EC664D" w:rsidRDefault="00C12B5C" w:rsidP="00C12B5C">
            <w:pPr>
              <w:pStyle w:val="paragraph"/>
              <w:numPr>
                <w:ilvl w:val="0"/>
                <w:numId w:val="30"/>
              </w:numPr>
              <w:spacing w:before="0" w:beforeAutospacing="0" w:after="0" w:afterAutospacing="0"/>
              <w:ind w:left="527" w:hanging="425"/>
              <w:textAlignment w:val="baseline"/>
              <w:rPr>
                <w:rFonts w:ascii="Arial" w:hAnsi="Arial" w:cs="Arial"/>
                <w:sz w:val="22"/>
                <w:szCs w:val="22"/>
              </w:rPr>
            </w:pPr>
            <w:r w:rsidRPr="00EC664D">
              <w:rPr>
                <w:rStyle w:val="normaltextrun"/>
                <w:rFonts w:ascii="Arial" w:hAnsi="Arial" w:cs="Arial"/>
                <w:sz w:val="22"/>
                <w:szCs w:val="22"/>
              </w:rPr>
              <w:t>any findings of non-compliance with this Code by the Ombudsman;</w:t>
            </w:r>
            <w:r w:rsidRPr="00EC664D">
              <w:rPr>
                <w:rStyle w:val="eop"/>
                <w:rFonts w:ascii="Arial" w:hAnsi="Arial" w:cs="Arial"/>
                <w:sz w:val="22"/>
                <w:szCs w:val="22"/>
              </w:rPr>
              <w:t> </w:t>
            </w:r>
          </w:p>
          <w:p w14:paraId="4767C935" w14:textId="77777777" w:rsidR="00C12B5C" w:rsidRPr="00EC664D" w:rsidRDefault="00C12B5C" w:rsidP="00C12B5C">
            <w:pPr>
              <w:pStyle w:val="paragraph"/>
              <w:numPr>
                <w:ilvl w:val="0"/>
                <w:numId w:val="31"/>
              </w:numPr>
              <w:spacing w:before="0" w:beforeAutospacing="0" w:after="0" w:afterAutospacing="0"/>
              <w:ind w:left="527" w:hanging="425"/>
              <w:textAlignment w:val="baseline"/>
              <w:rPr>
                <w:rFonts w:ascii="Arial" w:hAnsi="Arial" w:cs="Arial"/>
                <w:sz w:val="22"/>
                <w:szCs w:val="22"/>
              </w:rPr>
            </w:pPr>
            <w:r w:rsidRPr="00EC664D">
              <w:rPr>
                <w:rStyle w:val="normaltextrun"/>
                <w:rFonts w:ascii="Arial" w:hAnsi="Arial" w:cs="Arial"/>
                <w:sz w:val="22"/>
                <w:szCs w:val="22"/>
              </w:rPr>
              <w:t xml:space="preserve">the service improvements made as a result of the </w:t>
            </w:r>
            <w:r w:rsidRPr="00EC664D">
              <w:rPr>
                <w:rStyle w:val="normaltextrun"/>
                <w:rFonts w:ascii="Arial" w:hAnsi="Arial" w:cs="Arial"/>
                <w:sz w:val="22"/>
                <w:szCs w:val="22"/>
              </w:rPr>
              <w:lastRenderedPageBreak/>
              <w:t>learning from complaints;</w:t>
            </w:r>
            <w:r w:rsidRPr="00EC664D">
              <w:rPr>
                <w:rStyle w:val="eop"/>
                <w:rFonts w:ascii="Arial" w:hAnsi="Arial" w:cs="Arial"/>
                <w:sz w:val="22"/>
                <w:szCs w:val="22"/>
              </w:rPr>
              <w:t> </w:t>
            </w:r>
          </w:p>
          <w:p w14:paraId="739EC53A" w14:textId="77777777" w:rsidR="00C12B5C" w:rsidRPr="00EC664D" w:rsidRDefault="00C12B5C" w:rsidP="00C12B5C">
            <w:pPr>
              <w:pStyle w:val="paragraph"/>
              <w:numPr>
                <w:ilvl w:val="0"/>
                <w:numId w:val="32"/>
              </w:numPr>
              <w:spacing w:before="0" w:beforeAutospacing="0" w:after="0" w:afterAutospacing="0"/>
              <w:ind w:left="527" w:hanging="425"/>
              <w:textAlignment w:val="baseline"/>
              <w:rPr>
                <w:rFonts w:ascii="Arial" w:hAnsi="Arial" w:cs="Arial"/>
                <w:sz w:val="22"/>
                <w:szCs w:val="22"/>
              </w:rPr>
            </w:pPr>
            <w:r w:rsidRPr="00EC664D">
              <w:rPr>
                <w:rStyle w:val="normaltextrun"/>
                <w:rFonts w:ascii="Arial" w:hAnsi="Arial" w:cs="Arial"/>
                <w:sz w:val="22"/>
                <w:szCs w:val="22"/>
              </w:rPr>
              <w:t>any annual report about the landlord’s performance from the Ombudsman; and</w:t>
            </w:r>
            <w:r w:rsidRPr="00EC664D">
              <w:rPr>
                <w:rStyle w:val="eop"/>
                <w:rFonts w:ascii="Arial" w:hAnsi="Arial" w:cs="Arial"/>
                <w:sz w:val="22"/>
                <w:szCs w:val="22"/>
              </w:rPr>
              <w:t> </w:t>
            </w:r>
          </w:p>
          <w:p w14:paraId="2187BB9E" w14:textId="3DBBE5E7" w:rsidR="00FA19C8" w:rsidRPr="00EC664D" w:rsidRDefault="00C12B5C">
            <w:pPr>
              <w:pStyle w:val="paragraph"/>
              <w:numPr>
                <w:ilvl w:val="0"/>
                <w:numId w:val="33"/>
              </w:numPr>
              <w:spacing w:before="0" w:beforeAutospacing="0" w:after="0" w:afterAutospacing="0"/>
              <w:ind w:left="527" w:hanging="425"/>
              <w:textAlignment w:val="baseline"/>
              <w:rPr>
                <w:rFonts w:ascii="Arial" w:hAnsi="Arial" w:cs="Arial"/>
                <w:sz w:val="22"/>
                <w:szCs w:val="22"/>
              </w:rPr>
            </w:pPr>
            <w:r w:rsidRPr="00EC664D">
              <w:rPr>
                <w:rStyle w:val="normaltextrun"/>
                <w:rFonts w:ascii="Arial" w:hAnsi="Arial" w:cs="Arial"/>
                <w:sz w:val="22"/>
                <w:szCs w:val="22"/>
              </w:rPr>
              <w:t>any other relevant reports or publications produced by the Ombudsman in relation to the work of the landlord. </w:t>
            </w:r>
            <w:r w:rsidRPr="00EC664D">
              <w:rPr>
                <w:rStyle w:val="eop"/>
                <w:rFonts w:ascii="Arial" w:hAnsi="Arial" w:cs="Arial"/>
                <w:sz w:val="22"/>
                <w:szCs w:val="22"/>
              </w:rPr>
              <w:t> </w:t>
            </w:r>
          </w:p>
        </w:tc>
        <w:tc>
          <w:tcPr>
            <w:tcW w:w="1134" w:type="dxa"/>
            <w:vAlign w:val="center"/>
          </w:tcPr>
          <w:p w14:paraId="6F355E8F" w14:textId="187C9E01" w:rsidR="00FA19C8" w:rsidRPr="00EC664D" w:rsidRDefault="00E33482">
            <w:pPr>
              <w:jc w:val="center"/>
              <w:rPr>
                <w:rFonts w:cs="Arial"/>
              </w:rPr>
            </w:pPr>
            <w:r w:rsidRPr="00EC664D">
              <w:rPr>
                <w:rFonts w:cs="Arial"/>
              </w:rPr>
              <w:lastRenderedPageBreak/>
              <w:t>Yes</w:t>
            </w:r>
          </w:p>
        </w:tc>
        <w:tc>
          <w:tcPr>
            <w:tcW w:w="5075" w:type="dxa"/>
          </w:tcPr>
          <w:p w14:paraId="2C664C37" w14:textId="5CD38D24" w:rsidR="00076945" w:rsidRPr="00EC664D" w:rsidRDefault="0D55E44A" w:rsidP="00076945">
            <w:pPr>
              <w:rPr>
                <w:rFonts w:cs="Arial"/>
              </w:rPr>
            </w:pPr>
            <w:r w:rsidRPr="00EC664D">
              <w:rPr>
                <w:rFonts w:cs="Arial"/>
              </w:rPr>
              <w:t xml:space="preserve">The Council’s appointed provider </w:t>
            </w:r>
            <w:r w:rsidR="00EC6BC6" w:rsidRPr="00EC664D">
              <w:rPr>
                <w:rFonts w:cs="Arial"/>
              </w:rPr>
              <w:t>presents</w:t>
            </w:r>
            <w:r w:rsidR="006B66C8" w:rsidRPr="00EC664D">
              <w:rPr>
                <w:rFonts w:cs="Arial"/>
              </w:rPr>
              <w:t xml:space="preserve"> an annual complaints performance report to the</w:t>
            </w:r>
            <w:r w:rsidR="741E42CF" w:rsidRPr="00EC664D">
              <w:rPr>
                <w:rFonts w:cs="Arial"/>
              </w:rPr>
              <w:t>ir</w:t>
            </w:r>
            <w:r w:rsidR="006B66C8" w:rsidRPr="00EC664D">
              <w:rPr>
                <w:rFonts w:cs="Arial"/>
              </w:rPr>
              <w:t xml:space="preserve"> Board.</w:t>
            </w:r>
            <w:r w:rsidR="00076945" w:rsidRPr="00EC664D">
              <w:rPr>
                <w:rFonts w:cs="Arial"/>
              </w:rPr>
              <w:t xml:space="preserve"> This report covers all the areas required by the Code.</w:t>
            </w:r>
          </w:p>
          <w:p w14:paraId="31CDC7A2" w14:textId="77777777" w:rsidR="006B66C8" w:rsidRPr="00EC664D" w:rsidRDefault="006B66C8" w:rsidP="00E33482">
            <w:pPr>
              <w:rPr>
                <w:rFonts w:cs="Arial"/>
                <w:highlight w:val="red"/>
              </w:rPr>
            </w:pPr>
          </w:p>
          <w:p w14:paraId="16ADCB41" w14:textId="566C9D05" w:rsidR="006B66C8" w:rsidRPr="00EC664D" w:rsidRDefault="5C322F22" w:rsidP="00E33482">
            <w:pPr>
              <w:rPr>
                <w:rFonts w:cs="Arial"/>
              </w:rPr>
            </w:pPr>
            <w:r w:rsidRPr="00EC664D">
              <w:rPr>
                <w:rFonts w:cs="Arial"/>
              </w:rPr>
              <w:t>They</w:t>
            </w:r>
            <w:r w:rsidR="006B66C8" w:rsidRPr="00EC664D">
              <w:rPr>
                <w:rFonts w:cs="Arial"/>
              </w:rPr>
              <w:t xml:space="preserve"> also provide reports on service improvements throughout the year including </w:t>
            </w:r>
            <w:r w:rsidR="00FE24B8" w:rsidRPr="00EC664D">
              <w:rPr>
                <w:rFonts w:cs="Arial"/>
              </w:rPr>
              <w:t>l</w:t>
            </w:r>
            <w:r w:rsidR="006B66C8" w:rsidRPr="00EC664D">
              <w:rPr>
                <w:rFonts w:cs="Arial"/>
              </w:rPr>
              <w:t xml:space="preserve">essons </w:t>
            </w:r>
            <w:r w:rsidR="00FE24B8" w:rsidRPr="00EC664D">
              <w:rPr>
                <w:rFonts w:cs="Arial"/>
              </w:rPr>
              <w:t>l</w:t>
            </w:r>
            <w:r w:rsidR="006B66C8" w:rsidRPr="00EC664D">
              <w:rPr>
                <w:rFonts w:cs="Arial"/>
              </w:rPr>
              <w:t>earned reviews.</w:t>
            </w:r>
          </w:p>
          <w:p w14:paraId="598A3171" w14:textId="77777777" w:rsidR="00B25D34" w:rsidRPr="00EC664D" w:rsidRDefault="00B25D34" w:rsidP="00E33482">
            <w:pPr>
              <w:rPr>
                <w:rFonts w:cs="Arial"/>
                <w:highlight w:val="red"/>
              </w:rPr>
            </w:pPr>
          </w:p>
          <w:p w14:paraId="6D797CB2" w14:textId="0A9CCFDF" w:rsidR="00B25D34" w:rsidRPr="00EC664D" w:rsidRDefault="00076945" w:rsidP="00E33482">
            <w:pPr>
              <w:rPr>
                <w:rFonts w:cs="Arial"/>
              </w:rPr>
            </w:pPr>
            <w:r w:rsidRPr="00EC664D">
              <w:rPr>
                <w:rFonts w:cs="Arial"/>
              </w:rPr>
              <w:t xml:space="preserve">The </w:t>
            </w:r>
            <w:r w:rsidR="03186B15" w:rsidRPr="00EC664D">
              <w:rPr>
                <w:rFonts w:cs="Arial"/>
              </w:rPr>
              <w:t>Council’s appointed provider presented their</w:t>
            </w:r>
            <w:r w:rsidRPr="00EC664D">
              <w:rPr>
                <w:rFonts w:cs="Arial"/>
              </w:rPr>
              <w:t xml:space="preserve"> </w:t>
            </w:r>
            <w:r w:rsidR="00EC6BC6" w:rsidRPr="00EC664D">
              <w:rPr>
                <w:rFonts w:cs="Arial"/>
              </w:rPr>
              <w:t>Self-Assessment</w:t>
            </w:r>
            <w:r w:rsidRPr="00EC664D">
              <w:rPr>
                <w:rFonts w:cs="Arial"/>
              </w:rPr>
              <w:t xml:space="preserve"> of compliance with the code on 17 June 2025.</w:t>
            </w:r>
            <w:r w:rsidR="248435D8" w:rsidRPr="00EC664D">
              <w:rPr>
                <w:rFonts w:cs="Arial"/>
              </w:rPr>
              <w:t xml:space="preserve"> This was shared with the Council so to ensure a collaborative approach to the Council’s housing stock. </w:t>
            </w:r>
          </w:p>
        </w:tc>
        <w:tc>
          <w:tcPr>
            <w:tcW w:w="4037" w:type="dxa"/>
          </w:tcPr>
          <w:p w14:paraId="68B1B677" w14:textId="47D4F3FB" w:rsidR="00FA19C8" w:rsidRPr="00EC664D" w:rsidRDefault="28FF2616" w:rsidP="00E33482">
            <w:pPr>
              <w:rPr>
                <w:rFonts w:cs="Arial"/>
              </w:rPr>
            </w:pPr>
            <w:r w:rsidRPr="00EC664D">
              <w:rPr>
                <w:rFonts w:cs="Arial"/>
              </w:rPr>
              <w:t>The Council has appointed a registered housing provider to manage its social housing stock and lead on all complaint handling matters. As part of their governance structure, the provider produces the annual complaints performance and service improvement report</w:t>
            </w:r>
            <w:r w:rsidR="42032957" w:rsidRPr="00EC664D">
              <w:rPr>
                <w:rFonts w:cs="Arial"/>
              </w:rPr>
              <w:t xml:space="preserve">. </w:t>
            </w:r>
            <w:r w:rsidRPr="00EC664D">
              <w:rPr>
                <w:rFonts w:cs="Arial"/>
              </w:rPr>
              <w:t>This report is presented to the provider’s Board for scrutiny and approval</w:t>
            </w:r>
            <w:r w:rsidR="5F74E328" w:rsidRPr="00EC664D">
              <w:rPr>
                <w:rFonts w:cs="Arial"/>
              </w:rPr>
              <w:t xml:space="preserve"> and subsequently presented to the Council.</w:t>
            </w:r>
            <w:r w:rsidRPr="00EC664D">
              <w:rPr>
                <w:rFonts w:cs="Arial"/>
              </w:rPr>
              <w:t xml:space="preserve"> The Council receives regular updates through contract review meetings and has access to the provider’s published reports</w:t>
            </w:r>
          </w:p>
        </w:tc>
      </w:tr>
      <w:tr w:rsidR="00FA19C8" w:rsidRPr="00EC664D" w14:paraId="5EAFFC3B" w14:textId="77777777" w:rsidTr="004E125C">
        <w:tc>
          <w:tcPr>
            <w:tcW w:w="1177" w:type="dxa"/>
            <w:vAlign w:val="center"/>
          </w:tcPr>
          <w:p w14:paraId="39B23C8C" w14:textId="4C714618" w:rsidR="00FA19C8" w:rsidRPr="00EC664D" w:rsidRDefault="00FA19C8">
            <w:pPr>
              <w:jc w:val="center"/>
              <w:rPr>
                <w:rFonts w:cs="Arial"/>
              </w:rPr>
            </w:pPr>
            <w:r w:rsidRPr="00EC664D">
              <w:rPr>
                <w:rFonts w:cs="Arial"/>
              </w:rPr>
              <w:t>8.2</w:t>
            </w:r>
          </w:p>
        </w:tc>
        <w:tc>
          <w:tcPr>
            <w:tcW w:w="3016" w:type="dxa"/>
          </w:tcPr>
          <w:p w14:paraId="05C9AB58" w14:textId="00DA4D5E" w:rsidR="00FA19C8" w:rsidRPr="00EC664D" w:rsidRDefault="00C12B5C" w:rsidP="00BD4446">
            <w:pPr>
              <w:rPr>
                <w:rFonts w:cs="Arial"/>
              </w:rPr>
            </w:pPr>
            <w:r w:rsidRPr="00EC664D">
              <w:rPr>
                <w:rFonts w:cs="Arial"/>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134" w:type="dxa"/>
            <w:vAlign w:val="center"/>
          </w:tcPr>
          <w:p w14:paraId="782CF495" w14:textId="35CD9994" w:rsidR="00FA19C8" w:rsidRPr="00EC664D" w:rsidRDefault="17C263EA" w:rsidP="7E545513">
            <w:pPr>
              <w:jc w:val="center"/>
              <w:rPr>
                <w:rFonts w:cs="Arial"/>
              </w:rPr>
            </w:pPr>
            <w:r w:rsidRPr="00EC664D">
              <w:rPr>
                <w:rFonts w:cs="Arial"/>
              </w:rPr>
              <w:t>No</w:t>
            </w:r>
          </w:p>
          <w:p w14:paraId="24BEF256" w14:textId="5CCEAC34" w:rsidR="00FA19C8" w:rsidRPr="00EC664D" w:rsidRDefault="2301BFEC">
            <w:pPr>
              <w:jc w:val="center"/>
              <w:rPr>
                <w:rFonts w:cs="Arial"/>
              </w:rPr>
            </w:pPr>
            <w:r w:rsidRPr="00EC664D">
              <w:rPr>
                <w:rFonts w:cs="Arial"/>
              </w:rPr>
              <w:t>(Partial)</w:t>
            </w:r>
          </w:p>
        </w:tc>
        <w:tc>
          <w:tcPr>
            <w:tcW w:w="5075" w:type="dxa"/>
          </w:tcPr>
          <w:p w14:paraId="625C7359" w14:textId="1202A2A0" w:rsidR="008D6139" w:rsidRPr="00EC664D" w:rsidRDefault="2301BFEC" w:rsidP="7E545513">
            <w:pPr>
              <w:rPr>
                <w:rFonts w:eastAsia="Arial" w:cs="Arial"/>
              </w:rPr>
            </w:pPr>
            <w:r w:rsidRPr="00EC664D">
              <w:rPr>
                <w:rFonts w:eastAsia="Arial" w:cs="Arial"/>
              </w:rPr>
              <w:t>Draft LBB Housing webpage (under development</w:t>
            </w:r>
            <w:r w:rsidR="33FEEA00" w:rsidRPr="00EC664D">
              <w:rPr>
                <w:rFonts w:eastAsia="Arial" w:cs="Arial"/>
              </w:rPr>
              <w:t xml:space="preserve"> due for publication December 25. </w:t>
            </w:r>
          </w:p>
          <w:p w14:paraId="279E62AC" w14:textId="7A707A38" w:rsidR="008D6139" w:rsidRPr="00EC664D" w:rsidRDefault="008D6139" w:rsidP="7E545513">
            <w:pPr>
              <w:rPr>
                <w:rFonts w:eastAsia="Arial" w:cs="Arial"/>
              </w:rPr>
            </w:pPr>
          </w:p>
          <w:p w14:paraId="0E6214D8" w14:textId="50C9E119" w:rsidR="008D6139" w:rsidRPr="00EC664D" w:rsidRDefault="2301BFEC" w:rsidP="7E545513">
            <w:pPr>
              <w:rPr>
                <w:rFonts w:eastAsia="Arial" w:cs="Arial"/>
              </w:rPr>
            </w:pPr>
            <w:r w:rsidRPr="00EC664D">
              <w:rPr>
                <w:rFonts w:eastAsia="Arial" w:cs="Arial"/>
              </w:rPr>
              <w:t xml:space="preserve">Managing agent’s published reports </w:t>
            </w:r>
            <w:r w:rsidR="7853B766" w:rsidRPr="00EC664D">
              <w:rPr>
                <w:rFonts w:eastAsia="Arial" w:cs="Arial"/>
              </w:rPr>
              <w:t xml:space="preserve">are </w:t>
            </w:r>
            <w:r w:rsidRPr="00EC664D">
              <w:rPr>
                <w:rFonts w:eastAsia="Arial" w:cs="Arial"/>
              </w:rPr>
              <w:t>on their website</w:t>
            </w:r>
            <w:r w:rsidR="1494CD6E" w:rsidRPr="00EC664D">
              <w:rPr>
                <w:rFonts w:eastAsia="Arial" w:cs="Arial"/>
              </w:rPr>
              <w:t xml:space="preserve"> available for residents to access. </w:t>
            </w:r>
          </w:p>
          <w:p w14:paraId="7C61ADCB" w14:textId="23809239" w:rsidR="008D6139" w:rsidRPr="00EC664D" w:rsidRDefault="008D6139" w:rsidP="7E545513">
            <w:pPr>
              <w:rPr>
                <w:rFonts w:eastAsia="Arial" w:cs="Arial"/>
              </w:rPr>
            </w:pPr>
          </w:p>
          <w:p w14:paraId="4C639CE4" w14:textId="521A5C62" w:rsidR="008D6139" w:rsidRPr="00EC664D" w:rsidRDefault="2301BFEC" w:rsidP="007F27CF">
            <w:pPr>
              <w:rPr>
                <w:rFonts w:eastAsia="Arial" w:cs="Arial"/>
              </w:rPr>
            </w:pPr>
            <w:r w:rsidRPr="00EC664D">
              <w:rPr>
                <w:rFonts w:eastAsia="Arial" w:cs="Arial"/>
              </w:rPr>
              <w:t>Contract Review Meeting minutes.</w:t>
            </w:r>
          </w:p>
        </w:tc>
        <w:tc>
          <w:tcPr>
            <w:tcW w:w="4037" w:type="dxa"/>
          </w:tcPr>
          <w:p w14:paraId="2486B3E4" w14:textId="1B0B292B" w:rsidR="00FA19C8" w:rsidRPr="00EC664D" w:rsidRDefault="74F5977F" w:rsidP="008B047C">
            <w:pPr>
              <w:rPr>
                <w:rFonts w:cs="Arial"/>
              </w:rPr>
            </w:pPr>
            <w:r w:rsidRPr="00EC664D">
              <w:rPr>
                <w:rFonts w:cs="Arial"/>
              </w:rPr>
              <w:t>The Council’s</w:t>
            </w:r>
            <w:r w:rsidR="001640F3" w:rsidRPr="00EC664D">
              <w:rPr>
                <w:rFonts w:cs="Arial"/>
              </w:rPr>
              <w:t xml:space="preserve"> housing </w:t>
            </w:r>
            <w:r w:rsidR="2301BFEC" w:rsidRPr="00EC664D">
              <w:rPr>
                <w:rFonts w:cs="Arial"/>
              </w:rPr>
              <w:t xml:space="preserve">webpage </w:t>
            </w:r>
            <w:r w:rsidR="001640F3" w:rsidRPr="00EC664D">
              <w:rPr>
                <w:rFonts w:cs="Arial"/>
              </w:rPr>
              <w:t>is currently under development</w:t>
            </w:r>
            <w:r w:rsidR="2301BFEC" w:rsidRPr="00EC664D">
              <w:rPr>
                <w:rFonts w:cs="Arial"/>
              </w:rPr>
              <w:t xml:space="preserve"> and </w:t>
            </w:r>
            <w:r w:rsidR="001640F3" w:rsidRPr="00EC664D">
              <w:rPr>
                <w:rFonts w:cs="Arial"/>
              </w:rPr>
              <w:t xml:space="preserve">will </w:t>
            </w:r>
            <w:r w:rsidR="2301BFEC" w:rsidRPr="00EC664D">
              <w:rPr>
                <w:rFonts w:cs="Arial"/>
              </w:rPr>
              <w:t xml:space="preserve">include a dedicated section </w:t>
            </w:r>
            <w:r w:rsidR="001640F3" w:rsidRPr="00EC664D">
              <w:rPr>
                <w:rFonts w:cs="Arial"/>
              </w:rPr>
              <w:t>for complaints, self-assessments</w:t>
            </w:r>
            <w:r w:rsidR="2301BFEC" w:rsidRPr="00EC664D">
              <w:rPr>
                <w:rFonts w:cs="Arial"/>
              </w:rPr>
              <w:t xml:space="preserve"> and </w:t>
            </w:r>
            <w:r w:rsidR="008B047C" w:rsidRPr="00EC664D">
              <w:rPr>
                <w:rFonts w:cs="Arial"/>
              </w:rPr>
              <w:t>performance reports</w:t>
            </w:r>
            <w:r w:rsidR="2301BFEC" w:rsidRPr="00EC664D">
              <w:rPr>
                <w:rFonts w:cs="Arial"/>
              </w:rPr>
              <w:t xml:space="preserve"> by December 25. In the interim, residents can access these reports via the managing agent’s website. The Council maintains oversight through contract review meetings and will publish links once the page is live.</w:t>
            </w:r>
          </w:p>
        </w:tc>
      </w:tr>
      <w:tr w:rsidR="00FA19C8" w:rsidRPr="00B106AD" w14:paraId="1A304FE9" w14:textId="77777777" w:rsidTr="004E125C">
        <w:tc>
          <w:tcPr>
            <w:tcW w:w="1177" w:type="dxa"/>
            <w:vAlign w:val="center"/>
          </w:tcPr>
          <w:p w14:paraId="206C4B70" w14:textId="6010314F" w:rsidR="00FA19C8" w:rsidRPr="00B106AD" w:rsidRDefault="00FA19C8">
            <w:pPr>
              <w:jc w:val="center"/>
              <w:rPr>
                <w:rFonts w:cs="Arial"/>
              </w:rPr>
            </w:pPr>
            <w:r w:rsidRPr="00B106AD">
              <w:rPr>
                <w:rFonts w:cs="Arial"/>
              </w:rPr>
              <w:t>8.3</w:t>
            </w:r>
          </w:p>
        </w:tc>
        <w:tc>
          <w:tcPr>
            <w:tcW w:w="3016" w:type="dxa"/>
          </w:tcPr>
          <w:p w14:paraId="7596BFA8" w14:textId="2103D0BB" w:rsidR="00FA19C8" w:rsidRPr="00B106AD" w:rsidRDefault="0051227F" w:rsidP="00BD4446">
            <w:pPr>
              <w:rPr>
                <w:rFonts w:cs="Arial"/>
              </w:rPr>
            </w:pPr>
            <w:r w:rsidRPr="00B106AD">
              <w:rPr>
                <w:rFonts w:cs="Arial"/>
              </w:rPr>
              <w:t>Landlords must also carry out a self-assessment following a significant restructure, merger and/or change in procedures.</w:t>
            </w:r>
          </w:p>
        </w:tc>
        <w:tc>
          <w:tcPr>
            <w:tcW w:w="1134" w:type="dxa"/>
            <w:vAlign w:val="center"/>
          </w:tcPr>
          <w:p w14:paraId="3343842C" w14:textId="6521D20A" w:rsidR="00FA19C8" w:rsidRPr="00B106AD" w:rsidRDefault="00EC618D">
            <w:pPr>
              <w:jc w:val="center"/>
              <w:rPr>
                <w:rFonts w:cs="Arial"/>
              </w:rPr>
            </w:pPr>
            <w:r w:rsidRPr="00B106AD">
              <w:rPr>
                <w:rFonts w:cs="Arial"/>
              </w:rPr>
              <w:t>Yes</w:t>
            </w:r>
          </w:p>
        </w:tc>
        <w:tc>
          <w:tcPr>
            <w:tcW w:w="5075" w:type="dxa"/>
          </w:tcPr>
          <w:p w14:paraId="40325471" w14:textId="54DBE243" w:rsidR="004E136F" w:rsidRPr="00B106AD" w:rsidRDefault="004E136F" w:rsidP="00E33482">
            <w:pPr>
              <w:rPr>
                <w:rFonts w:cs="Arial"/>
              </w:rPr>
            </w:pPr>
          </w:p>
        </w:tc>
        <w:tc>
          <w:tcPr>
            <w:tcW w:w="4037" w:type="dxa"/>
          </w:tcPr>
          <w:p w14:paraId="65DE3F53" w14:textId="1F5FEA2F" w:rsidR="00FA19C8" w:rsidRPr="00B106AD" w:rsidRDefault="0B70F5C9" w:rsidP="00E33482">
            <w:pPr>
              <w:rPr>
                <w:rFonts w:cs="Arial"/>
              </w:rPr>
            </w:pPr>
            <w:r w:rsidRPr="00B106AD">
              <w:rPr>
                <w:rFonts w:eastAsia="Arial" w:cs="Arial"/>
              </w:rPr>
              <w:t>The Council</w:t>
            </w:r>
            <w:r w:rsidR="41346A62" w:rsidRPr="00B106AD">
              <w:rPr>
                <w:rFonts w:eastAsia="Arial" w:cs="Arial"/>
              </w:rPr>
              <w:t xml:space="preserve"> will take appropriate action should the need arise and ensure compliance is maintained through governance oversight and updates to the self-assessment following any significant changes</w:t>
            </w:r>
          </w:p>
        </w:tc>
      </w:tr>
      <w:tr w:rsidR="00FA19C8" w:rsidRPr="00B106AD" w14:paraId="32D474E6" w14:textId="77777777" w:rsidTr="004E125C">
        <w:tc>
          <w:tcPr>
            <w:tcW w:w="1177" w:type="dxa"/>
            <w:vAlign w:val="center"/>
          </w:tcPr>
          <w:p w14:paraId="4A7661AE" w14:textId="643BA8F5" w:rsidR="00FA19C8" w:rsidRPr="00B106AD" w:rsidRDefault="00FA19C8">
            <w:pPr>
              <w:jc w:val="center"/>
              <w:rPr>
                <w:rFonts w:cs="Arial"/>
              </w:rPr>
            </w:pPr>
            <w:r w:rsidRPr="00B106AD">
              <w:rPr>
                <w:rFonts w:cs="Arial"/>
              </w:rPr>
              <w:t>8.4</w:t>
            </w:r>
          </w:p>
        </w:tc>
        <w:tc>
          <w:tcPr>
            <w:tcW w:w="3016" w:type="dxa"/>
          </w:tcPr>
          <w:p w14:paraId="3A8E275A" w14:textId="7AE4EBA9" w:rsidR="00FA19C8" w:rsidRPr="00B106AD" w:rsidRDefault="0051227F" w:rsidP="00BD4446">
            <w:pPr>
              <w:rPr>
                <w:rFonts w:cs="Arial"/>
              </w:rPr>
            </w:pPr>
            <w:r w:rsidRPr="00B106AD">
              <w:rPr>
                <w:rFonts w:cs="Arial"/>
              </w:rPr>
              <w:t>Landlords may be asked to review and update the self-assessment following an Ombudsman investigation.</w:t>
            </w:r>
          </w:p>
        </w:tc>
        <w:tc>
          <w:tcPr>
            <w:tcW w:w="1134" w:type="dxa"/>
            <w:vAlign w:val="center"/>
          </w:tcPr>
          <w:p w14:paraId="7A888B0C" w14:textId="78E8CA67" w:rsidR="00FA19C8" w:rsidRPr="00B106AD" w:rsidRDefault="00C31293">
            <w:pPr>
              <w:jc w:val="center"/>
              <w:rPr>
                <w:rFonts w:cs="Arial"/>
              </w:rPr>
            </w:pPr>
            <w:r w:rsidRPr="00B106AD">
              <w:rPr>
                <w:rFonts w:cs="Arial"/>
              </w:rPr>
              <w:t>Y</w:t>
            </w:r>
            <w:r w:rsidR="007F653D" w:rsidRPr="00B106AD">
              <w:rPr>
                <w:rFonts w:cs="Arial"/>
              </w:rPr>
              <w:t>es</w:t>
            </w:r>
          </w:p>
        </w:tc>
        <w:tc>
          <w:tcPr>
            <w:tcW w:w="5075" w:type="dxa"/>
          </w:tcPr>
          <w:p w14:paraId="634B4604" w14:textId="11B13E05" w:rsidR="00FA19C8" w:rsidRPr="00B106AD" w:rsidRDefault="00FA19C8" w:rsidP="00FD3BA3">
            <w:pPr>
              <w:rPr>
                <w:rFonts w:cs="Arial"/>
              </w:rPr>
            </w:pPr>
          </w:p>
        </w:tc>
        <w:tc>
          <w:tcPr>
            <w:tcW w:w="4037" w:type="dxa"/>
          </w:tcPr>
          <w:p w14:paraId="59C9EEA1" w14:textId="749CB280" w:rsidR="00FA19C8" w:rsidRPr="00B106AD" w:rsidRDefault="1B1E1053" w:rsidP="00E33482">
            <w:pPr>
              <w:rPr>
                <w:rFonts w:cs="Arial"/>
              </w:rPr>
            </w:pPr>
            <w:r w:rsidRPr="00B106AD">
              <w:rPr>
                <w:rFonts w:cs="Arial"/>
              </w:rPr>
              <w:t xml:space="preserve">We acknowledge the requirement to review and update the self-assessment following any Ombudsman investigation. The </w:t>
            </w:r>
            <w:r w:rsidRPr="00B106AD">
              <w:rPr>
                <w:rFonts w:cs="Arial"/>
              </w:rPr>
              <w:lastRenderedPageBreak/>
              <w:t>Council has processes in place to ensure this happens promptly.</w:t>
            </w:r>
          </w:p>
        </w:tc>
      </w:tr>
      <w:tr w:rsidR="00FA19C8" w:rsidRPr="00B106AD" w14:paraId="0886E063" w14:textId="77777777" w:rsidTr="004E125C">
        <w:tc>
          <w:tcPr>
            <w:tcW w:w="1177" w:type="dxa"/>
            <w:vAlign w:val="center"/>
          </w:tcPr>
          <w:p w14:paraId="3097B754" w14:textId="0910FD1B" w:rsidR="00FA19C8" w:rsidRPr="00B106AD" w:rsidRDefault="00FA19C8">
            <w:pPr>
              <w:jc w:val="center"/>
              <w:rPr>
                <w:rFonts w:cs="Arial"/>
              </w:rPr>
            </w:pPr>
            <w:r w:rsidRPr="00B106AD">
              <w:rPr>
                <w:rFonts w:cs="Arial"/>
              </w:rPr>
              <w:lastRenderedPageBreak/>
              <w:t>8.5</w:t>
            </w:r>
          </w:p>
        </w:tc>
        <w:tc>
          <w:tcPr>
            <w:tcW w:w="3016" w:type="dxa"/>
            <w:vAlign w:val="center"/>
          </w:tcPr>
          <w:p w14:paraId="4760EE47" w14:textId="69CFA1BC" w:rsidR="00FA19C8" w:rsidRPr="00B106AD" w:rsidRDefault="0051227F">
            <w:pPr>
              <w:rPr>
                <w:rFonts w:cs="Arial"/>
              </w:rPr>
            </w:pPr>
            <w:r w:rsidRPr="00B106AD">
              <w:rPr>
                <w:rFonts w:cs="Arial"/>
              </w:rPr>
              <w:t>If a landlord is unable to comply with the Code due to exceptional circumstances, such as a cyber incident</w:t>
            </w:r>
            <w:r w:rsidR="009050BF" w:rsidRPr="00B106AD">
              <w:rPr>
                <w:rFonts w:cs="Arial"/>
              </w:rPr>
              <w:t>,</w:t>
            </w:r>
            <w:r w:rsidRPr="00B106AD">
              <w:rPr>
                <w:rFonts w:cs="Arial"/>
              </w:rPr>
              <w:t xml:space="preserve"> they must inform the Ombudsman, provide information to residents who may be affected, and publish this on their website Landlords must provide a timescale for returning to compliance with the Code.</w:t>
            </w:r>
          </w:p>
        </w:tc>
        <w:tc>
          <w:tcPr>
            <w:tcW w:w="1134" w:type="dxa"/>
            <w:vAlign w:val="center"/>
          </w:tcPr>
          <w:p w14:paraId="6CA1EEAF" w14:textId="194AE28E" w:rsidR="00FA19C8" w:rsidRPr="00B106AD" w:rsidRDefault="00F24037">
            <w:pPr>
              <w:jc w:val="center"/>
              <w:rPr>
                <w:rFonts w:cs="Arial"/>
              </w:rPr>
            </w:pPr>
            <w:r w:rsidRPr="00B106AD">
              <w:rPr>
                <w:rFonts w:cs="Arial"/>
              </w:rPr>
              <w:t>Yes</w:t>
            </w:r>
          </w:p>
        </w:tc>
        <w:tc>
          <w:tcPr>
            <w:tcW w:w="5075" w:type="dxa"/>
          </w:tcPr>
          <w:p w14:paraId="1B4EA810" w14:textId="487FC1C9" w:rsidR="00FA19C8" w:rsidRPr="00B106AD" w:rsidRDefault="00FA19C8" w:rsidP="00E07C22">
            <w:pPr>
              <w:rPr>
                <w:rFonts w:cs="Arial"/>
              </w:rPr>
            </w:pPr>
          </w:p>
        </w:tc>
        <w:tc>
          <w:tcPr>
            <w:tcW w:w="4037" w:type="dxa"/>
          </w:tcPr>
          <w:p w14:paraId="33922449" w14:textId="31FDEE73" w:rsidR="00FA19C8" w:rsidRPr="00B106AD" w:rsidRDefault="059BDB77" w:rsidP="00E33482">
            <w:pPr>
              <w:rPr>
                <w:rFonts w:cs="Arial"/>
              </w:rPr>
            </w:pPr>
            <w:r w:rsidRPr="00B106AD">
              <w:rPr>
                <w:rFonts w:cs="Arial"/>
              </w:rPr>
              <w:t>We recognise the importance of maintaining compliance with the Housing Ombudsman’s Complaint Handling Code, even during exceptional circumstances. If the Council or its appointed managing agent is unable to comply due to events such as a cyber incident or other unforeseen disruption</w:t>
            </w:r>
            <w:r w:rsidR="4CBCAD5A" w:rsidRPr="00B106AD">
              <w:rPr>
                <w:rFonts w:cs="Arial"/>
              </w:rPr>
              <w:t xml:space="preserve">, this will be communicated to the Ombudsman, residents with clear resolution timescales. </w:t>
            </w:r>
          </w:p>
        </w:tc>
      </w:tr>
    </w:tbl>
    <w:p w14:paraId="5E6DDC90" w14:textId="0E6F65ED" w:rsidR="00371898" w:rsidRDefault="00371898">
      <w:pPr>
        <w:rPr>
          <w:rFonts w:cs="Arial"/>
          <w:sz w:val="24"/>
          <w:szCs w:val="24"/>
        </w:rPr>
      </w:pPr>
    </w:p>
    <w:p w14:paraId="62A5E9D8" w14:textId="77777777" w:rsidR="00371898" w:rsidRDefault="00371898">
      <w:pPr>
        <w:rPr>
          <w:rFonts w:cs="Arial"/>
          <w:sz w:val="24"/>
          <w:szCs w:val="24"/>
        </w:rPr>
      </w:pPr>
      <w:r>
        <w:rPr>
          <w:rFonts w:cs="Arial"/>
          <w:sz w:val="24"/>
          <w:szCs w:val="24"/>
        </w:rPr>
        <w:br w:type="page"/>
      </w:r>
    </w:p>
    <w:p w14:paraId="05EB0899" w14:textId="085E44AF" w:rsidR="0051227F" w:rsidRDefault="0051227F" w:rsidP="0051227F">
      <w:pPr>
        <w:pStyle w:val="Heading1"/>
        <w:spacing w:after="120"/>
        <w:rPr>
          <w:rFonts w:cs="Arial"/>
          <w:szCs w:val="24"/>
        </w:rPr>
      </w:pPr>
      <w:r w:rsidRPr="00AE3270">
        <w:rPr>
          <w:rFonts w:cs="Arial"/>
          <w:color w:val="auto"/>
          <w:szCs w:val="24"/>
        </w:rPr>
        <w:lastRenderedPageBreak/>
        <w:t xml:space="preserve">Section 9: </w:t>
      </w:r>
      <w:r w:rsidRPr="00AE3270">
        <w:rPr>
          <w:rStyle w:val="normaltextrun"/>
          <w:color w:val="auto"/>
          <w:shd w:val="clear" w:color="auto" w:fill="FFFFFF"/>
        </w:rPr>
        <w:t>Scrutiny &amp; oversight: continuous learning and improvement</w:t>
      </w:r>
    </w:p>
    <w:tbl>
      <w:tblPr>
        <w:tblStyle w:val="TableGrid"/>
        <w:tblW w:w="0" w:type="auto"/>
        <w:tblLook w:val="04A0" w:firstRow="1" w:lastRow="0" w:firstColumn="1" w:lastColumn="0" w:noHBand="0" w:noVBand="1"/>
        <w:tblCaption w:val="Housing Ombudsman Complaints Code Self Assessment 2024-25 - Section 9: Scrutiny &amp; Oversight – Continuous Learning and Improvement"/>
        <w:tblDescription w:val="This section describes how we ensure effective oversight of our complaints process and use complaints as a tool for continuous learning and service improvement. As we follow our managing agent’s complaints policy, we work together to review complaint trends, outcomes, and resident feedback. We share insights with senior staff and relevant teams to identify areas for improvement and implement changes. We also engage with scrutiny panels or resident groups where possible to ensure transparency and accountability in how complaints are handled and lessons are learned."/>
      </w:tblPr>
      <w:tblGrid>
        <w:gridCol w:w="1177"/>
        <w:gridCol w:w="2984"/>
        <w:gridCol w:w="1131"/>
        <w:gridCol w:w="4806"/>
        <w:gridCol w:w="3850"/>
      </w:tblGrid>
      <w:tr w:rsidR="0051227F" w:rsidRPr="007B3F4C" w14:paraId="01239571" w14:textId="77777777" w:rsidTr="004E125C">
        <w:tc>
          <w:tcPr>
            <w:tcW w:w="1177" w:type="dxa"/>
            <w:shd w:val="clear" w:color="auto" w:fill="DEEAF6" w:themeFill="accent5" w:themeFillTint="33"/>
            <w:vAlign w:val="center"/>
          </w:tcPr>
          <w:p w14:paraId="24B59B0B" w14:textId="77777777" w:rsidR="0051227F" w:rsidRPr="007B3F4C" w:rsidRDefault="0051227F">
            <w:pPr>
              <w:jc w:val="center"/>
              <w:rPr>
                <w:rFonts w:cs="Arial"/>
                <w:sz w:val="24"/>
                <w:szCs w:val="24"/>
              </w:rPr>
            </w:pPr>
            <w:r w:rsidRPr="007B3F4C">
              <w:rPr>
                <w:rFonts w:cs="Arial"/>
                <w:sz w:val="24"/>
                <w:szCs w:val="24"/>
              </w:rPr>
              <w:t>Code provision</w:t>
            </w:r>
          </w:p>
        </w:tc>
        <w:tc>
          <w:tcPr>
            <w:tcW w:w="3016" w:type="dxa"/>
            <w:shd w:val="clear" w:color="auto" w:fill="DEEAF6" w:themeFill="accent5" w:themeFillTint="33"/>
            <w:vAlign w:val="center"/>
          </w:tcPr>
          <w:p w14:paraId="6609B715" w14:textId="2C3DBF5B" w:rsidR="0051227F" w:rsidRPr="007B3F4C" w:rsidRDefault="0051227F">
            <w:pPr>
              <w:jc w:val="center"/>
              <w:rPr>
                <w:rFonts w:cs="Arial"/>
                <w:sz w:val="24"/>
                <w:szCs w:val="24"/>
              </w:rPr>
            </w:pPr>
            <w:r w:rsidRPr="007B3F4C">
              <w:rPr>
                <w:rFonts w:cs="Arial"/>
                <w:sz w:val="24"/>
                <w:szCs w:val="24"/>
              </w:rPr>
              <w:t>Co</w:t>
            </w:r>
            <w:r w:rsidR="00C0401F">
              <w:rPr>
                <w:rFonts w:cs="Arial"/>
                <w:sz w:val="24"/>
                <w:szCs w:val="24"/>
              </w:rPr>
              <w:t xml:space="preserve"> </w:t>
            </w:r>
            <w:r w:rsidRPr="007B3F4C">
              <w:rPr>
                <w:rFonts w:cs="Arial"/>
                <w:sz w:val="24"/>
                <w:szCs w:val="24"/>
              </w:rPr>
              <w:t>de requirement</w:t>
            </w:r>
          </w:p>
        </w:tc>
        <w:tc>
          <w:tcPr>
            <w:tcW w:w="1134" w:type="dxa"/>
            <w:shd w:val="clear" w:color="auto" w:fill="DEEAF6" w:themeFill="accent5" w:themeFillTint="33"/>
            <w:vAlign w:val="center"/>
          </w:tcPr>
          <w:p w14:paraId="1DC1826A" w14:textId="77777777" w:rsidR="0051227F" w:rsidRPr="007B3F4C" w:rsidRDefault="0051227F">
            <w:pPr>
              <w:jc w:val="center"/>
              <w:rPr>
                <w:rFonts w:cs="Arial"/>
                <w:sz w:val="24"/>
                <w:szCs w:val="24"/>
              </w:rPr>
            </w:pPr>
            <w:r w:rsidRPr="007B3F4C">
              <w:rPr>
                <w:rFonts w:cs="Arial"/>
                <w:sz w:val="24"/>
                <w:szCs w:val="24"/>
              </w:rPr>
              <w:t>Comply: Yes / No</w:t>
            </w:r>
          </w:p>
        </w:tc>
        <w:tc>
          <w:tcPr>
            <w:tcW w:w="5075" w:type="dxa"/>
            <w:shd w:val="clear" w:color="auto" w:fill="DEEAF6" w:themeFill="accent5" w:themeFillTint="33"/>
            <w:vAlign w:val="center"/>
          </w:tcPr>
          <w:p w14:paraId="23B4D18F" w14:textId="77777777" w:rsidR="0051227F" w:rsidRPr="007B3F4C" w:rsidRDefault="0051227F">
            <w:pPr>
              <w:jc w:val="center"/>
              <w:rPr>
                <w:rFonts w:cs="Arial"/>
                <w:sz w:val="24"/>
                <w:szCs w:val="24"/>
              </w:rPr>
            </w:pPr>
            <w:r w:rsidRPr="007B3F4C">
              <w:rPr>
                <w:rFonts w:cs="Arial"/>
                <w:sz w:val="24"/>
                <w:szCs w:val="24"/>
              </w:rPr>
              <w:t>Evidence</w:t>
            </w:r>
          </w:p>
        </w:tc>
        <w:tc>
          <w:tcPr>
            <w:tcW w:w="4037" w:type="dxa"/>
            <w:shd w:val="clear" w:color="auto" w:fill="DEEAF6" w:themeFill="accent5" w:themeFillTint="33"/>
            <w:vAlign w:val="center"/>
          </w:tcPr>
          <w:p w14:paraId="6AD82580" w14:textId="77777777" w:rsidR="0051227F" w:rsidRPr="007B3F4C" w:rsidRDefault="0051227F">
            <w:pPr>
              <w:jc w:val="center"/>
              <w:rPr>
                <w:rFonts w:cs="Arial"/>
                <w:sz w:val="24"/>
                <w:szCs w:val="24"/>
              </w:rPr>
            </w:pPr>
            <w:r w:rsidRPr="007B3F4C">
              <w:rPr>
                <w:rFonts w:cs="Arial"/>
                <w:sz w:val="24"/>
                <w:szCs w:val="24"/>
              </w:rPr>
              <w:t>Commentary / explanation</w:t>
            </w:r>
          </w:p>
        </w:tc>
      </w:tr>
      <w:tr w:rsidR="0051227F" w:rsidRPr="00FF64C5" w14:paraId="006A3888" w14:textId="77777777" w:rsidTr="004E125C">
        <w:tc>
          <w:tcPr>
            <w:tcW w:w="1177" w:type="dxa"/>
            <w:vAlign w:val="center"/>
          </w:tcPr>
          <w:p w14:paraId="4D28BFEE" w14:textId="7A23122F" w:rsidR="0051227F" w:rsidRPr="00FF64C5" w:rsidRDefault="0051227F">
            <w:pPr>
              <w:jc w:val="center"/>
              <w:rPr>
                <w:rFonts w:cs="Arial"/>
              </w:rPr>
            </w:pPr>
            <w:r w:rsidRPr="00FF64C5">
              <w:rPr>
                <w:rFonts w:cs="Arial"/>
              </w:rPr>
              <w:t>9.1</w:t>
            </w:r>
          </w:p>
        </w:tc>
        <w:tc>
          <w:tcPr>
            <w:tcW w:w="3016" w:type="dxa"/>
            <w:vAlign w:val="center"/>
          </w:tcPr>
          <w:p w14:paraId="2A9265AA" w14:textId="205C01CE" w:rsidR="0051227F" w:rsidRPr="00FF64C5" w:rsidRDefault="004C60FB">
            <w:pPr>
              <w:rPr>
                <w:rFonts w:cs="Arial"/>
              </w:rPr>
            </w:pPr>
            <w:r w:rsidRPr="00FF64C5">
              <w:rPr>
                <w:rFonts w:cs="Arial"/>
              </w:rPr>
              <w:t xml:space="preserve">Landlords must look beyond the circumstances of the individual complaint and consider whether service improvements can be made as a result of any learning from the complaint.  </w:t>
            </w:r>
          </w:p>
        </w:tc>
        <w:tc>
          <w:tcPr>
            <w:tcW w:w="1134" w:type="dxa"/>
            <w:vAlign w:val="center"/>
          </w:tcPr>
          <w:p w14:paraId="4D52F802" w14:textId="046401D4" w:rsidR="0051227F" w:rsidRPr="00FF64C5" w:rsidRDefault="000C6A8C" w:rsidP="000C6A8C">
            <w:pPr>
              <w:jc w:val="center"/>
              <w:rPr>
                <w:rFonts w:cs="Arial"/>
              </w:rPr>
            </w:pPr>
            <w:r w:rsidRPr="00FF64C5">
              <w:rPr>
                <w:rFonts w:cs="Arial"/>
              </w:rPr>
              <w:t>Yes</w:t>
            </w:r>
          </w:p>
        </w:tc>
        <w:tc>
          <w:tcPr>
            <w:tcW w:w="5075" w:type="dxa"/>
          </w:tcPr>
          <w:p w14:paraId="785960FF" w14:textId="5B65DDE4" w:rsidR="00E061B9" w:rsidRPr="00FF64C5" w:rsidRDefault="00D714F8" w:rsidP="006D404D">
            <w:pPr>
              <w:rPr>
                <w:rFonts w:cs="Arial"/>
              </w:rPr>
            </w:pPr>
            <w:r w:rsidRPr="00FF64C5">
              <w:rPr>
                <w:rFonts w:cs="Arial"/>
              </w:rPr>
              <w:t xml:space="preserve">Contract </w:t>
            </w:r>
            <w:r w:rsidR="00474E83" w:rsidRPr="00FF64C5">
              <w:rPr>
                <w:rFonts w:cs="Arial"/>
              </w:rPr>
              <w:t xml:space="preserve">Review </w:t>
            </w:r>
            <w:r w:rsidRPr="00FF64C5">
              <w:rPr>
                <w:rFonts w:cs="Arial"/>
              </w:rPr>
              <w:t>Meetings</w:t>
            </w:r>
          </w:p>
          <w:p w14:paraId="73DC15F2" w14:textId="0E1B0D5F" w:rsidR="7E545513" w:rsidRPr="00FF64C5" w:rsidRDefault="7E545513" w:rsidP="7E545513">
            <w:pPr>
              <w:rPr>
                <w:rFonts w:cs="Arial"/>
              </w:rPr>
            </w:pPr>
          </w:p>
          <w:p w14:paraId="030148FC" w14:textId="3B4F5431" w:rsidR="00D714F8" w:rsidRPr="00FF64C5" w:rsidRDefault="72B7927F" w:rsidP="006D404D">
            <w:pPr>
              <w:rPr>
                <w:rFonts w:cs="Arial"/>
              </w:rPr>
            </w:pPr>
            <w:r w:rsidRPr="00FF64C5">
              <w:rPr>
                <w:rFonts w:cs="Arial"/>
              </w:rPr>
              <w:t>Quarterly ‘deep dive’ complaint case file reviews.</w:t>
            </w:r>
          </w:p>
        </w:tc>
        <w:tc>
          <w:tcPr>
            <w:tcW w:w="4037" w:type="dxa"/>
          </w:tcPr>
          <w:p w14:paraId="05FAF609" w14:textId="6DB571D6" w:rsidR="00474E83" w:rsidRPr="00FF64C5" w:rsidRDefault="00474E83" w:rsidP="00474E83">
            <w:pPr>
              <w:rPr>
                <w:rFonts w:cs="Arial"/>
              </w:rPr>
            </w:pPr>
            <w:r w:rsidRPr="00FF64C5">
              <w:rPr>
                <w:rFonts w:cs="Arial"/>
              </w:rPr>
              <w:t xml:space="preserve">In partnership with our managing agent, </w:t>
            </w:r>
            <w:r w:rsidR="40557114" w:rsidRPr="00FF64C5">
              <w:rPr>
                <w:rFonts w:cs="Arial"/>
              </w:rPr>
              <w:t xml:space="preserve">the Council </w:t>
            </w:r>
            <w:r w:rsidRPr="00FF64C5">
              <w:rPr>
                <w:rFonts w:cs="Arial"/>
              </w:rPr>
              <w:t>welcomes complaints as a constructive means of enhancing service delivery. We conduct lessons learnt sessions whenever service standards fall short, regardless of whether the issue was raised through a formal complaint.</w:t>
            </w:r>
          </w:p>
          <w:p w14:paraId="6359A05F" w14:textId="1D1C78DB" w:rsidR="0051227F" w:rsidRPr="00FF64C5" w:rsidRDefault="00474E83" w:rsidP="00E33482">
            <w:pPr>
              <w:rPr>
                <w:rFonts w:cs="Arial"/>
              </w:rPr>
            </w:pPr>
            <w:r w:rsidRPr="00FF64C5">
              <w:rPr>
                <w:rFonts w:cs="Arial"/>
              </w:rPr>
              <w:t>We also use Housing Ombudsman reports as learning tools to support staff development and to review and refine our policies and procedures where appropriate.</w:t>
            </w:r>
          </w:p>
        </w:tc>
      </w:tr>
      <w:tr w:rsidR="0051227F" w:rsidRPr="00FF64C5" w14:paraId="2F9FAADE" w14:textId="77777777" w:rsidTr="004E125C">
        <w:tc>
          <w:tcPr>
            <w:tcW w:w="1177" w:type="dxa"/>
            <w:vAlign w:val="center"/>
          </w:tcPr>
          <w:p w14:paraId="06075FA0" w14:textId="50DE46B4" w:rsidR="0051227F" w:rsidRPr="00FF64C5" w:rsidRDefault="0051227F">
            <w:pPr>
              <w:jc w:val="center"/>
              <w:rPr>
                <w:rFonts w:cs="Arial"/>
              </w:rPr>
            </w:pPr>
            <w:r w:rsidRPr="00FF64C5">
              <w:rPr>
                <w:rFonts w:cs="Arial"/>
              </w:rPr>
              <w:t>9.2</w:t>
            </w:r>
          </w:p>
        </w:tc>
        <w:tc>
          <w:tcPr>
            <w:tcW w:w="3016" w:type="dxa"/>
            <w:vAlign w:val="center"/>
          </w:tcPr>
          <w:p w14:paraId="63EC22AA" w14:textId="143D1041" w:rsidR="0051227F" w:rsidRPr="00FF64C5" w:rsidRDefault="004C60FB">
            <w:pPr>
              <w:rPr>
                <w:rFonts w:cs="Arial"/>
              </w:rPr>
            </w:pPr>
            <w:r w:rsidRPr="00FF64C5">
              <w:rPr>
                <w:rFonts w:cs="Arial"/>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134" w:type="dxa"/>
            <w:vAlign w:val="center"/>
          </w:tcPr>
          <w:p w14:paraId="74FAB92A" w14:textId="0C82E710" w:rsidR="0051227F" w:rsidRPr="00FF64C5" w:rsidRDefault="0097010A" w:rsidP="000C6A8C">
            <w:pPr>
              <w:jc w:val="center"/>
              <w:rPr>
                <w:rFonts w:cs="Arial"/>
              </w:rPr>
            </w:pPr>
            <w:r w:rsidRPr="00FF64C5">
              <w:rPr>
                <w:rFonts w:cs="Arial"/>
              </w:rPr>
              <w:t>Yes</w:t>
            </w:r>
          </w:p>
        </w:tc>
        <w:tc>
          <w:tcPr>
            <w:tcW w:w="5075" w:type="dxa"/>
          </w:tcPr>
          <w:p w14:paraId="519E864E" w14:textId="7361B27B" w:rsidR="0051227F" w:rsidRPr="00FF64C5" w:rsidRDefault="0051227F" w:rsidP="00E33482">
            <w:pPr>
              <w:rPr>
                <w:rFonts w:cs="Arial"/>
              </w:rPr>
            </w:pPr>
          </w:p>
        </w:tc>
        <w:tc>
          <w:tcPr>
            <w:tcW w:w="4037" w:type="dxa"/>
          </w:tcPr>
          <w:p w14:paraId="0A89D3BD" w14:textId="3153E189" w:rsidR="00206B19" w:rsidRPr="00FF64C5" w:rsidRDefault="00206B19" w:rsidP="00206B19">
            <w:pPr>
              <w:rPr>
                <w:rFonts w:cs="Arial"/>
              </w:rPr>
            </w:pPr>
            <w:r w:rsidRPr="00FF64C5">
              <w:rPr>
                <w:rFonts w:cs="Arial"/>
              </w:rPr>
              <w:t xml:space="preserve">In collaboration with our managing agent, </w:t>
            </w:r>
            <w:r w:rsidR="3A09B769" w:rsidRPr="00FF64C5">
              <w:rPr>
                <w:rFonts w:cs="Arial"/>
              </w:rPr>
              <w:t xml:space="preserve">the Council </w:t>
            </w:r>
            <w:r w:rsidRPr="00FF64C5">
              <w:rPr>
                <w:rFonts w:cs="Arial"/>
              </w:rPr>
              <w:t>recognises that a positive complaint handling culture is essential to effective dispute resolution. Complaints are treated as a valuable source of insight, enabling us to identify underlying issues and implement meaningful improvements in service delivery.</w:t>
            </w:r>
          </w:p>
          <w:p w14:paraId="2CC32103" w14:textId="77777777" w:rsidR="006A5BB6" w:rsidRPr="00FF64C5" w:rsidRDefault="006A5BB6" w:rsidP="00206B19">
            <w:pPr>
              <w:rPr>
                <w:rFonts w:cs="Arial"/>
              </w:rPr>
            </w:pPr>
          </w:p>
          <w:p w14:paraId="49933687" w14:textId="440B93FF" w:rsidR="0051227F" w:rsidRPr="00FF64C5" w:rsidRDefault="00206B19" w:rsidP="00E33482">
            <w:pPr>
              <w:rPr>
                <w:rFonts w:cs="Arial"/>
              </w:rPr>
            </w:pPr>
            <w:r w:rsidRPr="00FF64C5">
              <w:rPr>
                <w:rFonts w:cs="Arial"/>
              </w:rPr>
              <w:t>We actively use complaint data and Ombudsman findings to review and refine our policies and procedures to better meet residents’ needs.</w:t>
            </w:r>
          </w:p>
        </w:tc>
      </w:tr>
      <w:tr w:rsidR="0051227F" w:rsidRPr="00FF64C5" w14:paraId="2980CFDE" w14:textId="77777777" w:rsidTr="004E125C">
        <w:tc>
          <w:tcPr>
            <w:tcW w:w="1177" w:type="dxa"/>
            <w:vAlign w:val="center"/>
          </w:tcPr>
          <w:p w14:paraId="1B6AC79D" w14:textId="6134296A" w:rsidR="0051227F" w:rsidRPr="00FF64C5" w:rsidRDefault="0051227F">
            <w:pPr>
              <w:jc w:val="center"/>
              <w:rPr>
                <w:rFonts w:cs="Arial"/>
              </w:rPr>
            </w:pPr>
            <w:r w:rsidRPr="00FF64C5">
              <w:rPr>
                <w:rFonts w:cs="Arial"/>
              </w:rPr>
              <w:t>9.3</w:t>
            </w:r>
          </w:p>
        </w:tc>
        <w:tc>
          <w:tcPr>
            <w:tcW w:w="3016" w:type="dxa"/>
          </w:tcPr>
          <w:p w14:paraId="6A789804" w14:textId="5D7C8AED" w:rsidR="0051227F" w:rsidRPr="00FF64C5" w:rsidRDefault="004C60FB" w:rsidP="00B00C8C">
            <w:pPr>
              <w:rPr>
                <w:rFonts w:cs="Arial"/>
              </w:rPr>
            </w:pPr>
            <w:r w:rsidRPr="00FF64C5">
              <w:rPr>
                <w:rFonts w:cs="Arial"/>
              </w:rPr>
              <w:t xml:space="preserve">Accountability and transparency are also integral to a positive </w:t>
            </w:r>
            <w:r w:rsidRPr="00FF64C5">
              <w:rPr>
                <w:rFonts w:cs="Arial"/>
              </w:rPr>
              <w:lastRenderedPageBreak/>
              <w:t xml:space="preserve">complaint handling culture. Landlords must report back on wider learning and improvements from complaints to stakeholders, such as residents’ panels, staff and relevant committees.  </w:t>
            </w:r>
          </w:p>
        </w:tc>
        <w:tc>
          <w:tcPr>
            <w:tcW w:w="1134" w:type="dxa"/>
            <w:vAlign w:val="center"/>
          </w:tcPr>
          <w:p w14:paraId="2F6CC452" w14:textId="565670A7" w:rsidR="0051227F" w:rsidRPr="00FF64C5" w:rsidRDefault="00B52AD1" w:rsidP="000C6A8C">
            <w:pPr>
              <w:jc w:val="center"/>
              <w:rPr>
                <w:rFonts w:cs="Arial"/>
              </w:rPr>
            </w:pPr>
            <w:r w:rsidRPr="00FF64C5">
              <w:rPr>
                <w:rFonts w:cs="Arial"/>
              </w:rPr>
              <w:lastRenderedPageBreak/>
              <w:t>Yes</w:t>
            </w:r>
          </w:p>
        </w:tc>
        <w:tc>
          <w:tcPr>
            <w:tcW w:w="5075" w:type="dxa"/>
          </w:tcPr>
          <w:p w14:paraId="7AB442B8" w14:textId="6A13AED8" w:rsidR="00F946E6" w:rsidRPr="00FF64C5" w:rsidRDefault="344E62E0" w:rsidP="00E33482">
            <w:pPr>
              <w:rPr>
                <w:rFonts w:eastAsia="Arial" w:cs="Arial"/>
              </w:rPr>
            </w:pPr>
            <w:r w:rsidRPr="00FF64C5">
              <w:rPr>
                <w:rFonts w:eastAsia="Arial" w:cs="Arial"/>
                <w:color w:val="000000" w:themeColor="text1"/>
              </w:rPr>
              <w:t xml:space="preserve">The appointed manging agent </w:t>
            </w:r>
            <w:r w:rsidR="008A36AF" w:rsidRPr="00FF64C5">
              <w:rPr>
                <w:rFonts w:eastAsia="Arial" w:cs="Arial"/>
                <w:color w:val="000000" w:themeColor="text1"/>
              </w:rPr>
              <w:t>holds</w:t>
            </w:r>
            <w:r w:rsidRPr="00FF64C5">
              <w:rPr>
                <w:rFonts w:eastAsia="Arial" w:cs="Arial"/>
                <w:color w:val="000000" w:themeColor="text1"/>
              </w:rPr>
              <w:t xml:space="preserve"> regular performance improvement meetings with their staff team. All staff are encouraged to propose </w:t>
            </w:r>
            <w:r w:rsidRPr="00FF64C5">
              <w:rPr>
                <w:rFonts w:eastAsia="Arial" w:cs="Arial"/>
                <w:color w:val="000000" w:themeColor="text1"/>
              </w:rPr>
              <w:lastRenderedPageBreak/>
              <w:t>improvements.  They share learning with residents via Newsletters. In May 2025, the agent set up a new Partnership Board and its members will play a key role in scrutinising our complaints handling during 2025-26.</w:t>
            </w:r>
          </w:p>
        </w:tc>
        <w:tc>
          <w:tcPr>
            <w:tcW w:w="4037" w:type="dxa"/>
          </w:tcPr>
          <w:p w14:paraId="7070913D" w14:textId="62AB34CF" w:rsidR="0051227F" w:rsidRPr="00FF64C5" w:rsidRDefault="00436CE7" w:rsidP="00E33482">
            <w:pPr>
              <w:rPr>
                <w:rFonts w:cs="Arial"/>
              </w:rPr>
            </w:pPr>
            <w:r w:rsidRPr="00FF64C5">
              <w:rPr>
                <w:rFonts w:cs="Arial"/>
              </w:rPr>
              <w:lastRenderedPageBreak/>
              <w:t xml:space="preserve">We recognise that accountability and transparency are integral to a positive complaint handling culture. </w:t>
            </w:r>
            <w:r w:rsidRPr="00FF64C5">
              <w:rPr>
                <w:rFonts w:cs="Arial"/>
              </w:rPr>
              <w:lastRenderedPageBreak/>
              <w:t>We remain committed to working collaboratively with our managing agent and residents to uphold the principles of fairness, transparency, and accountability in all aspects of our housing service.</w:t>
            </w:r>
          </w:p>
        </w:tc>
      </w:tr>
      <w:tr w:rsidR="0051227F" w:rsidRPr="000B3E61" w14:paraId="5DE1B409" w14:textId="77777777" w:rsidTr="004E125C">
        <w:tc>
          <w:tcPr>
            <w:tcW w:w="1177" w:type="dxa"/>
            <w:vAlign w:val="center"/>
          </w:tcPr>
          <w:p w14:paraId="4DB3311E" w14:textId="122429B1" w:rsidR="0051227F" w:rsidRPr="000B3E61" w:rsidRDefault="0051227F">
            <w:pPr>
              <w:jc w:val="center"/>
              <w:rPr>
                <w:rFonts w:cs="Arial"/>
              </w:rPr>
            </w:pPr>
            <w:r w:rsidRPr="000B3E61">
              <w:rPr>
                <w:rFonts w:cs="Arial"/>
              </w:rPr>
              <w:lastRenderedPageBreak/>
              <w:t>9.4</w:t>
            </w:r>
          </w:p>
        </w:tc>
        <w:tc>
          <w:tcPr>
            <w:tcW w:w="3016" w:type="dxa"/>
            <w:vAlign w:val="center"/>
          </w:tcPr>
          <w:p w14:paraId="6E7031F3" w14:textId="5D54B775" w:rsidR="009050BF" w:rsidRPr="000B3E61" w:rsidRDefault="004C60FB">
            <w:pPr>
              <w:rPr>
                <w:rFonts w:cs="Arial"/>
              </w:rPr>
            </w:pPr>
            <w:r w:rsidRPr="000B3E61">
              <w:rPr>
                <w:rFonts w:cs="Arial"/>
              </w:rPr>
              <w:t>Landlords must appoint a suitably senior lead person as accountable for their complaint handling. This person must assess any themes or trends to identify potential systemic issues, serious risks, or policies and procedures that require revision.</w:t>
            </w:r>
          </w:p>
        </w:tc>
        <w:tc>
          <w:tcPr>
            <w:tcW w:w="1134" w:type="dxa"/>
            <w:vAlign w:val="center"/>
          </w:tcPr>
          <w:p w14:paraId="61392040" w14:textId="70624CED" w:rsidR="0051227F" w:rsidRPr="000B3E61" w:rsidRDefault="00F30F5C" w:rsidP="000C6A8C">
            <w:pPr>
              <w:jc w:val="center"/>
              <w:rPr>
                <w:rFonts w:cs="Arial"/>
              </w:rPr>
            </w:pPr>
            <w:r w:rsidRPr="000B3E61">
              <w:rPr>
                <w:rFonts w:cs="Arial"/>
              </w:rPr>
              <w:t>Yes</w:t>
            </w:r>
          </w:p>
        </w:tc>
        <w:tc>
          <w:tcPr>
            <w:tcW w:w="5075" w:type="dxa"/>
          </w:tcPr>
          <w:p w14:paraId="67972385" w14:textId="36DCA227" w:rsidR="0051227F" w:rsidRPr="000B3E61" w:rsidRDefault="0051227F" w:rsidP="00E33482">
            <w:pPr>
              <w:rPr>
                <w:rFonts w:cs="Arial"/>
              </w:rPr>
            </w:pPr>
          </w:p>
        </w:tc>
        <w:tc>
          <w:tcPr>
            <w:tcW w:w="4037" w:type="dxa"/>
          </w:tcPr>
          <w:p w14:paraId="2C3A9137" w14:textId="5C3E8B92" w:rsidR="0051227F" w:rsidRPr="000B3E61" w:rsidRDefault="00E86DC1" w:rsidP="00E33482">
            <w:pPr>
              <w:rPr>
                <w:rFonts w:cs="Arial"/>
              </w:rPr>
            </w:pPr>
            <w:r w:rsidRPr="000B3E61">
              <w:rPr>
                <w:rFonts w:cs="Arial"/>
              </w:rPr>
              <w:t xml:space="preserve">The Housing Schemes </w:t>
            </w:r>
            <w:r w:rsidR="13DDC5B4" w:rsidRPr="000B3E61">
              <w:rPr>
                <w:rFonts w:cs="Arial"/>
              </w:rPr>
              <w:t>Manager</w:t>
            </w:r>
            <w:r w:rsidR="716A5E19" w:rsidRPr="000B3E61">
              <w:rPr>
                <w:rFonts w:cs="Arial"/>
              </w:rPr>
              <w:t xml:space="preserve"> </w:t>
            </w:r>
            <w:r w:rsidRPr="000B3E61">
              <w:rPr>
                <w:rFonts w:cs="Arial"/>
              </w:rPr>
              <w:t>has been appointed as the Senior Lead Person responsible for Complaints relating to our council owned stock.</w:t>
            </w:r>
            <w:r w:rsidR="3415690D" w:rsidRPr="000B3E61">
              <w:rPr>
                <w:rFonts w:cs="Arial"/>
              </w:rPr>
              <w:t xml:space="preserve"> </w:t>
            </w:r>
          </w:p>
        </w:tc>
      </w:tr>
      <w:tr w:rsidR="0051227F" w:rsidRPr="000B3E61" w14:paraId="2DBBBE29" w14:textId="77777777" w:rsidTr="004E125C">
        <w:tc>
          <w:tcPr>
            <w:tcW w:w="1177" w:type="dxa"/>
            <w:vAlign w:val="center"/>
          </w:tcPr>
          <w:p w14:paraId="36C49AEE" w14:textId="3A9849AF" w:rsidR="0051227F" w:rsidRPr="000B3E61" w:rsidRDefault="0051227F">
            <w:pPr>
              <w:jc w:val="center"/>
              <w:rPr>
                <w:rFonts w:cs="Arial"/>
              </w:rPr>
            </w:pPr>
            <w:r w:rsidRPr="000B3E61">
              <w:rPr>
                <w:rFonts w:cs="Arial"/>
              </w:rPr>
              <w:t>9.5</w:t>
            </w:r>
          </w:p>
        </w:tc>
        <w:tc>
          <w:tcPr>
            <w:tcW w:w="3016" w:type="dxa"/>
            <w:vAlign w:val="center"/>
          </w:tcPr>
          <w:p w14:paraId="2F787840" w14:textId="36CB13A3" w:rsidR="002A2456" w:rsidRPr="000B3E61" w:rsidRDefault="004C60FB">
            <w:pPr>
              <w:rPr>
                <w:rFonts w:cs="Arial"/>
              </w:rPr>
            </w:pPr>
            <w:r w:rsidRPr="000B3E61">
              <w:rPr>
                <w:rFonts w:cs="Arial"/>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134" w:type="dxa"/>
            <w:vAlign w:val="center"/>
          </w:tcPr>
          <w:p w14:paraId="3BA9F648" w14:textId="13DFC343" w:rsidR="0051227F" w:rsidRPr="000B3E61" w:rsidRDefault="00182142" w:rsidP="000C6A8C">
            <w:pPr>
              <w:jc w:val="center"/>
              <w:rPr>
                <w:rFonts w:cs="Arial"/>
              </w:rPr>
            </w:pPr>
            <w:r w:rsidRPr="000B3E61">
              <w:rPr>
                <w:rFonts w:cs="Arial"/>
              </w:rPr>
              <w:t>Yes</w:t>
            </w:r>
          </w:p>
        </w:tc>
        <w:tc>
          <w:tcPr>
            <w:tcW w:w="5075" w:type="dxa"/>
          </w:tcPr>
          <w:p w14:paraId="025A097E" w14:textId="034BB59B" w:rsidR="0051227F" w:rsidRPr="000B3E61" w:rsidRDefault="003E28B8" w:rsidP="00E33482">
            <w:pPr>
              <w:rPr>
                <w:rFonts w:cs="Arial"/>
              </w:rPr>
            </w:pPr>
            <w:r w:rsidRPr="000B3E61">
              <w:rPr>
                <w:rFonts w:cs="Arial"/>
              </w:rPr>
              <w:t>.</w:t>
            </w:r>
          </w:p>
        </w:tc>
        <w:tc>
          <w:tcPr>
            <w:tcW w:w="4037" w:type="dxa"/>
          </w:tcPr>
          <w:p w14:paraId="76527110" w14:textId="65E10D5C" w:rsidR="00B7232A" w:rsidRPr="000B3E61" w:rsidRDefault="00B7232A" w:rsidP="00B7232A">
            <w:pPr>
              <w:rPr>
                <w:rFonts w:cs="Arial"/>
              </w:rPr>
            </w:pPr>
            <w:r w:rsidRPr="000B3E61">
              <w:rPr>
                <w:rFonts w:cs="Arial"/>
              </w:rPr>
              <w:t xml:space="preserve">There are two Members Responsible for Complaints.  The Chair of PCHA’s Board &amp; the </w:t>
            </w:r>
            <w:r w:rsidR="07DDEDF9" w:rsidRPr="000B3E61">
              <w:rPr>
                <w:rFonts w:cs="Arial"/>
              </w:rPr>
              <w:t>C</w:t>
            </w:r>
            <w:r w:rsidR="54BECF92" w:rsidRPr="000B3E61">
              <w:rPr>
                <w:rFonts w:cs="Arial"/>
              </w:rPr>
              <w:t>ouncils</w:t>
            </w:r>
            <w:r w:rsidRPr="000B3E61">
              <w:rPr>
                <w:rFonts w:cs="Arial"/>
              </w:rPr>
              <w:t xml:space="preserve"> Head of Housing Schemes</w:t>
            </w:r>
            <w:r w:rsidR="3CDC25D3" w:rsidRPr="000B3E61">
              <w:rPr>
                <w:rFonts w:cs="Arial"/>
              </w:rPr>
              <w:t xml:space="preserve">. </w:t>
            </w:r>
          </w:p>
          <w:p w14:paraId="1E871316" w14:textId="05B3FFB1" w:rsidR="7E545513" w:rsidRPr="000B3E61" w:rsidRDefault="7E545513" w:rsidP="7E545513">
            <w:pPr>
              <w:rPr>
                <w:rFonts w:cs="Arial"/>
              </w:rPr>
            </w:pPr>
          </w:p>
          <w:p w14:paraId="532AD860" w14:textId="31E45C6B" w:rsidR="0051227F" w:rsidRPr="000B3E61" w:rsidRDefault="3CDC25D3" w:rsidP="00E33482">
            <w:pPr>
              <w:rPr>
                <w:rFonts w:cs="Arial"/>
              </w:rPr>
            </w:pPr>
            <w:r w:rsidRPr="000B3E61">
              <w:rPr>
                <w:rFonts w:cs="Arial"/>
              </w:rPr>
              <w:t xml:space="preserve">This </w:t>
            </w:r>
            <w:r w:rsidR="2E44DDC1" w:rsidRPr="000B3E61">
              <w:rPr>
                <w:rFonts w:cs="Arial"/>
              </w:rPr>
              <w:t>collaborative</w:t>
            </w:r>
            <w:r w:rsidRPr="000B3E61">
              <w:rPr>
                <w:rFonts w:cs="Arial"/>
              </w:rPr>
              <w:t xml:space="preserve"> approach ensures that senior parties are from both organisations promote and support a positive complaint handling culture.</w:t>
            </w:r>
          </w:p>
        </w:tc>
      </w:tr>
      <w:tr w:rsidR="0051227F" w:rsidRPr="000B3E61" w14:paraId="606B30B5" w14:textId="77777777" w:rsidTr="004E125C">
        <w:tc>
          <w:tcPr>
            <w:tcW w:w="1177" w:type="dxa"/>
            <w:vAlign w:val="center"/>
          </w:tcPr>
          <w:p w14:paraId="5A4F27CA" w14:textId="30CDA2F0" w:rsidR="0051227F" w:rsidRPr="000B3E61" w:rsidRDefault="0051227F">
            <w:pPr>
              <w:jc w:val="center"/>
              <w:rPr>
                <w:rFonts w:cs="Arial"/>
              </w:rPr>
            </w:pPr>
            <w:r w:rsidRPr="000B3E61">
              <w:rPr>
                <w:rFonts w:cs="Arial"/>
              </w:rPr>
              <w:t>9.6</w:t>
            </w:r>
          </w:p>
        </w:tc>
        <w:tc>
          <w:tcPr>
            <w:tcW w:w="3016" w:type="dxa"/>
            <w:vAlign w:val="center"/>
          </w:tcPr>
          <w:p w14:paraId="29B65ED4" w14:textId="329D38B8" w:rsidR="002A2456" w:rsidRPr="000B3E61" w:rsidRDefault="004C60FB">
            <w:pPr>
              <w:rPr>
                <w:rFonts w:cs="Arial"/>
              </w:rPr>
            </w:pPr>
            <w:r w:rsidRPr="000B3E61">
              <w:rPr>
                <w:rFonts w:cs="Arial"/>
              </w:rPr>
              <w:t xml:space="preserve">The MRC will be responsible for ensuring the governing body receives regular information on complaints that provides insight on the landlord’s complaint handling </w:t>
            </w:r>
            <w:r w:rsidRPr="000B3E61">
              <w:rPr>
                <w:rFonts w:cs="Arial"/>
              </w:rPr>
              <w:lastRenderedPageBreak/>
              <w:t>performance. This person must have access to suitable information and staff to perform this role and report on their findings</w:t>
            </w:r>
            <w:r w:rsidR="000B3E61">
              <w:rPr>
                <w:rFonts w:cs="Arial"/>
              </w:rPr>
              <w:t>.</w:t>
            </w:r>
          </w:p>
        </w:tc>
        <w:tc>
          <w:tcPr>
            <w:tcW w:w="1134" w:type="dxa"/>
            <w:vAlign w:val="center"/>
          </w:tcPr>
          <w:p w14:paraId="5460BAD0" w14:textId="2CEB63D2" w:rsidR="0051227F" w:rsidRPr="000B3E61" w:rsidRDefault="003E28B8" w:rsidP="000C6A8C">
            <w:pPr>
              <w:jc w:val="center"/>
              <w:rPr>
                <w:rFonts w:cs="Arial"/>
              </w:rPr>
            </w:pPr>
            <w:r w:rsidRPr="000B3E61">
              <w:rPr>
                <w:rFonts w:cs="Arial"/>
              </w:rPr>
              <w:lastRenderedPageBreak/>
              <w:t>Yes</w:t>
            </w:r>
          </w:p>
        </w:tc>
        <w:tc>
          <w:tcPr>
            <w:tcW w:w="5075" w:type="dxa"/>
          </w:tcPr>
          <w:p w14:paraId="1DEBA890" w14:textId="02022AEB" w:rsidR="0051227F" w:rsidRPr="000B3E61" w:rsidRDefault="5F0E2034" w:rsidP="000B3E61">
            <w:pPr>
              <w:ind w:left="105"/>
              <w:textAlignment w:val="baseline"/>
              <w:rPr>
                <w:rFonts w:eastAsia="Times New Roman" w:cs="Arial"/>
                <w:kern w:val="0"/>
                <w:lang w:eastAsia="en-GB"/>
                <w14:ligatures w14:val="none"/>
              </w:rPr>
            </w:pPr>
            <w:hyperlink r:id="rId72">
              <w:r w:rsidRPr="000B3E61">
                <w:rPr>
                  <w:rStyle w:val="Hyperlink"/>
                  <w:rFonts w:asciiTheme="minorBidi" w:hAnsiTheme="minorBidi"/>
                </w:rPr>
                <w:t>PCHA Complaints Policy 2024</w:t>
              </w:r>
            </w:hyperlink>
            <w:r w:rsidRPr="000B3E61">
              <w:rPr>
                <w:rFonts w:cs="Arial"/>
              </w:rPr>
              <w:t>. – Section 4.2.2</w:t>
            </w:r>
          </w:p>
        </w:tc>
        <w:tc>
          <w:tcPr>
            <w:tcW w:w="4037" w:type="dxa"/>
          </w:tcPr>
          <w:p w14:paraId="74AE5E79" w14:textId="16D77FB7" w:rsidR="0051227F" w:rsidRPr="000B3E61" w:rsidRDefault="7DB6DEE8" w:rsidP="00E33482">
            <w:pPr>
              <w:rPr>
                <w:rFonts w:eastAsia="Arial" w:cs="Arial"/>
              </w:rPr>
            </w:pPr>
            <w:r w:rsidRPr="000B3E61">
              <w:rPr>
                <w:rFonts w:eastAsia="Arial" w:cs="Arial"/>
                <w:color w:val="000000" w:themeColor="text1"/>
              </w:rPr>
              <w:t>The MRC’s responsibilities are set out in the managing agents Policy and meet the expectations within the Code.</w:t>
            </w:r>
          </w:p>
        </w:tc>
      </w:tr>
      <w:tr w:rsidR="0051227F" w:rsidRPr="000B3E61" w14:paraId="189A732B" w14:textId="77777777" w:rsidTr="004E125C">
        <w:tc>
          <w:tcPr>
            <w:tcW w:w="1177" w:type="dxa"/>
            <w:vAlign w:val="center"/>
          </w:tcPr>
          <w:p w14:paraId="0D54F0D0" w14:textId="0564EEFA" w:rsidR="0051227F" w:rsidRPr="000B3E61" w:rsidRDefault="0051227F">
            <w:pPr>
              <w:jc w:val="center"/>
              <w:rPr>
                <w:rFonts w:cs="Arial"/>
              </w:rPr>
            </w:pPr>
            <w:r w:rsidRPr="000B3E61">
              <w:rPr>
                <w:rFonts w:cs="Arial"/>
              </w:rPr>
              <w:t>9.7</w:t>
            </w:r>
          </w:p>
        </w:tc>
        <w:tc>
          <w:tcPr>
            <w:tcW w:w="3016" w:type="dxa"/>
            <w:vAlign w:val="center"/>
          </w:tcPr>
          <w:p w14:paraId="017EEC83" w14:textId="77777777" w:rsidR="002B4327" w:rsidRPr="000B3E61" w:rsidRDefault="002B4327" w:rsidP="002B4327">
            <w:pPr>
              <w:pStyle w:val="paragraph"/>
              <w:spacing w:before="0" w:beforeAutospacing="0" w:after="0" w:afterAutospacing="0"/>
              <w:textAlignment w:val="baseline"/>
              <w:rPr>
                <w:rFonts w:ascii="Arial" w:hAnsi="Arial" w:cs="Arial"/>
                <w:sz w:val="22"/>
                <w:szCs w:val="22"/>
              </w:rPr>
            </w:pPr>
            <w:r w:rsidRPr="000B3E61">
              <w:rPr>
                <w:rStyle w:val="normaltextrun"/>
                <w:rFonts w:ascii="Arial" w:hAnsi="Arial" w:cs="Arial"/>
                <w:sz w:val="22"/>
                <w:szCs w:val="22"/>
              </w:rPr>
              <w:t>As a minimum, the MRC and the governing body (or equivalent) must receive:</w:t>
            </w:r>
            <w:r w:rsidRPr="000B3E61">
              <w:rPr>
                <w:rStyle w:val="eop"/>
                <w:rFonts w:ascii="Arial" w:hAnsi="Arial" w:cs="Arial"/>
                <w:sz w:val="22"/>
                <w:szCs w:val="22"/>
              </w:rPr>
              <w:t> </w:t>
            </w:r>
          </w:p>
          <w:p w14:paraId="7D441DBA" w14:textId="77777777" w:rsidR="002B4327" w:rsidRPr="000B3E61" w:rsidRDefault="002B4327" w:rsidP="002A2456">
            <w:pPr>
              <w:pStyle w:val="paragraph"/>
              <w:numPr>
                <w:ilvl w:val="0"/>
                <w:numId w:val="35"/>
              </w:numPr>
              <w:spacing w:before="0" w:beforeAutospacing="0" w:after="0" w:afterAutospacing="0"/>
              <w:ind w:left="669" w:hanging="425"/>
              <w:textAlignment w:val="baseline"/>
              <w:rPr>
                <w:rFonts w:ascii="Arial" w:hAnsi="Arial" w:cs="Arial"/>
                <w:sz w:val="22"/>
                <w:szCs w:val="22"/>
              </w:rPr>
            </w:pPr>
            <w:r w:rsidRPr="000B3E61">
              <w:rPr>
                <w:rStyle w:val="normaltextrun"/>
                <w:rFonts w:ascii="Arial" w:hAnsi="Arial" w:cs="Arial"/>
                <w:sz w:val="22"/>
                <w:szCs w:val="22"/>
              </w:rPr>
              <w:t>regular updates on the volume, categories and outcomes of complaints, alongside complaint handling performance;</w:t>
            </w:r>
            <w:r w:rsidRPr="000B3E61">
              <w:rPr>
                <w:rStyle w:val="eop"/>
                <w:rFonts w:ascii="Arial" w:hAnsi="Arial" w:cs="Arial"/>
                <w:sz w:val="22"/>
                <w:szCs w:val="22"/>
              </w:rPr>
              <w:t> </w:t>
            </w:r>
          </w:p>
          <w:p w14:paraId="393554FE" w14:textId="3649DED9" w:rsidR="002B4327" w:rsidRPr="000B3E61" w:rsidRDefault="002B4327" w:rsidP="002A2456">
            <w:pPr>
              <w:pStyle w:val="paragraph"/>
              <w:numPr>
                <w:ilvl w:val="0"/>
                <w:numId w:val="36"/>
              </w:numPr>
              <w:spacing w:before="0" w:beforeAutospacing="0" w:after="0" w:afterAutospacing="0"/>
              <w:ind w:left="669" w:hanging="425"/>
              <w:textAlignment w:val="baseline"/>
              <w:rPr>
                <w:rFonts w:ascii="Arial" w:hAnsi="Arial" w:cs="Arial"/>
                <w:sz w:val="22"/>
                <w:szCs w:val="22"/>
              </w:rPr>
            </w:pPr>
            <w:r w:rsidRPr="000B3E61">
              <w:rPr>
                <w:rStyle w:val="normaltextrun"/>
                <w:rFonts w:ascii="Arial" w:hAnsi="Arial" w:cs="Arial"/>
                <w:sz w:val="22"/>
                <w:szCs w:val="22"/>
              </w:rPr>
              <w:t>regular reviews of issues and trends arising from complaint handling;</w:t>
            </w:r>
          </w:p>
          <w:p w14:paraId="4E0A735B" w14:textId="76D75938" w:rsidR="002B4327" w:rsidRPr="000B3E61" w:rsidRDefault="002B4327" w:rsidP="002A2456">
            <w:pPr>
              <w:pStyle w:val="paragraph"/>
              <w:numPr>
                <w:ilvl w:val="0"/>
                <w:numId w:val="37"/>
              </w:numPr>
              <w:spacing w:before="0" w:beforeAutospacing="0" w:after="0" w:afterAutospacing="0"/>
              <w:ind w:left="669" w:hanging="425"/>
              <w:textAlignment w:val="baseline"/>
              <w:rPr>
                <w:rFonts w:ascii="Arial" w:hAnsi="Arial" w:cs="Arial"/>
                <w:sz w:val="22"/>
                <w:szCs w:val="22"/>
              </w:rPr>
            </w:pPr>
            <w:r w:rsidRPr="000B3E61">
              <w:rPr>
                <w:rStyle w:val="normaltextrun"/>
                <w:rFonts w:ascii="Arial" w:hAnsi="Arial" w:cs="Arial"/>
                <w:sz w:val="22"/>
                <w:szCs w:val="22"/>
              </w:rPr>
              <w:t>regular updates on the outcomes of the Ombudsman’s investigations and progress made in complying with orders related to severe maladministration findings; and</w:t>
            </w:r>
          </w:p>
          <w:p w14:paraId="0496A2EE" w14:textId="77777777" w:rsidR="0051227F" w:rsidRPr="000B3E61" w:rsidRDefault="002B4327" w:rsidP="002A2456">
            <w:pPr>
              <w:pStyle w:val="paragraph"/>
              <w:numPr>
                <w:ilvl w:val="0"/>
                <w:numId w:val="38"/>
              </w:numPr>
              <w:spacing w:before="0" w:beforeAutospacing="0" w:after="0" w:afterAutospacing="0"/>
              <w:ind w:left="669" w:hanging="425"/>
              <w:textAlignment w:val="baseline"/>
              <w:rPr>
                <w:rStyle w:val="normaltextrun"/>
                <w:rFonts w:ascii="Arial" w:hAnsi="Arial" w:cs="Arial"/>
                <w:sz w:val="22"/>
                <w:szCs w:val="22"/>
              </w:rPr>
            </w:pPr>
            <w:r w:rsidRPr="000B3E61">
              <w:rPr>
                <w:rStyle w:val="normaltextrun"/>
                <w:rFonts w:ascii="Arial" w:hAnsi="Arial" w:cs="Arial"/>
                <w:sz w:val="22"/>
                <w:szCs w:val="22"/>
              </w:rPr>
              <w:t xml:space="preserve">annual complaints performance and service improvement report. </w:t>
            </w:r>
          </w:p>
          <w:p w14:paraId="0EA702AE" w14:textId="7AF5F1A5" w:rsidR="00F946E6" w:rsidRPr="000B3E61" w:rsidRDefault="00F946E6" w:rsidP="00F946E6">
            <w:pPr>
              <w:pStyle w:val="paragraph"/>
              <w:spacing w:before="0" w:beforeAutospacing="0" w:after="0" w:afterAutospacing="0"/>
              <w:ind w:left="669"/>
              <w:textAlignment w:val="baseline"/>
              <w:rPr>
                <w:rFonts w:ascii="Arial" w:hAnsi="Arial" w:cs="Arial"/>
                <w:sz w:val="22"/>
                <w:szCs w:val="22"/>
              </w:rPr>
            </w:pPr>
          </w:p>
        </w:tc>
        <w:tc>
          <w:tcPr>
            <w:tcW w:w="1134" w:type="dxa"/>
            <w:vAlign w:val="center"/>
          </w:tcPr>
          <w:p w14:paraId="381E8525" w14:textId="3997D1F2" w:rsidR="0051227F" w:rsidRPr="000B3E61" w:rsidRDefault="00FF0D14" w:rsidP="000C6A8C">
            <w:pPr>
              <w:jc w:val="center"/>
              <w:rPr>
                <w:rFonts w:cs="Arial"/>
              </w:rPr>
            </w:pPr>
            <w:r w:rsidRPr="000B3E61">
              <w:rPr>
                <w:rFonts w:cs="Arial"/>
              </w:rPr>
              <w:t>Yes</w:t>
            </w:r>
          </w:p>
        </w:tc>
        <w:tc>
          <w:tcPr>
            <w:tcW w:w="5075" w:type="dxa"/>
          </w:tcPr>
          <w:p w14:paraId="5C3AA658" w14:textId="77777777" w:rsidR="00D93EE9" w:rsidRPr="000B3E61" w:rsidRDefault="677AAE3D" w:rsidP="00D93EE9">
            <w:pPr>
              <w:ind w:left="105"/>
              <w:textAlignment w:val="baseline"/>
              <w:rPr>
                <w:rFonts w:cs="Arial"/>
              </w:rPr>
            </w:pPr>
            <w:hyperlink r:id="rId73">
              <w:r w:rsidRPr="000B3E61">
                <w:rPr>
                  <w:rStyle w:val="Hyperlink"/>
                  <w:rFonts w:asciiTheme="minorBidi" w:hAnsiTheme="minorBidi"/>
                </w:rPr>
                <w:t>PCHA Complaints Policy 2024</w:t>
              </w:r>
            </w:hyperlink>
            <w:r w:rsidRPr="000B3E61">
              <w:rPr>
                <w:rFonts w:cs="Arial"/>
              </w:rPr>
              <w:t>. – Section 4.2.2</w:t>
            </w:r>
          </w:p>
          <w:p w14:paraId="765D0886" w14:textId="77777777" w:rsidR="0005244B" w:rsidRPr="000B3E61" w:rsidRDefault="0005244B" w:rsidP="00D93EE9">
            <w:pPr>
              <w:ind w:left="105"/>
              <w:textAlignment w:val="baseline"/>
              <w:rPr>
                <w:rFonts w:eastAsia="Times New Roman" w:cs="Arial"/>
                <w:kern w:val="0"/>
                <w:lang w:eastAsia="en-GB"/>
                <w14:ligatures w14:val="none"/>
              </w:rPr>
            </w:pPr>
          </w:p>
          <w:p w14:paraId="05E6B9EB" w14:textId="207FAEB3" w:rsidR="00167E36" w:rsidRPr="000B3E61" w:rsidRDefault="0005244B" w:rsidP="000B3E61">
            <w:pPr>
              <w:ind w:left="105"/>
              <w:textAlignment w:val="baseline"/>
              <w:rPr>
                <w:rFonts w:eastAsia="Times New Roman" w:cs="Arial"/>
                <w:kern w:val="0"/>
                <w:lang w:eastAsia="en-GB"/>
                <w14:ligatures w14:val="none"/>
              </w:rPr>
            </w:pPr>
            <w:r w:rsidRPr="000B3E61">
              <w:rPr>
                <w:rFonts w:eastAsia="Times New Roman" w:cs="Arial"/>
                <w:kern w:val="0"/>
                <w:lang w:eastAsia="en-GB"/>
                <w14:ligatures w14:val="none"/>
              </w:rPr>
              <w:t>Contract Review Meetings</w:t>
            </w:r>
          </w:p>
        </w:tc>
        <w:tc>
          <w:tcPr>
            <w:tcW w:w="4037" w:type="dxa"/>
          </w:tcPr>
          <w:p w14:paraId="25E608E9" w14:textId="7A9F123A" w:rsidR="0051227F" w:rsidRPr="000B3E61" w:rsidRDefault="2C27C29B" w:rsidP="7E545513">
            <w:pPr>
              <w:rPr>
                <w:rFonts w:eastAsia="Arial" w:cs="Arial"/>
                <w:color w:val="000000" w:themeColor="text1"/>
              </w:rPr>
            </w:pPr>
            <w:r w:rsidRPr="000B3E61">
              <w:rPr>
                <w:rFonts w:eastAsia="Arial" w:cs="Arial"/>
                <w:color w:val="000000" w:themeColor="text1"/>
              </w:rPr>
              <w:t xml:space="preserve">This information is provided within Operational report to the managing agents board which are subject to </w:t>
            </w:r>
            <w:r w:rsidR="33DA01EA" w:rsidRPr="000B3E61">
              <w:rPr>
                <w:rFonts w:eastAsia="Arial" w:cs="Arial"/>
                <w:color w:val="000000" w:themeColor="text1"/>
              </w:rPr>
              <w:t>scrutiny</w:t>
            </w:r>
            <w:r w:rsidRPr="000B3E61">
              <w:rPr>
                <w:rFonts w:eastAsia="Arial" w:cs="Arial"/>
                <w:color w:val="000000" w:themeColor="text1"/>
              </w:rPr>
              <w:t xml:space="preserve"> by the Council. </w:t>
            </w:r>
          </w:p>
          <w:p w14:paraId="7872C2C0" w14:textId="57A03993" w:rsidR="0051227F" w:rsidRPr="000B3E61" w:rsidRDefault="0051227F" w:rsidP="7E545513">
            <w:pPr>
              <w:rPr>
                <w:rFonts w:eastAsia="Arial" w:cs="Arial"/>
                <w:color w:val="000000" w:themeColor="text1"/>
              </w:rPr>
            </w:pPr>
          </w:p>
          <w:p w14:paraId="7F772384" w14:textId="767F0CC3" w:rsidR="0051227F" w:rsidRPr="000B3E61" w:rsidRDefault="2C27C29B" w:rsidP="00E33482">
            <w:pPr>
              <w:rPr>
                <w:rFonts w:eastAsia="Arial" w:cs="Arial"/>
                <w:color w:val="000000" w:themeColor="text1"/>
              </w:rPr>
            </w:pPr>
            <w:r w:rsidRPr="000B3E61">
              <w:rPr>
                <w:rFonts w:eastAsia="Arial" w:cs="Arial"/>
                <w:color w:val="000000" w:themeColor="text1"/>
              </w:rPr>
              <w:t xml:space="preserve">Section 4.1.2 of </w:t>
            </w:r>
            <w:r w:rsidR="649DA20E" w:rsidRPr="000B3E61">
              <w:rPr>
                <w:rFonts w:eastAsia="Arial" w:cs="Arial"/>
                <w:color w:val="000000" w:themeColor="text1"/>
              </w:rPr>
              <w:t xml:space="preserve">the managing agents </w:t>
            </w:r>
            <w:r w:rsidRPr="000B3E61">
              <w:rPr>
                <w:rFonts w:eastAsia="Arial" w:cs="Arial"/>
                <w:color w:val="000000" w:themeColor="text1"/>
              </w:rPr>
              <w:t>Policy details the responsibilities of the MR</w:t>
            </w:r>
            <w:r w:rsidR="1016A6A4" w:rsidRPr="000B3E61">
              <w:rPr>
                <w:rFonts w:eastAsia="Arial" w:cs="Arial"/>
                <w:color w:val="000000" w:themeColor="text1"/>
              </w:rPr>
              <w:t>C</w:t>
            </w:r>
          </w:p>
        </w:tc>
      </w:tr>
      <w:tr w:rsidR="0051227F" w:rsidRPr="009E2E9E" w14:paraId="034CBA0A" w14:textId="77777777" w:rsidTr="004E125C">
        <w:tc>
          <w:tcPr>
            <w:tcW w:w="1177" w:type="dxa"/>
            <w:vAlign w:val="center"/>
          </w:tcPr>
          <w:p w14:paraId="3914B9B9" w14:textId="1CA4A08A" w:rsidR="0051227F" w:rsidRPr="009E2E9E" w:rsidRDefault="0051227F">
            <w:pPr>
              <w:jc w:val="center"/>
              <w:rPr>
                <w:rFonts w:cs="Arial"/>
              </w:rPr>
            </w:pPr>
            <w:r w:rsidRPr="009E2E9E">
              <w:rPr>
                <w:rFonts w:cs="Arial"/>
              </w:rPr>
              <w:lastRenderedPageBreak/>
              <w:t>9.8</w:t>
            </w:r>
          </w:p>
        </w:tc>
        <w:tc>
          <w:tcPr>
            <w:tcW w:w="3016" w:type="dxa"/>
            <w:vAlign w:val="center"/>
          </w:tcPr>
          <w:p w14:paraId="4377A2AA" w14:textId="77777777" w:rsidR="002B4327" w:rsidRPr="009E2E9E" w:rsidRDefault="002B4327" w:rsidP="002B4327">
            <w:pPr>
              <w:pStyle w:val="paragraph"/>
              <w:spacing w:before="0" w:beforeAutospacing="0" w:after="0" w:afterAutospacing="0"/>
              <w:textAlignment w:val="baseline"/>
              <w:rPr>
                <w:rFonts w:ascii="Arial" w:hAnsi="Arial" w:cs="Arial"/>
                <w:sz w:val="22"/>
                <w:szCs w:val="22"/>
              </w:rPr>
            </w:pPr>
            <w:r w:rsidRPr="009E2E9E">
              <w:rPr>
                <w:rStyle w:val="normaltextrun"/>
                <w:rFonts w:ascii="Arial" w:hAnsi="Arial" w:cs="Arial"/>
                <w:sz w:val="22"/>
                <w:szCs w:val="22"/>
              </w:rPr>
              <w:t>Landlords must have a standard objective in relation to complaint handling for all relevant employees or third parties that reflects the need to:</w:t>
            </w:r>
            <w:r w:rsidRPr="009E2E9E">
              <w:rPr>
                <w:rStyle w:val="eop"/>
                <w:rFonts w:ascii="Arial" w:hAnsi="Arial" w:cs="Arial"/>
                <w:sz w:val="22"/>
                <w:szCs w:val="22"/>
              </w:rPr>
              <w:t> </w:t>
            </w:r>
          </w:p>
          <w:p w14:paraId="5FA82115" w14:textId="77777777" w:rsidR="002B4327" w:rsidRPr="009E2E9E" w:rsidRDefault="002B4327" w:rsidP="002A2456">
            <w:pPr>
              <w:pStyle w:val="paragraph"/>
              <w:numPr>
                <w:ilvl w:val="0"/>
                <w:numId w:val="40"/>
              </w:numPr>
              <w:spacing w:before="0" w:beforeAutospacing="0" w:after="0" w:afterAutospacing="0"/>
              <w:ind w:left="669" w:hanging="425"/>
              <w:textAlignment w:val="baseline"/>
              <w:rPr>
                <w:rFonts w:ascii="Arial" w:hAnsi="Arial" w:cs="Arial"/>
                <w:sz w:val="22"/>
                <w:szCs w:val="22"/>
              </w:rPr>
            </w:pPr>
            <w:r w:rsidRPr="009E2E9E">
              <w:rPr>
                <w:rStyle w:val="normaltextrun"/>
                <w:rFonts w:ascii="Arial" w:hAnsi="Arial" w:cs="Arial"/>
                <w:sz w:val="22"/>
                <w:szCs w:val="22"/>
              </w:rPr>
              <w:t>have a collaborative and co-operative approach towards resolving complaints, working with colleagues across teams and departments;</w:t>
            </w:r>
            <w:r w:rsidRPr="009E2E9E">
              <w:rPr>
                <w:rStyle w:val="eop"/>
                <w:rFonts w:ascii="Arial" w:hAnsi="Arial" w:cs="Arial"/>
                <w:sz w:val="22"/>
                <w:szCs w:val="22"/>
              </w:rPr>
              <w:t> </w:t>
            </w:r>
          </w:p>
          <w:p w14:paraId="500A0DDA" w14:textId="77777777" w:rsidR="002B4327" w:rsidRPr="009E2E9E" w:rsidRDefault="002B4327" w:rsidP="002A2456">
            <w:pPr>
              <w:pStyle w:val="paragraph"/>
              <w:numPr>
                <w:ilvl w:val="0"/>
                <w:numId w:val="41"/>
              </w:numPr>
              <w:spacing w:before="0" w:beforeAutospacing="0" w:after="0" w:afterAutospacing="0"/>
              <w:ind w:left="669" w:hanging="425"/>
              <w:textAlignment w:val="baseline"/>
              <w:rPr>
                <w:rFonts w:ascii="Arial" w:hAnsi="Arial" w:cs="Arial"/>
                <w:sz w:val="22"/>
                <w:szCs w:val="22"/>
              </w:rPr>
            </w:pPr>
            <w:r w:rsidRPr="009E2E9E">
              <w:rPr>
                <w:rStyle w:val="normaltextrun"/>
                <w:rFonts w:ascii="Arial" w:hAnsi="Arial" w:cs="Arial"/>
                <w:sz w:val="22"/>
                <w:szCs w:val="22"/>
              </w:rPr>
              <w:t>take collective responsibility for any shortfalls identified through complaints, rather than blaming others; and</w:t>
            </w:r>
            <w:r w:rsidRPr="009E2E9E">
              <w:rPr>
                <w:rStyle w:val="eop"/>
                <w:rFonts w:ascii="Arial" w:hAnsi="Arial" w:cs="Arial"/>
                <w:sz w:val="22"/>
                <w:szCs w:val="22"/>
              </w:rPr>
              <w:t> </w:t>
            </w:r>
          </w:p>
          <w:p w14:paraId="6B25D0E3" w14:textId="3FF082D9" w:rsidR="0051227F" w:rsidRPr="009E2E9E" w:rsidRDefault="002B4327" w:rsidP="009E2E9E">
            <w:pPr>
              <w:pStyle w:val="paragraph"/>
              <w:numPr>
                <w:ilvl w:val="0"/>
                <w:numId w:val="42"/>
              </w:numPr>
              <w:spacing w:before="0" w:beforeAutospacing="0" w:after="0" w:afterAutospacing="0"/>
              <w:ind w:left="669" w:hanging="425"/>
              <w:textAlignment w:val="baseline"/>
              <w:rPr>
                <w:rFonts w:ascii="Arial" w:hAnsi="Arial" w:cs="Arial"/>
                <w:sz w:val="22"/>
                <w:szCs w:val="22"/>
              </w:rPr>
            </w:pPr>
            <w:r w:rsidRPr="009E2E9E">
              <w:rPr>
                <w:rStyle w:val="normaltextrun"/>
                <w:rFonts w:ascii="Arial" w:hAnsi="Arial" w:cs="Arial"/>
                <w:sz w:val="22"/>
                <w:szCs w:val="22"/>
              </w:rPr>
              <w:t>act within the professional standards for engaging with complaints as set by any relevant professional body.</w:t>
            </w:r>
          </w:p>
        </w:tc>
        <w:tc>
          <w:tcPr>
            <w:tcW w:w="1134" w:type="dxa"/>
            <w:vAlign w:val="center"/>
          </w:tcPr>
          <w:p w14:paraId="24CB76C6" w14:textId="37BE12DD" w:rsidR="0051227F" w:rsidRPr="009E2E9E" w:rsidRDefault="00C8504B" w:rsidP="000C6A8C">
            <w:pPr>
              <w:jc w:val="center"/>
              <w:rPr>
                <w:rFonts w:cs="Arial"/>
              </w:rPr>
            </w:pPr>
            <w:r w:rsidRPr="009E2E9E">
              <w:rPr>
                <w:rFonts w:cs="Arial"/>
              </w:rPr>
              <w:t>Yes</w:t>
            </w:r>
          </w:p>
        </w:tc>
        <w:tc>
          <w:tcPr>
            <w:tcW w:w="5075" w:type="dxa"/>
          </w:tcPr>
          <w:p w14:paraId="727735F7" w14:textId="77777777" w:rsidR="0051227F" w:rsidRPr="009E2E9E" w:rsidRDefault="00050CE2" w:rsidP="00E33482">
            <w:pPr>
              <w:rPr>
                <w:rFonts w:cs="Arial"/>
              </w:rPr>
            </w:pPr>
            <w:r w:rsidRPr="009E2E9E">
              <w:rPr>
                <w:rFonts w:cs="Arial"/>
              </w:rPr>
              <w:t>Our aim is to provide the best standard of service for all our residents</w:t>
            </w:r>
            <w:r w:rsidR="00343F16" w:rsidRPr="009E2E9E">
              <w:rPr>
                <w:rFonts w:cs="Arial"/>
              </w:rPr>
              <w:t>, and we welcome suggestions, comments and views on how to improve the services we offer.</w:t>
            </w:r>
          </w:p>
          <w:p w14:paraId="556D77CF" w14:textId="77777777" w:rsidR="00BE1232" w:rsidRPr="009E2E9E" w:rsidRDefault="00BE1232" w:rsidP="00E33482">
            <w:pPr>
              <w:rPr>
                <w:rFonts w:cs="Arial"/>
              </w:rPr>
            </w:pPr>
          </w:p>
          <w:p w14:paraId="2C984965" w14:textId="089B5290" w:rsidR="009D1E00" w:rsidRPr="009E2E9E" w:rsidRDefault="00BE1232" w:rsidP="00E33482">
            <w:pPr>
              <w:rPr>
                <w:rFonts w:cs="Arial"/>
              </w:rPr>
            </w:pPr>
            <w:r w:rsidRPr="009E2E9E">
              <w:rPr>
                <w:rFonts w:cs="Arial"/>
              </w:rPr>
              <w:t xml:space="preserve">All staff operate within </w:t>
            </w:r>
            <w:r w:rsidR="00F347E4" w:rsidRPr="009E2E9E">
              <w:rPr>
                <w:rFonts w:cs="Arial"/>
              </w:rPr>
              <w:t xml:space="preserve">PCHA’s Vision and Values </w:t>
            </w:r>
            <w:r w:rsidR="00B3256E" w:rsidRPr="009E2E9E">
              <w:rPr>
                <w:rFonts w:cs="Arial"/>
              </w:rPr>
              <w:t xml:space="preserve">statement which </w:t>
            </w:r>
            <w:r w:rsidR="00DA0184" w:rsidRPr="009E2E9E">
              <w:rPr>
                <w:rFonts w:cs="Arial"/>
              </w:rPr>
              <w:t>reflect these requirements.</w:t>
            </w:r>
          </w:p>
        </w:tc>
        <w:tc>
          <w:tcPr>
            <w:tcW w:w="4037" w:type="dxa"/>
          </w:tcPr>
          <w:p w14:paraId="69447BC2" w14:textId="54937A5F" w:rsidR="0051227F" w:rsidRPr="009E2E9E" w:rsidRDefault="0051227F" w:rsidP="00E33482">
            <w:pPr>
              <w:rPr>
                <w:rFonts w:cs="Arial"/>
              </w:rPr>
            </w:pPr>
          </w:p>
        </w:tc>
      </w:tr>
    </w:tbl>
    <w:p w14:paraId="0D433DF9" w14:textId="77777777" w:rsidR="005555E0" w:rsidRPr="001865E4" w:rsidRDefault="005555E0" w:rsidP="00490374">
      <w:pPr>
        <w:rPr>
          <w:rFonts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0D1"/>
    <w:multiLevelType w:val="hybridMultilevel"/>
    <w:tmpl w:val="8536CBEE"/>
    <w:lvl w:ilvl="0" w:tplc="08781D00">
      <w:start w:val="1"/>
      <w:numFmt w:val="bullet"/>
      <w:lvlText w:val=""/>
      <w:lvlJc w:val="left"/>
      <w:pPr>
        <w:ind w:left="720" w:hanging="360"/>
      </w:pPr>
      <w:rPr>
        <w:rFonts w:ascii="Symbol" w:hAnsi="Symbol" w:hint="default"/>
      </w:rPr>
    </w:lvl>
    <w:lvl w:ilvl="1" w:tplc="C890CCDA">
      <w:start w:val="1"/>
      <w:numFmt w:val="bullet"/>
      <w:lvlText w:val="o"/>
      <w:lvlJc w:val="left"/>
      <w:pPr>
        <w:ind w:left="1440" w:hanging="360"/>
      </w:pPr>
      <w:rPr>
        <w:rFonts w:ascii="Courier New" w:hAnsi="Courier New" w:hint="default"/>
      </w:rPr>
    </w:lvl>
    <w:lvl w:ilvl="2" w:tplc="688C2EEC">
      <w:start w:val="1"/>
      <w:numFmt w:val="bullet"/>
      <w:lvlText w:val=""/>
      <w:lvlJc w:val="left"/>
      <w:pPr>
        <w:ind w:left="2160" w:hanging="360"/>
      </w:pPr>
      <w:rPr>
        <w:rFonts w:ascii="Wingdings" w:hAnsi="Wingdings" w:hint="default"/>
      </w:rPr>
    </w:lvl>
    <w:lvl w:ilvl="3" w:tplc="7E66AD28">
      <w:start w:val="1"/>
      <w:numFmt w:val="bullet"/>
      <w:lvlText w:val=""/>
      <w:lvlJc w:val="left"/>
      <w:pPr>
        <w:ind w:left="2880" w:hanging="360"/>
      </w:pPr>
      <w:rPr>
        <w:rFonts w:ascii="Symbol" w:hAnsi="Symbol" w:hint="default"/>
      </w:rPr>
    </w:lvl>
    <w:lvl w:ilvl="4" w:tplc="6F940A18">
      <w:start w:val="1"/>
      <w:numFmt w:val="bullet"/>
      <w:lvlText w:val="o"/>
      <w:lvlJc w:val="left"/>
      <w:pPr>
        <w:ind w:left="3600" w:hanging="360"/>
      </w:pPr>
      <w:rPr>
        <w:rFonts w:ascii="Courier New" w:hAnsi="Courier New" w:hint="default"/>
      </w:rPr>
    </w:lvl>
    <w:lvl w:ilvl="5" w:tplc="7F30E1B8">
      <w:start w:val="1"/>
      <w:numFmt w:val="bullet"/>
      <w:lvlText w:val=""/>
      <w:lvlJc w:val="left"/>
      <w:pPr>
        <w:ind w:left="4320" w:hanging="360"/>
      </w:pPr>
      <w:rPr>
        <w:rFonts w:ascii="Wingdings" w:hAnsi="Wingdings" w:hint="default"/>
      </w:rPr>
    </w:lvl>
    <w:lvl w:ilvl="6" w:tplc="FC90B186">
      <w:start w:val="1"/>
      <w:numFmt w:val="bullet"/>
      <w:lvlText w:val=""/>
      <w:lvlJc w:val="left"/>
      <w:pPr>
        <w:ind w:left="5040" w:hanging="360"/>
      </w:pPr>
      <w:rPr>
        <w:rFonts w:ascii="Symbol" w:hAnsi="Symbol" w:hint="default"/>
      </w:rPr>
    </w:lvl>
    <w:lvl w:ilvl="7" w:tplc="0CE63D24">
      <w:start w:val="1"/>
      <w:numFmt w:val="bullet"/>
      <w:lvlText w:val="o"/>
      <w:lvlJc w:val="left"/>
      <w:pPr>
        <w:ind w:left="5760" w:hanging="360"/>
      </w:pPr>
      <w:rPr>
        <w:rFonts w:ascii="Courier New" w:hAnsi="Courier New" w:hint="default"/>
      </w:rPr>
    </w:lvl>
    <w:lvl w:ilvl="8" w:tplc="023C0398">
      <w:start w:val="1"/>
      <w:numFmt w:val="bullet"/>
      <w:lvlText w:val=""/>
      <w:lvlJc w:val="left"/>
      <w:pPr>
        <w:ind w:left="6480" w:hanging="360"/>
      </w:pPr>
      <w:rPr>
        <w:rFonts w:ascii="Wingdings" w:hAnsi="Wingdings" w:hint="default"/>
      </w:rPr>
    </w:lvl>
  </w:abstractNum>
  <w:abstractNum w:abstractNumId="1"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358DD"/>
    <w:multiLevelType w:val="hybridMultilevel"/>
    <w:tmpl w:val="BE12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060501"/>
    <w:multiLevelType w:val="hybridMultilevel"/>
    <w:tmpl w:val="58F415B8"/>
    <w:lvl w:ilvl="0" w:tplc="822656A6">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7E0C308A">
      <w:numFmt w:val="bullet"/>
      <w:lvlText w:val="•"/>
      <w:lvlJc w:val="left"/>
      <w:pPr>
        <w:ind w:left="1065" w:hanging="361"/>
      </w:pPr>
      <w:rPr>
        <w:rFonts w:hint="default"/>
        <w:lang w:val="en-GB" w:eastAsia="en-US" w:bidi="ar-SA"/>
      </w:rPr>
    </w:lvl>
    <w:lvl w:ilvl="2" w:tplc="8B32965E">
      <w:numFmt w:val="bullet"/>
      <w:lvlText w:val="•"/>
      <w:lvlJc w:val="left"/>
      <w:pPr>
        <w:ind w:left="1670" w:hanging="361"/>
      </w:pPr>
      <w:rPr>
        <w:rFonts w:hint="default"/>
        <w:lang w:val="en-GB" w:eastAsia="en-US" w:bidi="ar-SA"/>
      </w:rPr>
    </w:lvl>
    <w:lvl w:ilvl="3" w:tplc="04489562">
      <w:numFmt w:val="bullet"/>
      <w:lvlText w:val="•"/>
      <w:lvlJc w:val="left"/>
      <w:pPr>
        <w:ind w:left="2275" w:hanging="361"/>
      </w:pPr>
      <w:rPr>
        <w:rFonts w:hint="default"/>
        <w:lang w:val="en-GB" w:eastAsia="en-US" w:bidi="ar-SA"/>
      </w:rPr>
    </w:lvl>
    <w:lvl w:ilvl="4" w:tplc="3A7278A6">
      <w:numFmt w:val="bullet"/>
      <w:lvlText w:val="•"/>
      <w:lvlJc w:val="left"/>
      <w:pPr>
        <w:ind w:left="2880" w:hanging="361"/>
      </w:pPr>
      <w:rPr>
        <w:rFonts w:hint="default"/>
        <w:lang w:val="en-GB" w:eastAsia="en-US" w:bidi="ar-SA"/>
      </w:rPr>
    </w:lvl>
    <w:lvl w:ilvl="5" w:tplc="00E6F0CE">
      <w:numFmt w:val="bullet"/>
      <w:lvlText w:val="•"/>
      <w:lvlJc w:val="left"/>
      <w:pPr>
        <w:ind w:left="3485" w:hanging="361"/>
      </w:pPr>
      <w:rPr>
        <w:rFonts w:hint="default"/>
        <w:lang w:val="en-GB" w:eastAsia="en-US" w:bidi="ar-SA"/>
      </w:rPr>
    </w:lvl>
    <w:lvl w:ilvl="6" w:tplc="B39C0C82">
      <w:numFmt w:val="bullet"/>
      <w:lvlText w:val="•"/>
      <w:lvlJc w:val="left"/>
      <w:pPr>
        <w:ind w:left="4090" w:hanging="361"/>
      </w:pPr>
      <w:rPr>
        <w:rFonts w:hint="default"/>
        <w:lang w:val="en-GB" w:eastAsia="en-US" w:bidi="ar-SA"/>
      </w:rPr>
    </w:lvl>
    <w:lvl w:ilvl="7" w:tplc="3AC2ADAC">
      <w:numFmt w:val="bullet"/>
      <w:lvlText w:val="•"/>
      <w:lvlJc w:val="left"/>
      <w:pPr>
        <w:ind w:left="4695" w:hanging="361"/>
      </w:pPr>
      <w:rPr>
        <w:rFonts w:hint="default"/>
        <w:lang w:val="en-GB" w:eastAsia="en-US" w:bidi="ar-SA"/>
      </w:rPr>
    </w:lvl>
    <w:lvl w:ilvl="8" w:tplc="4544BDF2">
      <w:numFmt w:val="bullet"/>
      <w:lvlText w:val="•"/>
      <w:lvlJc w:val="left"/>
      <w:pPr>
        <w:ind w:left="5300" w:hanging="361"/>
      </w:pPr>
      <w:rPr>
        <w:rFonts w:hint="default"/>
        <w:lang w:val="en-GB" w:eastAsia="en-US" w:bidi="ar-SA"/>
      </w:rPr>
    </w:lvl>
  </w:abstractNum>
  <w:abstractNum w:abstractNumId="5"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EA21737"/>
    <w:multiLevelType w:val="multilevel"/>
    <w:tmpl w:val="A764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4"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6C08E8"/>
    <w:multiLevelType w:val="hybridMultilevel"/>
    <w:tmpl w:val="BFDC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5"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1B56CD"/>
    <w:multiLevelType w:val="multilevel"/>
    <w:tmpl w:val="6EFC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4"/>
  </w:num>
  <w:num w:numId="2" w16cid:durableId="1196819605">
    <w:abstractNumId w:val="46"/>
  </w:num>
  <w:num w:numId="3" w16cid:durableId="2136364009">
    <w:abstractNumId w:val="5"/>
  </w:num>
  <w:num w:numId="4" w16cid:durableId="1696540171">
    <w:abstractNumId w:val="38"/>
  </w:num>
  <w:num w:numId="5" w16cid:durableId="1946226795">
    <w:abstractNumId w:val="13"/>
  </w:num>
  <w:num w:numId="6" w16cid:durableId="642737398">
    <w:abstractNumId w:val="8"/>
  </w:num>
  <w:num w:numId="7" w16cid:durableId="1948467287">
    <w:abstractNumId w:val="45"/>
  </w:num>
  <w:num w:numId="8" w16cid:durableId="1540245006">
    <w:abstractNumId w:val="17"/>
  </w:num>
  <w:num w:numId="9" w16cid:durableId="2102602278">
    <w:abstractNumId w:val="23"/>
  </w:num>
  <w:num w:numId="10" w16cid:durableId="227421881">
    <w:abstractNumId w:val="11"/>
  </w:num>
  <w:num w:numId="11" w16cid:durableId="283537247">
    <w:abstractNumId w:val="20"/>
  </w:num>
  <w:num w:numId="12" w16cid:durableId="174736041">
    <w:abstractNumId w:val="36"/>
  </w:num>
  <w:num w:numId="13" w16cid:durableId="31926901">
    <w:abstractNumId w:val="3"/>
  </w:num>
  <w:num w:numId="14" w16cid:durableId="413209098">
    <w:abstractNumId w:val="47"/>
  </w:num>
  <w:num w:numId="15" w16cid:durableId="1461917907">
    <w:abstractNumId w:val="28"/>
  </w:num>
  <w:num w:numId="16" w16cid:durableId="306592225">
    <w:abstractNumId w:val="43"/>
  </w:num>
  <w:num w:numId="17" w16cid:durableId="1911847083">
    <w:abstractNumId w:val="7"/>
  </w:num>
  <w:num w:numId="18" w16cid:durableId="1096249677">
    <w:abstractNumId w:val="6"/>
  </w:num>
  <w:num w:numId="19" w16cid:durableId="879435900">
    <w:abstractNumId w:val="35"/>
  </w:num>
  <w:num w:numId="20" w16cid:durableId="1909026034">
    <w:abstractNumId w:val="44"/>
  </w:num>
  <w:num w:numId="21" w16cid:durableId="2085492084">
    <w:abstractNumId w:val="19"/>
  </w:num>
  <w:num w:numId="22" w16cid:durableId="861939818">
    <w:abstractNumId w:val="25"/>
  </w:num>
  <w:num w:numId="23" w16cid:durableId="1362168833">
    <w:abstractNumId w:val="18"/>
  </w:num>
  <w:num w:numId="24" w16cid:durableId="362169004">
    <w:abstractNumId w:val="26"/>
  </w:num>
  <w:num w:numId="25" w16cid:durableId="2145075243">
    <w:abstractNumId w:val="41"/>
  </w:num>
  <w:num w:numId="26" w16cid:durableId="727651494">
    <w:abstractNumId w:val="9"/>
  </w:num>
  <w:num w:numId="27" w16cid:durableId="705526814">
    <w:abstractNumId w:val="33"/>
  </w:num>
  <w:num w:numId="28" w16cid:durableId="1299260207">
    <w:abstractNumId w:val="39"/>
  </w:num>
  <w:num w:numId="29" w16cid:durableId="504130148">
    <w:abstractNumId w:val="1"/>
  </w:num>
  <w:num w:numId="30" w16cid:durableId="5064268">
    <w:abstractNumId w:val="22"/>
  </w:num>
  <w:num w:numId="31" w16cid:durableId="2126458064">
    <w:abstractNumId w:val="12"/>
  </w:num>
  <w:num w:numId="32" w16cid:durableId="276640913">
    <w:abstractNumId w:val="40"/>
  </w:num>
  <w:num w:numId="33" w16cid:durableId="861432837">
    <w:abstractNumId w:val="32"/>
  </w:num>
  <w:num w:numId="34" w16cid:durableId="2061005412">
    <w:abstractNumId w:val="14"/>
  </w:num>
  <w:num w:numId="35" w16cid:durableId="428474716">
    <w:abstractNumId w:val="16"/>
  </w:num>
  <w:num w:numId="36" w16cid:durableId="1691450604">
    <w:abstractNumId w:val="29"/>
  </w:num>
  <w:num w:numId="37" w16cid:durableId="994263943">
    <w:abstractNumId w:val="24"/>
  </w:num>
  <w:num w:numId="38" w16cid:durableId="1337801833">
    <w:abstractNumId w:val="31"/>
  </w:num>
  <w:num w:numId="39" w16cid:durableId="19598213">
    <w:abstractNumId w:val="37"/>
  </w:num>
  <w:num w:numId="40" w16cid:durableId="386270015">
    <w:abstractNumId w:val="10"/>
  </w:num>
  <w:num w:numId="41" w16cid:durableId="872888331">
    <w:abstractNumId w:val="15"/>
  </w:num>
  <w:num w:numId="42" w16cid:durableId="1501971728">
    <w:abstractNumId w:val="30"/>
  </w:num>
  <w:num w:numId="43" w16cid:durableId="38632181">
    <w:abstractNumId w:val="4"/>
  </w:num>
  <w:num w:numId="44" w16cid:durableId="1579363142">
    <w:abstractNumId w:val="27"/>
  </w:num>
  <w:num w:numId="45" w16cid:durableId="194511591">
    <w:abstractNumId w:val="2"/>
  </w:num>
  <w:num w:numId="46" w16cid:durableId="653602416">
    <w:abstractNumId w:val="42"/>
  </w:num>
  <w:num w:numId="47" w16cid:durableId="2136174172">
    <w:abstractNumId w:val="21"/>
  </w:num>
  <w:num w:numId="48" w16cid:durableId="151291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0FB7"/>
    <w:rsid w:val="00003EC4"/>
    <w:rsid w:val="00005A9E"/>
    <w:rsid w:val="00010935"/>
    <w:rsid w:val="00012DBB"/>
    <w:rsid w:val="00022803"/>
    <w:rsid w:val="00028FC1"/>
    <w:rsid w:val="000313D5"/>
    <w:rsid w:val="00031CBC"/>
    <w:rsid w:val="000340A9"/>
    <w:rsid w:val="000340C9"/>
    <w:rsid w:val="0004470B"/>
    <w:rsid w:val="00047429"/>
    <w:rsid w:val="00050CE2"/>
    <w:rsid w:val="0005244B"/>
    <w:rsid w:val="0005386D"/>
    <w:rsid w:val="0005472E"/>
    <w:rsid w:val="00054E32"/>
    <w:rsid w:val="00055DE4"/>
    <w:rsid w:val="00055F00"/>
    <w:rsid w:val="0005655D"/>
    <w:rsid w:val="00061504"/>
    <w:rsid w:val="0007682C"/>
    <w:rsid w:val="00076945"/>
    <w:rsid w:val="00082D6E"/>
    <w:rsid w:val="00085BF6"/>
    <w:rsid w:val="00087387"/>
    <w:rsid w:val="00092449"/>
    <w:rsid w:val="00095451"/>
    <w:rsid w:val="00097485"/>
    <w:rsid w:val="000A0674"/>
    <w:rsid w:val="000A2AF4"/>
    <w:rsid w:val="000A2BAC"/>
    <w:rsid w:val="000A2DA0"/>
    <w:rsid w:val="000A30D0"/>
    <w:rsid w:val="000A478D"/>
    <w:rsid w:val="000A61BA"/>
    <w:rsid w:val="000B3E61"/>
    <w:rsid w:val="000B505A"/>
    <w:rsid w:val="000C3F74"/>
    <w:rsid w:val="000C6A8C"/>
    <w:rsid w:val="000D0D06"/>
    <w:rsid w:val="000D1E81"/>
    <w:rsid w:val="000D4073"/>
    <w:rsid w:val="000D472F"/>
    <w:rsid w:val="000D6D67"/>
    <w:rsid w:val="000E2A49"/>
    <w:rsid w:val="000E30AC"/>
    <w:rsid w:val="000E39D6"/>
    <w:rsid w:val="000E5170"/>
    <w:rsid w:val="000E77D8"/>
    <w:rsid w:val="000F12FD"/>
    <w:rsid w:val="000F28F0"/>
    <w:rsid w:val="000F2F49"/>
    <w:rsid w:val="000F3912"/>
    <w:rsid w:val="000F5F6C"/>
    <w:rsid w:val="000F7DFE"/>
    <w:rsid w:val="00105900"/>
    <w:rsid w:val="00105C1D"/>
    <w:rsid w:val="00107251"/>
    <w:rsid w:val="0011110B"/>
    <w:rsid w:val="0011538F"/>
    <w:rsid w:val="00117DCA"/>
    <w:rsid w:val="0012003A"/>
    <w:rsid w:val="00120C64"/>
    <w:rsid w:val="00120DB2"/>
    <w:rsid w:val="0012153E"/>
    <w:rsid w:val="001228A7"/>
    <w:rsid w:val="00125327"/>
    <w:rsid w:val="00125682"/>
    <w:rsid w:val="00126534"/>
    <w:rsid w:val="00126761"/>
    <w:rsid w:val="001307CA"/>
    <w:rsid w:val="001326AF"/>
    <w:rsid w:val="00132E05"/>
    <w:rsid w:val="00135586"/>
    <w:rsid w:val="0013668F"/>
    <w:rsid w:val="0014075A"/>
    <w:rsid w:val="00140B22"/>
    <w:rsid w:val="00144AD0"/>
    <w:rsid w:val="00150032"/>
    <w:rsid w:val="0015175B"/>
    <w:rsid w:val="00152A83"/>
    <w:rsid w:val="00154588"/>
    <w:rsid w:val="0015671B"/>
    <w:rsid w:val="00163104"/>
    <w:rsid w:val="001636DE"/>
    <w:rsid w:val="001640F3"/>
    <w:rsid w:val="0016631E"/>
    <w:rsid w:val="00167E36"/>
    <w:rsid w:val="00173082"/>
    <w:rsid w:val="0017531A"/>
    <w:rsid w:val="00181B6F"/>
    <w:rsid w:val="00181FE2"/>
    <w:rsid w:val="00182142"/>
    <w:rsid w:val="00183F3C"/>
    <w:rsid w:val="0018474F"/>
    <w:rsid w:val="001849C1"/>
    <w:rsid w:val="001865E4"/>
    <w:rsid w:val="001908E3"/>
    <w:rsid w:val="00190A54"/>
    <w:rsid w:val="001A68A5"/>
    <w:rsid w:val="001A7A1C"/>
    <w:rsid w:val="001B0CC7"/>
    <w:rsid w:val="001B2EA6"/>
    <w:rsid w:val="001B3325"/>
    <w:rsid w:val="001B6442"/>
    <w:rsid w:val="001B6F8F"/>
    <w:rsid w:val="001B74C7"/>
    <w:rsid w:val="001C12A6"/>
    <w:rsid w:val="001C1392"/>
    <w:rsid w:val="001C151A"/>
    <w:rsid w:val="001C2058"/>
    <w:rsid w:val="001C2E17"/>
    <w:rsid w:val="001C4E45"/>
    <w:rsid w:val="001D08E3"/>
    <w:rsid w:val="001D7D7C"/>
    <w:rsid w:val="001D7E81"/>
    <w:rsid w:val="001E1734"/>
    <w:rsid w:val="001E3CEB"/>
    <w:rsid w:val="001E420D"/>
    <w:rsid w:val="001E4B05"/>
    <w:rsid w:val="001F0D30"/>
    <w:rsid w:val="001F2EED"/>
    <w:rsid w:val="00206B19"/>
    <w:rsid w:val="00211E6A"/>
    <w:rsid w:val="0021426E"/>
    <w:rsid w:val="0021516A"/>
    <w:rsid w:val="002156BA"/>
    <w:rsid w:val="00215C9B"/>
    <w:rsid w:val="00224B3E"/>
    <w:rsid w:val="00230774"/>
    <w:rsid w:val="0023345B"/>
    <w:rsid w:val="00237166"/>
    <w:rsid w:val="0023723B"/>
    <w:rsid w:val="002378D6"/>
    <w:rsid w:val="00240FDF"/>
    <w:rsid w:val="00247A9D"/>
    <w:rsid w:val="00251696"/>
    <w:rsid w:val="002536E3"/>
    <w:rsid w:val="00254533"/>
    <w:rsid w:val="002566DA"/>
    <w:rsid w:val="002573F2"/>
    <w:rsid w:val="002603AF"/>
    <w:rsid w:val="002604F4"/>
    <w:rsid w:val="00266D26"/>
    <w:rsid w:val="0026734F"/>
    <w:rsid w:val="002803CF"/>
    <w:rsid w:val="00281778"/>
    <w:rsid w:val="00281F39"/>
    <w:rsid w:val="00283C51"/>
    <w:rsid w:val="0028505A"/>
    <w:rsid w:val="00285CF5"/>
    <w:rsid w:val="002915FE"/>
    <w:rsid w:val="002941C1"/>
    <w:rsid w:val="00295361"/>
    <w:rsid w:val="002A2456"/>
    <w:rsid w:val="002A3D98"/>
    <w:rsid w:val="002A70C7"/>
    <w:rsid w:val="002A78CD"/>
    <w:rsid w:val="002B425A"/>
    <w:rsid w:val="002B4327"/>
    <w:rsid w:val="002B7B77"/>
    <w:rsid w:val="002B7E29"/>
    <w:rsid w:val="002C017F"/>
    <w:rsid w:val="002C0253"/>
    <w:rsid w:val="002C02F9"/>
    <w:rsid w:val="002C231E"/>
    <w:rsid w:val="002C32FE"/>
    <w:rsid w:val="002C5A2D"/>
    <w:rsid w:val="002C724F"/>
    <w:rsid w:val="002D1AED"/>
    <w:rsid w:val="002D5E9B"/>
    <w:rsid w:val="002D6E31"/>
    <w:rsid w:val="002E0FB1"/>
    <w:rsid w:val="002E1A67"/>
    <w:rsid w:val="002E3287"/>
    <w:rsid w:val="002E4692"/>
    <w:rsid w:val="002E7D42"/>
    <w:rsid w:val="002F454F"/>
    <w:rsid w:val="0030234C"/>
    <w:rsid w:val="00302C4A"/>
    <w:rsid w:val="00306119"/>
    <w:rsid w:val="00306B7B"/>
    <w:rsid w:val="003135B5"/>
    <w:rsid w:val="003156B2"/>
    <w:rsid w:val="00321936"/>
    <w:rsid w:val="0032555B"/>
    <w:rsid w:val="0033001F"/>
    <w:rsid w:val="00330468"/>
    <w:rsid w:val="0033058B"/>
    <w:rsid w:val="00330856"/>
    <w:rsid w:val="00330C12"/>
    <w:rsid w:val="00333C9A"/>
    <w:rsid w:val="00335762"/>
    <w:rsid w:val="00336890"/>
    <w:rsid w:val="00341C59"/>
    <w:rsid w:val="00343F16"/>
    <w:rsid w:val="00344AFF"/>
    <w:rsid w:val="003465D6"/>
    <w:rsid w:val="00351DBA"/>
    <w:rsid w:val="00352C6F"/>
    <w:rsid w:val="0035360C"/>
    <w:rsid w:val="003543E9"/>
    <w:rsid w:val="00356044"/>
    <w:rsid w:val="0035699F"/>
    <w:rsid w:val="00357707"/>
    <w:rsid w:val="00363846"/>
    <w:rsid w:val="00363872"/>
    <w:rsid w:val="00364C49"/>
    <w:rsid w:val="00365B15"/>
    <w:rsid w:val="003664AA"/>
    <w:rsid w:val="00371898"/>
    <w:rsid w:val="003739DD"/>
    <w:rsid w:val="00373B70"/>
    <w:rsid w:val="003740CB"/>
    <w:rsid w:val="0037645E"/>
    <w:rsid w:val="003805DA"/>
    <w:rsid w:val="00381465"/>
    <w:rsid w:val="00383C45"/>
    <w:rsid w:val="00385FBC"/>
    <w:rsid w:val="00391462"/>
    <w:rsid w:val="003933A3"/>
    <w:rsid w:val="003943C4"/>
    <w:rsid w:val="00394E21"/>
    <w:rsid w:val="003A3077"/>
    <w:rsid w:val="003B2842"/>
    <w:rsid w:val="003B350E"/>
    <w:rsid w:val="003B444A"/>
    <w:rsid w:val="003B5CB0"/>
    <w:rsid w:val="003B619E"/>
    <w:rsid w:val="003C00BB"/>
    <w:rsid w:val="003C60C8"/>
    <w:rsid w:val="003D0F81"/>
    <w:rsid w:val="003D4BC8"/>
    <w:rsid w:val="003D5F28"/>
    <w:rsid w:val="003E28B2"/>
    <w:rsid w:val="003E28B8"/>
    <w:rsid w:val="003E3C68"/>
    <w:rsid w:val="003E43D9"/>
    <w:rsid w:val="003E50F7"/>
    <w:rsid w:val="003E6265"/>
    <w:rsid w:val="003E7D11"/>
    <w:rsid w:val="003F0698"/>
    <w:rsid w:val="003F609A"/>
    <w:rsid w:val="003F70F4"/>
    <w:rsid w:val="0040165D"/>
    <w:rsid w:val="004018DD"/>
    <w:rsid w:val="004019F1"/>
    <w:rsid w:val="00402B08"/>
    <w:rsid w:val="004038BC"/>
    <w:rsid w:val="00405167"/>
    <w:rsid w:val="0041425B"/>
    <w:rsid w:val="00416F99"/>
    <w:rsid w:val="00417EC7"/>
    <w:rsid w:val="004213CB"/>
    <w:rsid w:val="00421D6E"/>
    <w:rsid w:val="00423EC1"/>
    <w:rsid w:val="00424962"/>
    <w:rsid w:val="00426D79"/>
    <w:rsid w:val="004360FF"/>
    <w:rsid w:val="00436159"/>
    <w:rsid w:val="00436CE7"/>
    <w:rsid w:val="004442B4"/>
    <w:rsid w:val="0044685A"/>
    <w:rsid w:val="00447454"/>
    <w:rsid w:val="004503A2"/>
    <w:rsid w:val="00450967"/>
    <w:rsid w:val="00451738"/>
    <w:rsid w:val="00454490"/>
    <w:rsid w:val="004551B8"/>
    <w:rsid w:val="00455C73"/>
    <w:rsid w:val="00456511"/>
    <w:rsid w:val="00457575"/>
    <w:rsid w:val="0046287A"/>
    <w:rsid w:val="004642A5"/>
    <w:rsid w:val="00465595"/>
    <w:rsid w:val="00465D39"/>
    <w:rsid w:val="00465F67"/>
    <w:rsid w:val="00467E67"/>
    <w:rsid w:val="00473686"/>
    <w:rsid w:val="00474E83"/>
    <w:rsid w:val="00476F1D"/>
    <w:rsid w:val="004818E7"/>
    <w:rsid w:val="004845A8"/>
    <w:rsid w:val="00490374"/>
    <w:rsid w:val="004917CD"/>
    <w:rsid w:val="00492229"/>
    <w:rsid w:val="00492712"/>
    <w:rsid w:val="00493FE8"/>
    <w:rsid w:val="00497AD5"/>
    <w:rsid w:val="00497DCA"/>
    <w:rsid w:val="004A053E"/>
    <w:rsid w:val="004A34ED"/>
    <w:rsid w:val="004A3C99"/>
    <w:rsid w:val="004A4231"/>
    <w:rsid w:val="004A69B1"/>
    <w:rsid w:val="004B1E79"/>
    <w:rsid w:val="004B1FF2"/>
    <w:rsid w:val="004B2385"/>
    <w:rsid w:val="004B52EB"/>
    <w:rsid w:val="004B6994"/>
    <w:rsid w:val="004C00F3"/>
    <w:rsid w:val="004C0532"/>
    <w:rsid w:val="004C124C"/>
    <w:rsid w:val="004C1AE1"/>
    <w:rsid w:val="004C35C1"/>
    <w:rsid w:val="004C58E1"/>
    <w:rsid w:val="004C60FB"/>
    <w:rsid w:val="004C63BC"/>
    <w:rsid w:val="004C7722"/>
    <w:rsid w:val="004D0245"/>
    <w:rsid w:val="004D2460"/>
    <w:rsid w:val="004D2B95"/>
    <w:rsid w:val="004D694E"/>
    <w:rsid w:val="004E0F03"/>
    <w:rsid w:val="004E125C"/>
    <w:rsid w:val="004E136F"/>
    <w:rsid w:val="004E209C"/>
    <w:rsid w:val="004E424D"/>
    <w:rsid w:val="004F5ABC"/>
    <w:rsid w:val="004F5F9F"/>
    <w:rsid w:val="0050470C"/>
    <w:rsid w:val="0050614C"/>
    <w:rsid w:val="00510F9B"/>
    <w:rsid w:val="0051226A"/>
    <w:rsid w:val="0051227F"/>
    <w:rsid w:val="00514D88"/>
    <w:rsid w:val="00514DB1"/>
    <w:rsid w:val="0051535D"/>
    <w:rsid w:val="00515A40"/>
    <w:rsid w:val="005162A9"/>
    <w:rsid w:val="0052183E"/>
    <w:rsid w:val="00521EC8"/>
    <w:rsid w:val="00523EA1"/>
    <w:rsid w:val="00523EB1"/>
    <w:rsid w:val="00523FF9"/>
    <w:rsid w:val="00525575"/>
    <w:rsid w:val="00525FBB"/>
    <w:rsid w:val="00530899"/>
    <w:rsid w:val="00531F35"/>
    <w:rsid w:val="005324A3"/>
    <w:rsid w:val="005327A1"/>
    <w:rsid w:val="0053784A"/>
    <w:rsid w:val="0054452D"/>
    <w:rsid w:val="00544EDE"/>
    <w:rsid w:val="005458F6"/>
    <w:rsid w:val="00550141"/>
    <w:rsid w:val="00551506"/>
    <w:rsid w:val="005520DD"/>
    <w:rsid w:val="005555E0"/>
    <w:rsid w:val="005576B7"/>
    <w:rsid w:val="00560C62"/>
    <w:rsid w:val="00565B1B"/>
    <w:rsid w:val="00571F00"/>
    <w:rsid w:val="005746A2"/>
    <w:rsid w:val="00574FBF"/>
    <w:rsid w:val="00576919"/>
    <w:rsid w:val="005819D2"/>
    <w:rsid w:val="00582484"/>
    <w:rsid w:val="005840EE"/>
    <w:rsid w:val="00585BE8"/>
    <w:rsid w:val="00586D16"/>
    <w:rsid w:val="00590A9C"/>
    <w:rsid w:val="00591774"/>
    <w:rsid w:val="00592DBA"/>
    <w:rsid w:val="00597046"/>
    <w:rsid w:val="0059763A"/>
    <w:rsid w:val="005A1ED0"/>
    <w:rsid w:val="005A4210"/>
    <w:rsid w:val="005B3229"/>
    <w:rsid w:val="005B4823"/>
    <w:rsid w:val="005B6E1D"/>
    <w:rsid w:val="005B7143"/>
    <w:rsid w:val="005B75B9"/>
    <w:rsid w:val="005B78A3"/>
    <w:rsid w:val="005B7E66"/>
    <w:rsid w:val="005C7742"/>
    <w:rsid w:val="005D1699"/>
    <w:rsid w:val="005D3F13"/>
    <w:rsid w:val="005D45CA"/>
    <w:rsid w:val="005D50BF"/>
    <w:rsid w:val="005D6D6A"/>
    <w:rsid w:val="005E097A"/>
    <w:rsid w:val="005E1575"/>
    <w:rsid w:val="005E1C84"/>
    <w:rsid w:val="005E453B"/>
    <w:rsid w:val="005E799C"/>
    <w:rsid w:val="005F36D5"/>
    <w:rsid w:val="005F4318"/>
    <w:rsid w:val="0060341F"/>
    <w:rsid w:val="006046FF"/>
    <w:rsid w:val="006139D5"/>
    <w:rsid w:val="0061573D"/>
    <w:rsid w:val="0061605E"/>
    <w:rsid w:val="00616668"/>
    <w:rsid w:val="006167D2"/>
    <w:rsid w:val="0061CE1E"/>
    <w:rsid w:val="006265EC"/>
    <w:rsid w:val="0063112B"/>
    <w:rsid w:val="00644391"/>
    <w:rsid w:val="00653BEF"/>
    <w:rsid w:val="00657F4B"/>
    <w:rsid w:val="00660F0F"/>
    <w:rsid w:val="00661E08"/>
    <w:rsid w:val="00662BB5"/>
    <w:rsid w:val="006631F4"/>
    <w:rsid w:val="0066411D"/>
    <w:rsid w:val="006650F4"/>
    <w:rsid w:val="006709CB"/>
    <w:rsid w:val="0067543D"/>
    <w:rsid w:val="006773A3"/>
    <w:rsid w:val="0068281F"/>
    <w:rsid w:val="0068295D"/>
    <w:rsid w:val="00683CA5"/>
    <w:rsid w:val="006847DF"/>
    <w:rsid w:val="00687525"/>
    <w:rsid w:val="00694160"/>
    <w:rsid w:val="00695F75"/>
    <w:rsid w:val="006A3B33"/>
    <w:rsid w:val="006A45C6"/>
    <w:rsid w:val="006A4988"/>
    <w:rsid w:val="006A5BB6"/>
    <w:rsid w:val="006A6990"/>
    <w:rsid w:val="006B1311"/>
    <w:rsid w:val="006B13D5"/>
    <w:rsid w:val="006B15EF"/>
    <w:rsid w:val="006B407E"/>
    <w:rsid w:val="006B66C8"/>
    <w:rsid w:val="006B679D"/>
    <w:rsid w:val="006B781F"/>
    <w:rsid w:val="006C01BA"/>
    <w:rsid w:val="006C0F91"/>
    <w:rsid w:val="006C1715"/>
    <w:rsid w:val="006C310E"/>
    <w:rsid w:val="006C37D9"/>
    <w:rsid w:val="006C5328"/>
    <w:rsid w:val="006D404D"/>
    <w:rsid w:val="006D5B72"/>
    <w:rsid w:val="006D5E66"/>
    <w:rsid w:val="006D7F1D"/>
    <w:rsid w:val="006E670E"/>
    <w:rsid w:val="006E6A8A"/>
    <w:rsid w:val="006E7825"/>
    <w:rsid w:val="006E7EDD"/>
    <w:rsid w:val="006F09C5"/>
    <w:rsid w:val="006F26D8"/>
    <w:rsid w:val="006F3CDF"/>
    <w:rsid w:val="006F6977"/>
    <w:rsid w:val="006F6B03"/>
    <w:rsid w:val="007025C6"/>
    <w:rsid w:val="00704212"/>
    <w:rsid w:val="00705FEB"/>
    <w:rsid w:val="0070792D"/>
    <w:rsid w:val="00710F75"/>
    <w:rsid w:val="0071179E"/>
    <w:rsid w:val="00711DEE"/>
    <w:rsid w:val="007131DA"/>
    <w:rsid w:val="00716702"/>
    <w:rsid w:val="00716ED9"/>
    <w:rsid w:val="00724B55"/>
    <w:rsid w:val="00725670"/>
    <w:rsid w:val="00733319"/>
    <w:rsid w:val="0074029C"/>
    <w:rsid w:val="00741A7A"/>
    <w:rsid w:val="00742F05"/>
    <w:rsid w:val="00744110"/>
    <w:rsid w:val="00752D8B"/>
    <w:rsid w:val="00761336"/>
    <w:rsid w:val="00761D7D"/>
    <w:rsid w:val="00762FEB"/>
    <w:rsid w:val="007652D0"/>
    <w:rsid w:val="00765A6C"/>
    <w:rsid w:val="0077015D"/>
    <w:rsid w:val="00770AB0"/>
    <w:rsid w:val="007723F2"/>
    <w:rsid w:val="00772532"/>
    <w:rsid w:val="0077364C"/>
    <w:rsid w:val="00784EA1"/>
    <w:rsid w:val="00785264"/>
    <w:rsid w:val="007852A4"/>
    <w:rsid w:val="00791BD8"/>
    <w:rsid w:val="00793B45"/>
    <w:rsid w:val="0079576B"/>
    <w:rsid w:val="007970B4"/>
    <w:rsid w:val="007A0E6D"/>
    <w:rsid w:val="007A66F1"/>
    <w:rsid w:val="007A6A93"/>
    <w:rsid w:val="007B11C1"/>
    <w:rsid w:val="007B2FFC"/>
    <w:rsid w:val="007B3F4C"/>
    <w:rsid w:val="007B5E04"/>
    <w:rsid w:val="007B709C"/>
    <w:rsid w:val="007C08F0"/>
    <w:rsid w:val="007C161C"/>
    <w:rsid w:val="007C184E"/>
    <w:rsid w:val="007C328B"/>
    <w:rsid w:val="007C3539"/>
    <w:rsid w:val="007C514D"/>
    <w:rsid w:val="007D2829"/>
    <w:rsid w:val="007D3F73"/>
    <w:rsid w:val="007D7634"/>
    <w:rsid w:val="007E00CC"/>
    <w:rsid w:val="007E6BC4"/>
    <w:rsid w:val="007F000C"/>
    <w:rsid w:val="007F159D"/>
    <w:rsid w:val="007F27CF"/>
    <w:rsid w:val="007F42E5"/>
    <w:rsid w:val="007F578F"/>
    <w:rsid w:val="007F653D"/>
    <w:rsid w:val="008031AB"/>
    <w:rsid w:val="008034BC"/>
    <w:rsid w:val="00804D0B"/>
    <w:rsid w:val="00806892"/>
    <w:rsid w:val="0081101E"/>
    <w:rsid w:val="00812D9D"/>
    <w:rsid w:val="008151C6"/>
    <w:rsid w:val="00822239"/>
    <w:rsid w:val="00823DC8"/>
    <w:rsid w:val="00824CCA"/>
    <w:rsid w:val="008251BC"/>
    <w:rsid w:val="00826154"/>
    <w:rsid w:val="008345E7"/>
    <w:rsid w:val="0083557B"/>
    <w:rsid w:val="008356C0"/>
    <w:rsid w:val="00835902"/>
    <w:rsid w:val="00840037"/>
    <w:rsid w:val="00843F24"/>
    <w:rsid w:val="0084452F"/>
    <w:rsid w:val="00845A3A"/>
    <w:rsid w:val="00850E60"/>
    <w:rsid w:val="00855252"/>
    <w:rsid w:val="00860F12"/>
    <w:rsid w:val="00863734"/>
    <w:rsid w:val="008641B7"/>
    <w:rsid w:val="00864D8B"/>
    <w:rsid w:val="00870392"/>
    <w:rsid w:val="00872A72"/>
    <w:rsid w:val="00873849"/>
    <w:rsid w:val="00874659"/>
    <w:rsid w:val="008747D0"/>
    <w:rsid w:val="008751DA"/>
    <w:rsid w:val="00875550"/>
    <w:rsid w:val="00875D4A"/>
    <w:rsid w:val="00884567"/>
    <w:rsid w:val="00884627"/>
    <w:rsid w:val="00891271"/>
    <w:rsid w:val="0089206F"/>
    <w:rsid w:val="008937FC"/>
    <w:rsid w:val="008959EF"/>
    <w:rsid w:val="00896E42"/>
    <w:rsid w:val="008A1E5C"/>
    <w:rsid w:val="008A36AF"/>
    <w:rsid w:val="008A5482"/>
    <w:rsid w:val="008B047C"/>
    <w:rsid w:val="008C168F"/>
    <w:rsid w:val="008C2482"/>
    <w:rsid w:val="008C4579"/>
    <w:rsid w:val="008C7340"/>
    <w:rsid w:val="008C7DED"/>
    <w:rsid w:val="008D3069"/>
    <w:rsid w:val="008D309C"/>
    <w:rsid w:val="008D6139"/>
    <w:rsid w:val="008E5A41"/>
    <w:rsid w:val="008F2F47"/>
    <w:rsid w:val="008F3FBF"/>
    <w:rsid w:val="008F43B4"/>
    <w:rsid w:val="008F53C6"/>
    <w:rsid w:val="008F575C"/>
    <w:rsid w:val="008F60C0"/>
    <w:rsid w:val="008F7B88"/>
    <w:rsid w:val="009006C8"/>
    <w:rsid w:val="0090073A"/>
    <w:rsid w:val="009017ED"/>
    <w:rsid w:val="00904BB1"/>
    <w:rsid w:val="009050BF"/>
    <w:rsid w:val="009066B8"/>
    <w:rsid w:val="00913B03"/>
    <w:rsid w:val="00913E10"/>
    <w:rsid w:val="00917F30"/>
    <w:rsid w:val="00921028"/>
    <w:rsid w:val="0092234E"/>
    <w:rsid w:val="00923C14"/>
    <w:rsid w:val="00925D0E"/>
    <w:rsid w:val="009324C3"/>
    <w:rsid w:val="0093649B"/>
    <w:rsid w:val="00940C8B"/>
    <w:rsid w:val="009426BB"/>
    <w:rsid w:val="00944446"/>
    <w:rsid w:val="00946511"/>
    <w:rsid w:val="00947C82"/>
    <w:rsid w:val="00953016"/>
    <w:rsid w:val="00956789"/>
    <w:rsid w:val="00960216"/>
    <w:rsid w:val="00962725"/>
    <w:rsid w:val="00963D77"/>
    <w:rsid w:val="0096454C"/>
    <w:rsid w:val="00964E6E"/>
    <w:rsid w:val="0097010A"/>
    <w:rsid w:val="00971FD7"/>
    <w:rsid w:val="00974EC5"/>
    <w:rsid w:val="00974F98"/>
    <w:rsid w:val="00975BFF"/>
    <w:rsid w:val="00980220"/>
    <w:rsid w:val="00983068"/>
    <w:rsid w:val="00984F60"/>
    <w:rsid w:val="0098553D"/>
    <w:rsid w:val="00986FA7"/>
    <w:rsid w:val="00987EE3"/>
    <w:rsid w:val="00994282"/>
    <w:rsid w:val="009945C4"/>
    <w:rsid w:val="00997AD6"/>
    <w:rsid w:val="009A4376"/>
    <w:rsid w:val="009B1CD8"/>
    <w:rsid w:val="009B3720"/>
    <w:rsid w:val="009B37BE"/>
    <w:rsid w:val="009C2257"/>
    <w:rsid w:val="009C50A7"/>
    <w:rsid w:val="009C68DA"/>
    <w:rsid w:val="009D1E00"/>
    <w:rsid w:val="009D28B0"/>
    <w:rsid w:val="009D2A0D"/>
    <w:rsid w:val="009D3A34"/>
    <w:rsid w:val="009D75A4"/>
    <w:rsid w:val="009E2E9E"/>
    <w:rsid w:val="009E335E"/>
    <w:rsid w:val="009E4287"/>
    <w:rsid w:val="009E6731"/>
    <w:rsid w:val="009F2212"/>
    <w:rsid w:val="009F3E1D"/>
    <w:rsid w:val="009F548A"/>
    <w:rsid w:val="00A00019"/>
    <w:rsid w:val="00A01EBE"/>
    <w:rsid w:val="00A03431"/>
    <w:rsid w:val="00A054C3"/>
    <w:rsid w:val="00A05A9D"/>
    <w:rsid w:val="00A05B90"/>
    <w:rsid w:val="00A06559"/>
    <w:rsid w:val="00A10DA1"/>
    <w:rsid w:val="00A13616"/>
    <w:rsid w:val="00A137DE"/>
    <w:rsid w:val="00A151FD"/>
    <w:rsid w:val="00A243B4"/>
    <w:rsid w:val="00A278B0"/>
    <w:rsid w:val="00A30589"/>
    <w:rsid w:val="00A324AB"/>
    <w:rsid w:val="00A33033"/>
    <w:rsid w:val="00A34C59"/>
    <w:rsid w:val="00A42963"/>
    <w:rsid w:val="00A4316C"/>
    <w:rsid w:val="00A4389C"/>
    <w:rsid w:val="00A440FA"/>
    <w:rsid w:val="00A473E1"/>
    <w:rsid w:val="00A5202D"/>
    <w:rsid w:val="00A54BA8"/>
    <w:rsid w:val="00A60BE9"/>
    <w:rsid w:val="00A641AE"/>
    <w:rsid w:val="00A67F01"/>
    <w:rsid w:val="00A817B3"/>
    <w:rsid w:val="00A82BFF"/>
    <w:rsid w:val="00A84674"/>
    <w:rsid w:val="00A85193"/>
    <w:rsid w:val="00A8636B"/>
    <w:rsid w:val="00A877BF"/>
    <w:rsid w:val="00A911FA"/>
    <w:rsid w:val="00A91989"/>
    <w:rsid w:val="00A93DB6"/>
    <w:rsid w:val="00AA1B6C"/>
    <w:rsid w:val="00AA40B5"/>
    <w:rsid w:val="00AB34F0"/>
    <w:rsid w:val="00AB3626"/>
    <w:rsid w:val="00AB4D6C"/>
    <w:rsid w:val="00AB5F8D"/>
    <w:rsid w:val="00AB743E"/>
    <w:rsid w:val="00AC05DF"/>
    <w:rsid w:val="00AC073B"/>
    <w:rsid w:val="00AC68D3"/>
    <w:rsid w:val="00AC7197"/>
    <w:rsid w:val="00AD11FC"/>
    <w:rsid w:val="00AD50A8"/>
    <w:rsid w:val="00AD70AF"/>
    <w:rsid w:val="00AE0FDD"/>
    <w:rsid w:val="00AE3270"/>
    <w:rsid w:val="00AE5472"/>
    <w:rsid w:val="00AE60F3"/>
    <w:rsid w:val="00AF1D68"/>
    <w:rsid w:val="00AF512D"/>
    <w:rsid w:val="00AF52E6"/>
    <w:rsid w:val="00AF6F00"/>
    <w:rsid w:val="00AF77C4"/>
    <w:rsid w:val="00B00657"/>
    <w:rsid w:val="00B0085D"/>
    <w:rsid w:val="00B00C8C"/>
    <w:rsid w:val="00B0225F"/>
    <w:rsid w:val="00B04010"/>
    <w:rsid w:val="00B056A1"/>
    <w:rsid w:val="00B061D3"/>
    <w:rsid w:val="00B07508"/>
    <w:rsid w:val="00B1018B"/>
    <w:rsid w:val="00B106AD"/>
    <w:rsid w:val="00B14BA4"/>
    <w:rsid w:val="00B228A7"/>
    <w:rsid w:val="00B23D5E"/>
    <w:rsid w:val="00B24E31"/>
    <w:rsid w:val="00B24FF9"/>
    <w:rsid w:val="00B25D34"/>
    <w:rsid w:val="00B3256E"/>
    <w:rsid w:val="00B331CC"/>
    <w:rsid w:val="00B35580"/>
    <w:rsid w:val="00B37AB3"/>
    <w:rsid w:val="00B37B61"/>
    <w:rsid w:val="00B428E4"/>
    <w:rsid w:val="00B43B8E"/>
    <w:rsid w:val="00B43DF8"/>
    <w:rsid w:val="00B46415"/>
    <w:rsid w:val="00B476A1"/>
    <w:rsid w:val="00B52AD1"/>
    <w:rsid w:val="00B579B2"/>
    <w:rsid w:val="00B60A50"/>
    <w:rsid w:val="00B60E93"/>
    <w:rsid w:val="00B61870"/>
    <w:rsid w:val="00B655A1"/>
    <w:rsid w:val="00B7232A"/>
    <w:rsid w:val="00B7380C"/>
    <w:rsid w:val="00B763B7"/>
    <w:rsid w:val="00B7731A"/>
    <w:rsid w:val="00B83231"/>
    <w:rsid w:val="00B83794"/>
    <w:rsid w:val="00B847D7"/>
    <w:rsid w:val="00B85C3E"/>
    <w:rsid w:val="00B85F73"/>
    <w:rsid w:val="00B87689"/>
    <w:rsid w:val="00B91853"/>
    <w:rsid w:val="00B929B8"/>
    <w:rsid w:val="00B95518"/>
    <w:rsid w:val="00BA113D"/>
    <w:rsid w:val="00BB093F"/>
    <w:rsid w:val="00BB0FBB"/>
    <w:rsid w:val="00BB32F7"/>
    <w:rsid w:val="00BB50CD"/>
    <w:rsid w:val="00BB577E"/>
    <w:rsid w:val="00BC1FF1"/>
    <w:rsid w:val="00BC2E36"/>
    <w:rsid w:val="00BC3CA9"/>
    <w:rsid w:val="00BC5978"/>
    <w:rsid w:val="00BC5A28"/>
    <w:rsid w:val="00BC764C"/>
    <w:rsid w:val="00BD21B7"/>
    <w:rsid w:val="00BD4446"/>
    <w:rsid w:val="00BD5DF2"/>
    <w:rsid w:val="00BD71DF"/>
    <w:rsid w:val="00BE1232"/>
    <w:rsid w:val="00BE2B22"/>
    <w:rsid w:val="00BE46E7"/>
    <w:rsid w:val="00BE6293"/>
    <w:rsid w:val="00BE67E8"/>
    <w:rsid w:val="00BF4A90"/>
    <w:rsid w:val="00BF4ED8"/>
    <w:rsid w:val="00BF5F3A"/>
    <w:rsid w:val="00C00F06"/>
    <w:rsid w:val="00C01C55"/>
    <w:rsid w:val="00C0401F"/>
    <w:rsid w:val="00C04CA0"/>
    <w:rsid w:val="00C12B5C"/>
    <w:rsid w:val="00C12E08"/>
    <w:rsid w:val="00C13A5C"/>
    <w:rsid w:val="00C14EC9"/>
    <w:rsid w:val="00C217BF"/>
    <w:rsid w:val="00C21C9C"/>
    <w:rsid w:val="00C22111"/>
    <w:rsid w:val="00C23A77"/>
    <w:rsid w:val="00C23AE9"/>
    <w:rsid w:val="00C31293"/>
    <w:rsid w:val="00C32AD1"/>
    <w:rsid w:val="00C36499"/>
    <w:rsid w:val="00C401D3"/>
    <w:rsid w:val="00C4154A"/>
    <w:rsid w:val="00C422F5"/>
    <w:rsid w:val="00C47243"/>
    <w:rsid w:val="00C55ED9"/>
    <w:rsid w:val="00C67AB4"/>
    <w:rsid w:val="00C7103B"/>
    <w:rsid w:val="00C72152"/>
    <w:rsid w:val="00C7340F"/>
    <w:rsid w:val="00C73768"/>
    <w:rsid w:val="00C73E2D"/>
    <w:rsid w:val="00C75B74"/>
    <w:rsid w:val="00C770CC"/>
    <w:rsid w:val="00C82EF7"/>
    <w:rsid w:val="00C8504B"/>
    <w:rsid w:val="00C85892"/>
    <w:rsid w:val="00C85F3B"/>
    <w:rsid w:val="00C877BD"/>
    <w:rsid w:val="00C90213"/>
    <w:rsid w:val="00C9554F"/>
    <w:rsid w:val="00CA123F"/>
    <w:rsid w:val="00CA5171"/>
    <w:rsid w:val="00CA6A80"/>
    <w:rsid w:val="00CA7D35"/>
    <w:rsid w:val="00CB0DCB"/>
    <w:rsid w:val="00CB115A"/>
    <w:rsid w:val="00CB3409"/>
    <w:rsid w:val="00CB487A"/>
    <w:rsid w:val="00CC0A26"/>
    <w:rsid w:val="00CC1C41"/>
    <w:rsid w:val="00CD17CA"/>
    <w:rsid w:val="00CD5AB7"/>
    <w:rsid w:val="00CD6A57"/>
    <w:rsid w:val="00CE07F7"/>
    <w:rsid w:val="00CE18CE"/>
    <w:rsid w:val="00CE7C29"/>
    <w:rsid w:val="00CF0617"/>
    <w:rsid w:val="00CF12DA"/>
    <w:rsid w:val="00CF2FFC"/>
    <w:rsid w:val="00CF5D49"/>
    <w:rsid w:val="00D02951"/>
    <w:rsid w:val="00D033B0"/>
    <w:rsid w:val="00D063E1"/>
    <w:rsid w:val="00D07F92"/>
    <w:rsid w:val="00D1156A"/>
    <w:rsid w:val="00D20655"/>
    <w:rsid w:val="00D24B4C"/>
    <w:rsid w:val="00D26318"/>
    <w:rsid w:val="00D332E9"/>
    <w:rsid w:val="00D34DBA"/>
    <w:rsid w:val="00D40FAA"/>
    <w:rsid w:val="00D438BA"/>
    <w:rsid w:val="00D444CA"/>
    <w:rsid w:val="00D44ECF"/>
    <w:rsid w:val="00D51FC6"/>
    <w:rsid w:val="00D566DE"/>
    <w:rsid w:val="00D57CC1"/>
    <w:rsid w:val="00D57FF5"/>
    <w:rsid w:val="00D63BBF"/>
    <w:rsid w:val="00D660A1"/>
    <w:rsid w:val="00D674A9"/>
    <w:rsid w:val="00D67F60"/>
    <w:rsid w:val="00D70274"/>
    <w:rsid w:val="00D714F8"/>
    <w:rsid w:val="00D746B4"/>
    <w:rsid w:val="00D7686B"/>
    <w:rsid w:val="00D77000"/>
    <w:rsid w:val="00D90268"/>
    <w:rsid w:val="00D93EE9"/>
    <w:rsid w:val="00D956FF"/>
    <w:rsid w:val="00DA0184"/>
    <w:rsid w:val="00DA2945"/>
    <w:rsid w:val="00DA2F4E"/>
    <w:rsid w:val="00DA3718"/>
    <w:rsid w:val="00DA50EB"/>
    <w:rsid w:val="00DA593D"/>
    <w:rsid w:val="00DA7ABA"/>
    <w:rsid w:val="00DA7F7A"/>
    <w:rsid w:val="00DB15AD"/>
    <w:rsid w:val="00DB4206"/>
    <w:rsid w:val="00DB4717"/>
    <w:rsid w:val="00DB7C19"/>
    <w:rsid w:val="00DC3B79"/>
    <w:rsid w:val="00DD0A09"/>
    <w:rsid w:val="00DD784E"/>
    <w:rsid w:val="00DE140B"/>
    <w:rsid w:val="00DE23E5"/>
    <w:rsid w:val="00DE30A1"/>
    <w:rsid w:val="00DE3873"/>
    <w:rsid w:val="00DF1641"/>
    <w:rsid w:val="00DF1ED8"/>
    <w:rsid w:val="00DF3305"/>
    <w:rsid w:val="00DF5022"/>
    <w:rsid w:val="00E008E2"/>
    <w:rsid w:val="00E01C0E"/>
    <w:rsid w:val="00E02C0E"/>
    <w:rsid w:val="00E061B9"/>
    <w:rsid w:val="00E06A3F"/>
    <w:rsid w:val="00E07C22"/>
    <w:rsid w:val="00E1024B"/>
    <w:rsid w:val="00E1056C"/>
    <w:rsid w:val="00E12D5F"/>
    <w:rsid w:val="00E22701"/>
    <w:rsid w:val="00E271B4"/>
    <w:rsid w:val="00E33084"/>
    <w:rsid w:val="00E33482"/>
    <w:rsid w:val="00E35AD7"/>
    <w:rsid w:val="00E40E45"/>
    <w:rsid w:val="00E41431"/>
    <w:rsid w:val="00E4176A"/>
    <w:rsid w:val="00E45907"/>
    <w:rsid w:val="00E4616B"/>
    <w:rsid w:val="00E51088"/>
    <w:rsid w:val="00E55918"/>
    <w:rsid w:val="00E60549"/>
    <w:rsid w:val="00E60E61"/>
    <w:rsid w:val="00E7080C"/>
    <w:rsid w:val="00E7090B"/>
    <w:rsid w:val="00E70D82"/>
    <w:rsid w:val="00E8211B"/>
    <w:rsid w:val="00E84648"/>
    <w:rsid w:val="00E84759"/>
    <w:rsid w:val="00E85DCE"/>
    <w:rsid w:val="00E868BB"/>
    <w:rsid w:val="00E86DC1"/>
    <w:rsid w:val="00E92BBA"/>
    <w:rsid w:val="00E938AC"/>
    <w:rsid w:val="00E94D44"/>
    <w:rsid w:val="00E97149"/>
    <w:rsid w:val="00E97F6E"/>
    <w:rsid w:val="00EA3F65"/>
    <w:rsid w:val="00EA3FFC"/>
    <w:rsid w:val="00EA4C75"/>
    <w:rsid w:val="00EA6ED4"/>
    <w:rsid w:val="00EA79B3"/>
    <w:rsid w:val="00EB0CA2"/>
    <w:rsid w:val="00EB34AD"/>
    <w:rsid w:val="00EB5DC1"/>
    <w:rsid w:val="00EB7AB8"/>
    <w:rsid w:val="00EC13E8"/>
    <w:rsid w:val="00EC1A91"/>
    <w:rsid w:val="00EC1BDC"/>
    <w:rsid w:val="00EC26F2"/>
    <w:rsid w:val="00EC2E48"/>
    <w:rsid w:val="00EC5C80"/>
    <w:rsid w:val="00EC5EAF"/>
    <w:rsid w:val="00EC618D"/>
    <w:rsid w:val="00EC664D"/>
    <w:rsid w:val="00EC66B9"/>
    <w:rsid w:val="00EC6BC6"/>
    <w:rsid w:val="00ED06A4"/>
    <w:rsid w:val="00ED279E"/>
    <w:rsid w:val="00ED5F3E"/>
    <w:rsid w:val="00EE1D1F"/>
    <w:rsid w:val="00EE4546"/>
    <w:rsid w:val="00EE5A98"/>
    <w:rsid w:val="00EE6330"/>
    <w:rsid w:val="00EF3251"/>
    <w:rsid w:val="00EF507C"/>
    <w:rsid w:val="00EF68D5"/>
    <w:rsid w:val="00F003D1"/>
    <w:rsid w:val="00F01A0F"/>
    <w:rsid w:val="00F02F72"/>
    <w:rsid w:val="00F030FC"/>
    <w:rsid w:val="00F03BC3"/>
    <w:rsid w:val="00F0598E"/>
    <w:rsid w:val="00F05CB5"/>
    <w:rsid w:val="00F11B9E"/>
    <w:rsid w:val="00F13C3B"/>
    <w:rsid w:val="00F149A8"/>
    <w:rsid w:val="00F16A86"/>
    <w:rsid w:val="00F20621"/>
    <w:rsid w:val="00F24037"/>
    <w:rsid w:val="00F24384"/>
    <w:rsid w:val="00F26285"/>
    <w:rsid w:val="00F2766D"/>
    <w:rsid w:val="00F30010"/>
    <w:rsid w:val="00F30F5C"/>
    <w:rsid w:val="00F31EBA"/>
    <w:rsid w:val="00F32358"/>
    <w:rsid w:val="00F32A83"/>
    <w:rsid w:val="00F347E4"/>
    <w:rsid w:val="00F40678"/>
    <w:rsid w:val="00F41105"/>
    <w:rsid w:val="00F43E3E"/>
    <w:rsid w:val="00F44917"/>
    <w:rsid w:val="00F449E4"/>
    <w:rsid w:val="00F47F44"/>
    <w:rsid w:val="00F51083"/>
    <w:rsid w:val="00F51C9A"/>
    <w:rsid w:val="00F53FF5"/>
    <w:rsid w:val="00F56EA0"/>
    <w:rsid w:val="00F606D9"/>
    <w:rsid w:val="00F60869"/>
    <w:rsid w:val="00F63555"/>
    <w:rsid w:val="00F66E36"/>
    <w:rsid w:val="00F6720A"/>
    <w:rsid w:val="00F6720E"/>
    <w:rsid w:val="00F72A4C"/>
    <w:rsid w:val="00F733CB"/>
    <w:rsid w:val="00F73E84"/>
    <w:rsid w:val="00F76380"/>
    <w:rsid w:val="00F83D53"/>
    <w:rsid w:val="00F912A7"/>
    <w:rsid w:val="00F917DA"/>
    <w:rsid w:val="00F92F0E"/>
    <w:rsid w:val="00F9376D"/>
    <w:rsid w:val="00F9467E"/>
    <w:rsid w:val="00F946E6"/>
    <w:rsid w:val="00F950F7"/>
    <w:rsid w:val="00FA09B5"/>
    <w:rsid w:val="00FA1844"/>
    <w:rsid w:val="00FA19C8"/>
    <w:rsid w:val="00FA1B53"/>
    <w:rsid w:val="00FA1C4A"/>
    <w:rsid w:val="00FA1D34"/>
    <w:rsid w:val="00FA3533"/>
    <w:rsid w:val="00FA526F"/>
    <w:rsid w:val="00FA5869"/>
    <w:rsid w:val="00FB2FA7"/>
    <w:rsid w:val="00FB36AF"/>
    <w:rsid w:val="00FB4644"/>
    <w:rsid w:val="00FB6FC3"/>
    <w:rsid w:val="00FC4826"/>
    <w:rsid w:val="00FC4C26"/>
    <w:rsid w:val="00FC5347"/>
    <w:rsid w:val="00FC5A8F"/>
    <w:rsid w:val="00FC6F46"/>
    <w:rsid w:val="00FC778D"/>
    <w:rsid w:val="00FD1385"/>
    <w:rsid w:val="00FD2481"/>
    <w:rsid w:val="00FD36FD"/>
    <w:rsid w:val="00FD3BA3"/>
    <w:rsid w:val="00FD468B"/>
    <w:rsid w:val="00FD4A58"/>
    <w:rsid w:val="00FD6940"/>
    <w:rsid w:val="00FD7AA1"/>
    <w:rsid w:val="00FE0379"/>
    <w:rsid w:val="00FE17D1"/>
    <w:rsid w:val="00FE1995"/>
    <w:rsid w:val="00FE24B8"/>
    <w:rsid w:val="00FE69F2"/>
    <w:rsid w:val="00FF0D14"/>
    <w:rsid w:val="00FF44D3"/>
    <w:rsid w:val="00FF64C5"/>
    <w:rsid w:val="01309B04"/>
    <w:rsid w:val="01526619"/>
    <w:rsid w:val="01763E74"/>
    <w:rsid w:val="01FAC319"/>
    <w:rsid w:val="0245BB2B"/>
    <w:rsid w:val="025866F4"/>
    <w:rsid w:val="02656EB7"/>
    <w:rsid w:val="028F467F"/>
    <w:rsid w:val="02BE6FF4"/>
    <w:rsid w:val="03049270"/>
    <w:rsid w:val="030E0966"/>
    <w:rsid w:val="0315B2F9"/>
    <w:rsid w:val="03186B15"/>
    <w:rsid w:val="032A0D2B"/>
    <w:rsid w:val="0333F71B"/>
    <w:rsid w:val="036416A4"/>
    <w:rsid w:val="03735FB9"/>
    <w:rsid w:val="03EDE50E"/>
    <w:rsid w:val="0407B82E"/>
    <w:rsid w:val="042184A8"/>
    <w:rsid w:val="047B9E25"/>
    <w:rsid w:val="04B0772C"/>
    <w:rsid w:val="04F9D099"/>
    <w:rsid w:val="05369D21"/>
    <w:rsid w:val="0555A7B3"/>
    <w:rsid w:val="056AC7F9"/>
    <w:rsid w:val="05861F6F"/>
    <w:rsid w:val="059BDB77"/>
    <w:rsid w:val="05DC38DE"/>
    <w:rsid w:val="063A022E"/>
    <w:rsid w:val="0657135E"/>
    <w:rsid w:val="066E818D"/>
    <w:rsid w:val="06BF10E3"/>
    <w:rsid w:val="06D4029B"/>
    <w:rsid w:val="0714FEA1"/>
    <w:rsid w:val="0728055C"/>
    <w:rsid w:val="072D1647"/>
    <w:rsid w:val="0755603D"/>
    <w:rsid w:val="07D92BAF"/>
    <w:rsid w:val="07DDEDF9"/>
    <w:rsid w:val="07E79413"/>
    <w:rsid w:val="08542308"/>
    <w:rsid w:val="08A8950A"/>
    <w:rsid w:val="08B47332"/>
    <w:rsid w:val="08FB0F0B"/>
    <w:rsid w:val="09201FCA"/>
    <w:rsid w:val="093B67F9"/>
    <w:rsid w:val="09921C72"/>
    <w:rsid w:val="09C767F1"/>
    <w:rsid w:val="0A3C96F0"/>
    <w:rsid w:val="0AE6305B"/>
    <w:rsid w:val="0B0F0CAC"/>
    <w:rsid w:val="0B70F5C9"/>
    <w:rsid w:val="0B9E7FF3"/>
    <w:rsid w:val="0BB3060B"/>
    <w:rsid w:val="0BEA8111"/>
    <w:rsid w:val="0C0BC1E3"/>
    <w:rsid w:val="0D07DDAA"/>
    <w:rsid w:val="0D130BFE"/>
    <w:rsid w:val="0D2F69A8"/>
    <w:rsid w:val="0D55E44A"/>
    <w:rsid w:val="0D659603"/>
    <w:rsid w:val="0E055F44"/>
    <w:rsid w:val="0E3B6BCC"/>
    <w:rsid w:val="0E579D5F"/>
    <w:rsid w:val="0E7E4771"/>
    <w:rsid w:val="0EAE24DC"/>
    <w:rsid w:val="0F1A67E7"/>
    <w:rsid w:val="0F30953D"/>
    <w:rsid w:val="0F349DA6"/>
    <w:rsid w:val="0F41D4B4"/>
    <w:rsid w:val="0F5175FF"/>
    <w:rsid w:val="0FA0AB0B"/>
    <w:rsid w:val="0FB04C97"/>
    <w:rsid w:val="0FD911A4"/>
    <w:rsid w:val="1016A6A4"/>
    <w:rsid w:val="10624650"/>
    <w:rsid w:val="10E25AA7"/>
    <w:rsid w:val="11883CCA"/>
    <w:rsid w:val="118F6A99"/>
    <w:rsid w:val="11938E4D"/>
    <w:rsid w:val="11AC3A80"/>
    <w:rsid w:val="12419B46"/>
    <w:rsid w:val="12507674"/>
    <w:rsid w:val="12ABB4BA"/>
    <w:rsid w:val="1337652F"/>
    <w:rsid w:val="1391E050"/>
    <w:rsid w:val="13DDC5B4"/>
    <w:rsid w:val="13F24A02"/>
    <w:rsid w:val="147EB6F6"/>
    <w:rsid w:val="1494CD6E"/>
    <w:rsid w:val="14CF7FD1"/>
    <w:rsid w:val="14D0DFC9"/>
    <w:rsid w:val="1501AC40"/>
    <w:rsid w:val="15072583"/>
    <w:rsid w:val="15618560"/>
    <w:rsid w:val="15BBAB4A"/>
    <w:rsid w:val="15E03536"/>
    <w:rsid w:val="1608EEEE"/>
    <w:rsid w:val="16C15070"/>
    <w:rsid w:val="16DFC2ED"/>
    <w:rsid w:val="177FDA78"/>
    <w:rsid w:val="178E0AC7"/>
    <w:rsid w:val="17B5C702"/>
    <w:rsid w:val="17BD899B"/>
    <w:rsid w:val="17C263EA"/>
    <w:rsid w:val="17CE3190"/>
    <w:rsid w:val="17F2B404"/>
    <w:rsid w:val="1871F2A2"/>
    <w:rsid w:val="18AD3D14"/>
    <w:rsid w:val="18F0EA4D"/>
    <w:rsid w:val="190A2662"/>
    <w:rsid w:val="1923F416"/>
    <w:rsid w:val="1929CB4E"/>
    <w:rsid w:val="1977D01C"/>
    <w:rsid w:val="19963061"/>
    <w:rsid w:val="1A07053D"/>
    <w:rsid w:val="1A9AF066"/>
    <w:rsid w:val="1AD1EB20"/>
    <w:rsid w:val="1ADCD94F"/>
    <w:rsid w:val="1AE8CEC3"/>
    <w:rsid w:val="1AFDE274"/>
    <w:rsid w:val="1B1E1053"/>
    <w:rsid w:val="1B80C615"/>
    <w:rsid w:val="1B815471"/>
    <w:rsid w:val="1B9F6E28"/>
    <w:rsid w:val="1BBDD368"/>
    <w:rsid w:val="1C114B04"/>
    <w:rsid w:val="1C17AF7D"/>
    <w:rsid w:val="1C674957"/>
    <w:rsid w:val="1C98A703"/>
    <w:rsid w:val="1C9E9270"/>
    <w:rsid w:val="1CF635D8"/>
    <w:rsid w:val="1D05DAEB"/>
    <w:rsid w:val="1D4247D7"/>
    <w:rsid w:val="1D42D82B"/>
    <w:rsid w:val="1DC06113"/>
    <w:rsid w:val="1DEC1902"/>
    <w:rsid w:val="1E4ABC74"/>
    <w:rsid w:val="1E7BA63B"/>
    <w:rsid w:val="1EDB0950"/>
    <w:rsid w:val="1F3B510B"/>
    <w:rsid w:val="1F955E8E"/>
    <w:rsid w:val="1F969004"/>
    <w:rsid w:val="1FAF1E38"/>
    <w:rsid w:val="1FEEB8CB"/>
    <w:rsid w:val="2029D0BB"/>
    <w:rsid w:val="20637E0B"/>
    <w:rsid w:val="206FC712"/>
    <w:rsid w:val="20C22994"/>
    <w:rsid w:val="20D96E84"/>
    <w:rsid w:val="20E77D58"/>
    <w:rsid w:val="21627EA3"/>
    <w:rsid w:val="219B4C18"/>
    <w:rsid w:val="21C67DAD"/>
    <w:rsid w:val="21D97B54"/>
    <w:rsid w:val="21F31105"/>
    <w:rsid w:val="22337C3F"/>
    <w:rsid w:val="22465777"/>
    <w:rsid w:val="22A81210"/>
    <w:rsid w:val="22CC0505"/>
    <w:rsid w:val="2301BFEC"/>
    <w:rsid w:val="2364BD7E"/>
    <w:rsid w:val="236DA46C"/>
    <w:rsid w:val="239F5F62"/>
    <w:rsid w:val="23AF1BAC"/>
    <w:rsid w:val="240F2328"/>
    <w:rsid w:val="242372FD"/>
    <w:rsid w:val="24339380"/>
    <w:rsid w:val="243C385E"/>
    <w:rsid w:val="246C3D9C"/>
    <w:rsid w:val="248435D8"/>
    <w:rsid w:val="24CCA330"/>
    <w:rsid w:val="2517BA31"/>
    <w:rsid w:val="255AB74A"/>
    <w:rsid w:val="25F51D86"/>
    <w:rsid w:val="263A05C2"/>
    <w:rsid w:val="264A5957"/>
    <w:rsid w:val="26629728"/>
    <w:rsid w:val="26672127"/>
    <w:rsid w:val="26763BB5"/>
    <w:rsid w:val="26888E38"/>
    <w:rsid w:val="268E346C"/>
    <w:rsid w:val="26AD22A1"/>
    <w:rsid w:val="26E66887"/>
    <w:rsid w:val="26F16179"/>
    <w:rsid w:val="2762822A"/>
    <w:rsid w:val="2764CB2A"/>
    <w:rsid w:val="2773E313"/>
    <w:rsid w:val="27A71451"/>
    <w:rsid w:val="27C0667E"/>
    <w:rsid w:val="27D7986B"/>
    <w:rsid w:val="27D9E00E"/>
    <w:rsid w:val="2801F372"/>
    <w:rsid w:val="285F0720"/>
    <w:rsid w:val="286C4384"/>
    <w:rsid w:val="2894CDEE"/>
    <w:rsid w:val="2895C21C"/>
    <w:rsid w:val="28FF2616"/>
    <w:rsid w:val="292BD16E"/>
    <w:rsid w:val="2945D1AF"/>
    <w:rsid w:val="294DF767"/>
    <w:rsid w:val="2956BE59"/>
    <w:rsid w:val="296F317A"/>
    <w:rsid w:val="297C9A36"/>
    <w:rsid w:val="2983388C"/>
    <w:rsid w:val="29A6C8B5"/>
    <w:rsid w:val="2A3C6FD6"/>
    <w:rsid w:val="2A5499C1"/>
    <w:rsid w:val="2A56421C"/>
    <w:rsid w:val="2A7F7C74"/>
    <w:rsid w:val="2A9A1AA6"/>
    <w:rsid w:val="2AACE653"/>
    <w:rsid w:val="2AB1AACB"/>
    <w:rsid w:val="2AD5729B"/>
    <w:rsid w:val="2AD9DC13"/>
    <w:rsid w:val="2AF9884A"/>
    <w:rsid w:val="2B03EBEF"/>
    <w:rsid w:val="2B3650FF"/>
    <w:rsid w:val="2B7575D7"/>
    <w:rsid w:val="2B7863D1"/>
    <w:rsid w:val="2BB27254"/>
    <w:rsid w:val="2BD5C74B"/>
    <w:rsid w:val="2C27C29B"/>
    <w:rsid w:val="2C615C3E"/>
    <w:rsid w:val="2C6D1B64"/>
    <w:rsid w:val="2C6F10B6"/>
    <w:rsid w:val="2C8D41D5"/>
    <w:rsid w:val="2C97C9C1"/>
    <w:rsid w:val="2D197A2F"/>
    <w:rsid w:val="2D44185C"/>
    <w:rsid w:val="2D5B8E20"/>
    <w:rsid w:val="2DF28D5D"/>
    <w:rsid w:val="2E10D320"/>
    <w:rsid w:val="2E40EBC0"/>
    <w:rsid w:val="2E429A03"/>
    <w:rsid w:val="2E44DDC1"/>
    <w:rsid w:val="2E5FF91B"/>
    <w:rsid w:val="2E6DF7BD"/>
    <w:rsid w:val="2EFEC029"/>
    <w:rsid w:val="2F1891AD"/>
    <w:rsid w:val="2F3320E8"/>
    <w:rsid w:val="2F5A428B"/>
    <w:rsid w:val="2FC0C2B9"/>
    <w:rsid w:val="3014E80E"/>
    <w:rsid w:val="3082F140"/>
    <w:rsid w:val="308B70DE"/>
    <w:rsid w:val="3099A4F6"/>
    <w:rsid w:val="30A09DC4"/>
    <w:rsid w:val="30B5119B"/>
    <w:rsid w:val="310B7658"/>
    <w:rsid w:val="311369EB"/>
    <w:rsid w:val="31164EB2"/>
    <w:rsid w:val="315FF24E"/>
    <w:rsid w:val="316B92A3"/>
    <w:rsid w:val="31B01E64"/>
    <w:rsid w:val="3212A2AD"/>
    <w:rsid w:val="325EBD32"/>
    <w:rsid w:val="327BF395"/>
    <w:rsid w:val="330686CD"/>
    <w:rsid w:val="337610B2"/>
    <w:rsid w:val="33DA01EA"/>
    <w:rsid w:val="33FEEA00"/>
    <w:rsid w:val="3415690D"/>
    <w:rsid w:val="344E62E0"/>
    <w:rsid w:val="34848F47"/>
    <w:rsid w:val="34AADF8F"/>
    <w:rsid w:val="34E377D5"/>
    <w:rsid w:val="351BCD74"/>
    <w:rsid w:val="367870C6"/>
    <w:rsid w:val="36A0F534"/>
    <w:rsid w:val="36AAD0A5"/>
    <w:rsid w:val="37836504"/>
    <w:rsid w:val="379645B6"/>
    <w:rsid w:val="37D21EBA"/>
    <w:rsid w:val="383046F7"/>
    <w:rsid w:val="389CEC3D"/>
    <w:rsid w:val="392117F0"/>
    <w:rsid w:val="392F4BF6"/>
    <w:rsid w:val="39CE1BA4"/>
    <w:rsid w:val="3A09B769"/>
    <w:rsid w:val="3A752F8F"/>
    <w:rsid w:val="3B588779"/>
    <w:rsid w:val="3B94D54B"/>
    <w:rsid w:val="3BB1D61F"/>
    <w:rsid w:val="3C93FE9A"/>
    <w:rsid w:val="3CDC25D3"/>
    <w:rsid w:val="3D3FA73F"/>
    <w:rsid w:val="3D804565"/>
    <w:rsid w:val="3D97CAC1"/>
    <w:rsid w:val="3D9E8C23"/>
    <w:rsid w:val="3DC647A2"/>
    <w:rsid w:val="3E19C08D"/>
    <w:rsid w:val="3F756D86"/>
    <w:rsid w:val="3F8C4D35"/>
    <w:rsid w:val="3FFC93F9"/>
    <w:rsid w:val="40557114"/>
    <w:rsid w:val="4063B3F2"/>
    <w:rsid w:val="4065DF2D"/>
    <w:rsid w:val="40D7BF77"/>
    <w:rsid w:val="40E71B67"/>
    <w:rsid w:val="40E914AC"/>
    <w:rsid w:val="40F94928"/>
    <w:rsid w:val="4118EEA5"/>
    <w:rsid w:val="41346A62"/>
    <w:rsid w:val="418A7C9F"/>
    <w:rsid w:val="419CD27B"/>
    <w:rsid w:val="41F48F98"/>
    <w:rsid w:val="42032957"/>
    <w:rsid w:val="420AE1CD"/>
    <w:rsid w:val="4211D95F"/>
    <w:rsid w:val="43108BF5"/>
    <w:rsid w:val="43D4F294"/>
    <w:rsid w:val="43F8C07E"/>
    <w:rsid w:val="43FBC2D4"/>
    <w:rsid w:val="442E1DFA"/>
    <w:rsid w:val="4483F4FD"/>
    <w:rsid w:val="44BB3DCB"/>
    <w:rsid w:val="45511EB3"/>
    <w:rsid w:val="45B9C31C"/>
    <w:rsid w:val="45C08B93"/>
    <w:rsid w:val="45C8FF88"/>
    <w:rsid w:val="460CE198"/>
    <w:rsid w:val="462E8E94"/>
    <w:rsid w:val="464FC1B7"/>
    <w:rsid w:val="46750F76"/>
    <w:rsid w:val="46B2C758"/>
    <w:rsid w:val="4892569C"/>
    <w:rsid w:val="48F7323F"/>
    <w:rsid w:val="49768158"/>
    <w:rsid w:val="497B61DA"/>
    <w:rsid w:val="4A2F685C"/>
    <w:rsid w:val="4A43925F"/>
    <w:rsid w:val="4A4CAF63"/>
    <w:rsid w:val="4A5F9614"/>
    <w:rsid w:val="4A5FB192"/>
    <w:rsid w:val="4A91FEBF"/>
    <w:rsid w:val="4AB3A0C0"/>
    <w:rsid w:val="4B1699DE"/>
    <w:rsid w:val="4B175C9C"/>
    <w:rsid w:val="4B2593A8"/>
    <w:rsid w:val="4B37A0A9"/>
    <w:rsid w:val="4B41E63C"/>
    <w:rsid w:val="4B7DC548"/>
    <w:rsid w:val="4B857EC3"/>
    <w:rsid w:val="4BECC379"/>
    <w:rsid w:val="4C0B4414"/>
    <w:rsid w:val="4C0D5166"/>
    <w:rsid w:val="4C24A003"/>
    <w:rsid w:val="4C439CDD"/>
    <w:rsid w:val="4C841B10"/>
    <w:rsid w:val="4CBCAD5A"/>
    <w:rsid w:val="4CBFC1A6"/>
    <w:rsid w:val="4CC852E5"/>
    <w:rsid w:val="4D130583"/>
    <w:rsid w:val="4D4C6172"/>
    <w:rsid w:val="4D6BEBE4"/>
    <w:rsid w:val="4D7E1CB8"/>
    <w:rsid w:val="4D8996C8"/>
    <w:rsid w:val="4DA183F0"/>
    <w:rsid w:val="4E458B18"/>
    <w:rsid w:val="4E6D7D00"/>
    <w:rsid w:val="4E734422"/>
    <w:rsid w:val="4EA332BF"/>
    <w:rsid w:val="4EA7CB98"/>
    <w:rsid w:val="4EE01FDB"/>
    <w:rsid w:val="4EFA0382"/>
    <w:rsid w:val="4F707395"/>
    <w:rsid w:val="4F8E1A85"/>
    <w:rsid w:val="4F97BCAA"/>
    <w:rsid w:val="4F9A29BA"/>
    <w:rsid w:val="4FD3D437"/>
    <w:rsid w:val="4FDA5578"/>
    <w:rsid w:val="50068F5C"/>
    <w:rsid w:val="500C0FF3"/>
    <w:rsid w:val="500EC4BA"/>
    <w:rsid w:val="5013692D"/>
    <w:rsid w:val="50186049"/>
    <w:rsid w:val="5056F502"/>
    <w:rsid w:val="508D9E0B"/>
    <w:rsid w:val="50A682D0"/>
    <w:rsid w:val="50E4AD3D"/>
    <w:rsid w:val="50F9763F"/>
    <w:rsid w:val="511C720D"/>
    <w:rsid w:val="512B755D"/>
    <w:rsid w:val="519E759A"/>
    <w:rsid w:val="51F8EB2A"/>
    <w:rsid w:val="52AE1975"/>
    <w:rsid w:val="52DE619A"/>
    <w:rsid w:val="532FA5D0"/>
    <w:rsid w:val="53963F3D"/>
    <w:rsid w:val="53BD38B0"/>
    <w:rsid w:val="53E1B225"/>
    <w:rsid w:val="5406E5DA"/>
    <w:rsid w:val="54495248"/>
    <w:rsid w:val="54BECF92"/>
    <w:rsid w:val="54C8C17D"/>
    <w:rsid w:val="54D060CC"/>
    <w:rsid w:val="551197CF"/>
    <w:rsid w:val="551CDDFE"/>
    <w:rsid w:val="55478F1E"/>
    <w:rsid w:val="55D623BC"/>
    <w:rsid w:val="565FD30C"/>
    <w:rsid w:val="56866C24"/>
    <w:rsid w:val="56E39592"/>
    <w:rsid w:val="56F406C7"/>
    <w:rsid w:val="5741D628"/>
    <w:rsid w:val="576A10FE"/>
    <w:rsid w:val="5773B790"/>
    <w:rsid w:val="57D56609"/>
    <w:rsid w:val="57DE67F4"/>
    <w:rsid w:val="57E1A964"/>
    <w:rsid w:val="57FF3425"/>
    <w:rsid w:val="58222E77"/>
    <w:rsid w:val="584757FC"/>
    <w:rsid w:val="5871C9E1"/>
    <w:rsid w:val="5885406B"/>
    <w:rsid w:val="5892FB97"/>
    <w:rsid w:val="5895EF8F"/>
    <w:rsid w:val="58A1E092"/>
    <w:rsid w:val="58B269AF"/>
    <w:rsid w:val="58C1A09F"/>
    <w:rsid w:val="590590A3"/>
    <w:rsid w:val="590DD2FF"/>
    <w:rsid w:val="599F128B"/>
    <w:rsid w:val="59A834E1"/>
    <w:rsid w:val="59C033AB"/>
    <w:rsid w:val="59ED445E"/>
    <w:rsid w:val="5A529234"/>
    <w:rsid w:val="5A6F2B65"/>
    <w:rsid w:val="5AA37D67"/>
    <w:rsid w:val="5ABAFEEA"/>
    <w:rsid w:val="5B509FE0"/>
    <w:rsid w:val="5B5A9D61"/>
    <w:rsid w:val="5BEA22FC"/>
    <w:rsid w:val="5C322F22"/>
    <w:rsid w:val="5C49798D"/>
    <w:rsid w:val="5C4EA291"/>
    <w:rsid w:val="5C847B5D"/>
    <w:rsid w:val="5CA06ACE"/>
    <w:rsid w:val="5D161389"/>
    <w:rsid w:val="5D5756C3"/>
    <w:rsid w:val="5D870EFE"/>
    <w:rsid w:val="5DA87AD3"/>
    <w:rsid w:val="5DCE1943"/>
    <w:rsid w:val="5E032D44"/>
    <w:rsid w:val="5E050781"/>
    <w:rsid w:val="5ECDD699"/>
    <w:rsid w:val="5F0E2034"/>
    <w:rsid w:val="5F5EBF7D"/>
    <w:rsid w:val="5F696B70"/>
    <w:rsid w:val="5F74E328"/>
    <w:rsid w:val="5FCA2B7E"/>
    <w:rsid w:val="601D79C9"/>
    <w:rsid w:val="604E6FBF"/>
    <w:rsid w:val="6079A4A0"/>
    <w:rsid w:val="608CAA94"/>
    <w:rsid w:val="60CDB745"/>
    <w:rsid w:val="60DABB58"/>
    <w:rsid w:val="610539D8"/>
    <w:rsid w:val="624243C3"/>
    <w:rsid w:val="632ACC25"/>
    <w:rsid w:val="632E493B"/>
    <w:rsid w:val="635C8103"/>
    <w:rsid w:val="635D1CEB"/>
    <w:rsid w:val="63B7C480"/>
    <w:rsid w:val="63F2DCBD"/>
    <w:rsid w:val="6425B6D7"/>
    <w:rsid w:val="64270481"/>
    <w:rsid w:val="64897E68"/>
    <w:rsid w:val="649DA20E"/>
    <w:rsid w:val="6510CE26"/>
    <w:rsid w:val="65180CD5"/>
    <w:rsid w:val="65A082FB"/>
    <w:rsid w:val="661933BA"/>
    <w:rsid w:val="6648833A"/>
    <w:rsid w:val="664A059A"/>
    <w:rsid w:val="66B4121B"/>
    <w:rsid w:val="66C67BF3"/>
    <w:rsid w:val="66C74880"/>
    <w:rsid w:val="66E65101"/>
    <w:rsid w:val="6763FDEC"/>
    <w:rsid w:val="677AAE3D"/>
    <w:rsid w:val="67A2B4B9"/>
    <w:rsid w:val="67EB0BED"/>
    <w:rsid w:val="680B87F5"/>
    <w:rsid w:val="682A99B7"/>
    <w:rsid w:val="68476C49"/>
    <w:rsid w:val="686E3695"/>
    <w:rsid w:val="6889ADA0"/>
    <w:rsid w:val="689AFA03"/>
    <w:rsid w:val="68EA1053"/>
    <w:rsid w:val="6958143C"/>
    <w:rsid w:val="69655B4B"/>
    <w:rsid w:val="69E0423E"/>
    <w:rsid w:val="69F6843F"/>
    <w:rsid w:val="6A4F3A5D"/>
    <w:rsid w:val="6A6088E0"/>
    <w:rsid w:val="6B60713D"/>
    <w:rsid w:val="6B74CF2F"/>
    <w:rsid w:val="6BCCBB3F"/>
    <w:rsid w:val="6BCD570F"/>
    <w:rsid w:val="6BEAA888"/>
    <w:rsid w:val="6BF027C2"/>
    <w:rsid w:val="6C005E51"/>
    <w:rsid w:val="6C033D9A"/>
    <w:rsid w:val="6C072010"/>
    <w:rsid w:val="6C30E129"/>
    <w:rsid w:val="6C547559"/>
    <w:rsid w:val="6C6A2C2B"/>
    <w:rsid w:val="6D274D83"/>
    <w:rsid w:val="6D2BCDFB"/>
    <w:rsid w:val="6D7684FF"/>
    <w:rsid w:val="6DA3D71F"/>
    <w:rsid w:val="6DB0914C"/>
    <w:rsid w:val="6E0E6AA3"/>
    <w:rsid w:val="6E29BEB8"/>
    <w:rsid w:val="6E2AC471"/>
    <w:rsid w:val="6EF2001E"/>
    <w:rsid w:val="6F0512A1"/>
    <w:rsid w:val="6F39CE2A"/>
    <w:rsid w:val="6F661A67"/>
    <w:rsid w:val="6FDEBD3A"/>
    <w:rsid w:val="70427462"/>
    <w:rsid w:val="708AB5B0"/>
    <w:rsid w:val="70C30641"/>
    <w:rsid w:val="716A5E19"/>
    <w:rsid w:val="719852A8"/>
    <w:rsid w:val="7202BB39"/>
    <w:rsid w:val="72B7927F"/>
    <w:rsid w:val="72D31D4D"/>
    <w:rsid w:val="72D6E7B6"/>
    <w:rsid w:val="72D84A73"/>
    <w:rsid w:val="73340690"/>
    <w:rsid w:val="7339D093"/>
    <w:rsid w:val="73CAE406"/>
    <w:rsid w:val="73F562DF"/>
    <w:rsid w:val="741CA370"/>
    <w:rsid w:val="741E42CF"/>
    <w:rsid w:val="74311E76"/>
    <w:rsid w:val="7491A64C"/>
    <w:rsid w:val="74C7AB2C"/>
    <w:rsid w:val="74CD9AE4"/>
    <w:rsid w:val="74F5977F"/>
    <w:rsid w:val="75D517D8"/>
    <w:rsid w:val="75E5185D"/>
    <w:rsid w:val="762C1DCF"/>
    <w:rsid w:val="7653FEE0"/>
    <w:rsid w:val="769EB84D"/>
    <w:rsid w:val="76D52533"/>
    <w:rsid w:val="7772F08D"/>
    <w:rsid w:val="7792848B"/>
    <w:rsid w:val="7820C2AC"/>
    <w:rsid w:val="7853B766"/>
    <w:rsid w:val="788FC67E"/>
    <w:rsid w:val="79260036"/>
    <w:rsid w:val="7939A79A"/>
    <w:rsid w:val="79743800"/>
    <w:rsid w:val="79F23207"/>
    <w:rsid w:val="7A93A301"/>
    <w:rsid w:val="7AB79FB6"/>
    <w:rsid w:val="7AF24B5D"/>
    <w:rsid w:val="7B010595"/>
    <w:rsid w:val="7B18C09A"/>
    <w:rsid w:val="7BEAEB89"/>
    <w:rsid w:val="7BFCB76D"/>
    <w:rsid w:val="7C302996"/>
    <w:rsid w:val="7C65E0D3"/>
    <w:rsid w:val="7CBE3758"/>
    <w:rsid w:val="7DB6DEE8"/>
    <w:rsid w:val="7DFB8CA1"/>
    <w:rsid w:val="7E03D5EA"/>
    <w:rsid w:val="7E18F6DA"/>
    <w:rsid w:val="7E35FF75"/>
    <w:rsid w:val="7E545513"/>
    <w:rsid w:val="7E5F3593"/>
    <w:rsid w:val="7F37C0CB"/>
    <w:rsid w:val="7F93FAE2"/>
    <w:rsid w:val="7FB4BA7A"/>
    <w:rsid w:val="7FB7DB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00C8703B-3CA8-43AC-986E-6004D19C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84"/>
    <w:rPr>
      <w:rFonts w:ascii="Arial" w:hAnsi="Arial"/>
    </w:rPr>
  </w:style>
  <w:style w:type="paragraph" w:styleId="Heading1">
    <w:name w:val="heading 1"/>
    <w:basedOn w:val="Normal"/>
    <w:next w:val="Normal"/>
    <w:link w:val="Heading1Char"/>
    <w:uiPriority w:val="9"/>
    <w:qFormat/>
    <w:rsid w:val="00490374"/>
    <w:pPr>
      <w:keepNext/>
      <w:keepLines/>
      <w:spacing w:after="0"/>
      <w:outlineLvl w:val="0"/>
    </w:pPr>
    <w:rPr>
      <w:rFonts w:eastAsiaTheme="majorEastAsia" w:cstheme="majorBidi"/>
      <w:b/>
      <w:color w:val="009FDA"/>
      <w:kern w:val="0"/>
      <w:sz w:val="24"/>
      <w:szCs w:val="32"/>
    </w:rPr>
  </w:style>
  <w:style w:type="paragraph" w:styleId="Heading2">
    <w:name w:val="heading 2"/>
    <w:basedOn w:val="Normal"/>
    <w:next w:val="Normal"/>
    <w:link w:val="Heading2Char"/>
    <w:uiPriority w:val="9"/>
    <w:unhideWhenUsed/>
    <w:qFormat/>
    <w:rsid w:val="004E209C"/>
    <w:pPr>
      <w:keepNext/>
      <w:keepLines/>
      <w:numPr>
        <w:numId w:val="1"/>
      </w:numPr>
      <w:outlineLvl w:val="1"/>
    </w:pPr>
    <w:rPr>
      <w:rFonts w:eastAsiaTheme="majorEastAsia" w:cs="Arial"/>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E209C"/>
    <w:rPr>
      <w:rFonts w:ascii="Arial" w:eastAsiaTheme="majorEastAsia" w:hAnsi="Arial" w:cs="Arial"/>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eastAsia="Times New Roman"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TableParagraph">
    <w:name w:val="Table Paragraph"/>
    <w:basedOn w:val="Normal"/>
    <w:uiPriority w:val="1"/>
    <w:qFormat/>
    <w:rsid w:val="00D033B0"/>
    <w:pPr>
      <w:widowControl w:val="0"/>
      <w:autoSpaceDE w:val="0"/>
      <w:autoSpaceDN w:val="0"/>
      <w:spacing w:after="0" w:line="240" w:lineRule="auto"/>
      <w:ind w:left="107"/>
    </w:pPr>
    <w:rPr>
      <w:rFonts w:eastAsia="Arial" w:cs="Arial"/>
      <w:kern w:val="0"/>
    </w:rPr>
  </w:style>
  <w:style w:type="paragraph" w:styleId="Revision">
    <w:name w:val="Revision"/>
    <w:hidden/>
    <w:uiPriority w:val="99"/>
    <w:semiHidden/>
    <w:rsid w:val="001636DE"/>
    <w:pPr>
      <w:spacing w:after="0" w:line="240" w:lineRule="auto"/>
    </w:pPr>
  </w:style>
  <w:style w:type="paragraph" w:styleId="CommentText">
    <w:name w:val="annotation text"/>
    <w:basedOn w:val="Normal"/>
    <w:link w:val="CommentTextChar"/>
    <w:uiPriority w:val="99"/>
    <w:unhideWhenUsed/>
    <w:rsid w:val="00B061D3"/>
    <w:pPr>
      <w:spacing w:line="240" w:lineRule="auto"/>
    </w:pPr>
    <w:rPr>
      <w:sz w:val="20"/>
      <w:szCs w:val="20"/>
    </w:rPr>
  </w:style>
  <w:style w:type="character" w:customStyle="1" w:styleId="CommentTextChar">
    <w:name w:val="Comment Text Char"/>
    <w:basedOn w:val="DefaultParagraphFont"/>
    <w:link w:val="CommentText"/>
    <w:uiPriority w:val="99"/>
    <w:rsid w:val="00B061D3"/>
    <w:rPr>
      <w:sz w:val="20"/>
      <w:szCs w:val="20"/>
    </w:rPr>
  </w:style>
  <w:style w:type="paragraph" w:styleId="CommentSubject">
    <w:name w:val="annotation subject"/>
    <w:basedOn w:val="CommentText"/>
    <w:next w:val="CommentText"/>
    <w:link w:val="CommentSubjectChar"/>
    <w:uiPriority w:val="99"/>
    <w:semiHidden/>
    <w:unhideWhenUsed/>
    <w:rsid w:val="00B061D3"/>
    <w:rPr>
      <w:b/>
      <w:bCs/>
    </w:rPr>
  </w:style>
  <w:style w:type="character" w:customStyle="1" w:styleId="CommentSubjectChar">
    <w:name w:val="Comment Subject Char"/>
    <w:basedOn w:val="CommentTextChar"/>
    <w:link w:val="CommentSubject"/>
    <w:uiPriority w:val="99"/>
    <w:semiHidden/>
    <w:rsid w:val="00B061D3"/>
    <w:rPr>
      <w:b/>
      <w:bCs/>
      <w:sz w:val="20"/>
      <w:szCs w:val="20"/>
    </w:rPr>
  </w:style>
  <w:style w:type="character" w:styleId="Hyperlink">
    <w:name w:val="Hyperlink"/>
    <w:basedOn w:val="DefaultParagraphFont"/>
    <w:uiPriority w:val="99"/>
    <w:unhideWhenUsed/>
    <w:rsid w:val="00333C9A"/>
    <w:rPr>
      <w:color w:val="0563C1" w:themeColor="hyperlink"/>
      <w:u w:val="single"/>
    </w:rPr>
  </w:style>
  <w:style w:type="character" w:styleId="UnresolvedMention">
    <w:name w:val="Unresolved Mention"/>
    <w:basedOn w:val="DefaultParagraphFont"/>
    <w:uiPriority w:val="99"/>
    <w:semiHidden/>
    <w:unhideWhenUsed/>
    <w:rsid w:val="00333C9A"/>
    <w:rPr>
      <w:color w:val="605E5C"/>
      <w:shd w:val="clear" w:color="auto" w:fill="E1DFDD"/>
    </w:rPr>
  </w:style>
  <w:style w:type="character" w:styleId="FollowedHyperlink">
    <w:name w:val="FollowedHyperlink"/>
    <w:basedOn w:val="DefaultParagraphFont"/>
    <w:uiPriority w:val="99"/>
    <w:semiHidden/>
    <w:unhideWhenUsed/>
    <w:rsid w:val="000D6D67"/>
    <w:rPr>
      <w:color w:val="954F72" w:themeColor="followedHyperlink"/>
      <w:u w:val="single"/>
    </w:rPr>
  </w:style>
  <w:style w:type="paragraph" w:styleId="ListParagraph">
    <w:name w:val="List Paragraph"/>
    <w:basedOn w:val="Normal"/>
    <w:uiPriority w:val="34"/>
    <w:qFormat/>
    <w:rsid w:val="00336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6691">
      <w:bodyDiv w:val="1"/>
      <w:marLeft w:val="0"/>
      <w:marRight w:val="0"/>
      <w:marTop w:val="0"/>
      <w:marBottom w:val="0"/>
      <w:divBdr>
        <w:top w:val="none" w:sz="0" w:space="0" w:color="auto"/>
        <w:left w:val="none" w:sz="0" w:space="0" w:color="auto"/>
        <w:bottom w:val="none" w:sz="0" w:space="0" w:color="auto"/>
        <w:right w:val="none" w:sz="0" w:space="0" w:color="auto"/>
      </w:divBdr>
    </w:div>
    <w:div w:id="58671198">
      <w:bodyDiv w:val="1"/>
      <w:marLeft w:val="0"/>
      <w:marRight w:val="0"/>
      <w:marTop w:val="0"/>
      <w:marBottom w:val="0"/>
      <w:divBdr>
        <w:top w:val="none" w:sz="0" w:space="0" w:color="auto"/>
        <w:left w:val="none" w:sz="0" w:space="0" w:color="auto"/>
        <w:bottom w:val="none" w:sz="0" w:space="0" w:color="auto"/>
        <w:right w:val="none" w:sz="0" w:space="0" w:color="auto"/>
      </w:divBdr>
    </w:div>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145781151">
      <w:bodyDiv w:val="1"/>
      <w:marLeft w:val="0"/>
      <w:marRight w:val="0"/>
      <w:marTop w:val="0"/>
      <w:marBottom w:val="0"/>
      <w:divBdr>
        <w:top w:val="none" w:sz="0" w:space="0" w:color="auto"/>
        <w:left w:val="none" w:sz="0" w:space="0" w:color="auto"/>
        <w:bottom w:val="none" w:sz="0" w:space="0" w:color="auto"/>
        <w:right w:val="none" w:sz="0" w:space="0" w:color="auto"/>
      </w:divBdr>
    </w:div>
    <w:div w:id="194198917">
      <w:bodyDiv w:val="1"/>
      <w:marLeft w:val="0"/>
      <w:marRight w:val="0"/>
      <w:marTop w:val="0"/>
      <w:marBottom w:val="0"/>
      <w:divBdr>
        <w:top w:val="none" w:sz="0" w:space="0" w:color="auto"/>
        <w:left w:val="none" w:sz="0" w:space="0" w:color="auto"/>
        <w:bottom w:val="none" w:sz="0" w:space="0" w:color="auto"/>
        <w:right w:val="none" w:sz="0" w:space="0" w:color="auto"/>
      </w:divBdr>
    </w:div>
    <w:div w:id="297607906">
      <w:bodyDiv w:val="1"/>
      <w:marLeft w:val="0"/>
      <w:marRight w:val="0"/>
      <w:marTop w:val="0"/>
      <w:marBottom w:val="0"/>
      <w:divBdr>
        <w:top w:val="none" w:sz="0" w:space="0" w:color="auto"/>
        <w:left w:val="none" w:sz="0" w:space="0" w:color="auto"/>
        <w:bottom w:val="none" w:sz="0" w:space="0" w:color="auto"/>
        <w:right w:val="none" w:sz="0" w:space="0" w:color="auto"/>
      </w:divBdr>
    </w:div>
    <w:div w:id="346101629">
      <w:bodyDiv w:val="1"/>
      <w:marLeft w:val="0"/>
      <w:marRight w:val="0"/>
      <w:marTop w:val="0"/>
      <w:marBottom w:val="0"/>
      <w:divBdr>
        <w:top w:val="none" w:sz="0" w:space="0" w:color="auto"/>
        <w:left w:val="none" w:sz="0" w:space="0" w:color="auto"/>
        <w:bottom w:val="none" w:sz="0" w:space="0" w:color="auto"/>
        <w:right w:val="none" w:sz="0" w:space="0" w:color="auto"/>
      </w:divBdr>
    </w:div>
    <w:div w:id="384526207">
      <w:bodyDiv w:val="1"/>
      <w:marLeft w:val="0"/>
      <w:marRight w:val="0"/>
      <w:marTop w:val="0"/>
      <w:marBottom w:val="0"/>
      <w:divBdr>
        <w:top w:val="none" w:sz="0" w:space="0" w:color="auto"/>
        <w:left w:val="none" w:sz="0" w:space="0" w:color="auto"/>
        <w:bottom w:val="none" w:sz="0" w:space="0" w:color="auto"/>
        <w:right w:val="none" w:sz="0" w:space="0" w:color="auto"/>
      </w:divBdr>
    </w:div>
    <w:div w:id="626358253">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927349654">
      <w:bodyDiv w:val="1"/>
      <w:marLeft w:val="0"/>
      <w:marRight w:val="0"/>
      <w:marTop w:val="0"/>
      <w:marBottom w:val="0"/>
      <w:divBdr>
        <w:top w:val="none" w:sz="0" w:space="0" w:color="auto"/>
        <w:left w:val="none" w:sz="0" w:space="0" w:color="auto"/>
        <w:bottom w:val="none" w:sz="0" w:space="0" w:color="auto"/>
        <w:right w:val="none" w:sz="0" w:space="0" w:color="auto"/>
      </w:divBdr>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061176005">
      <w:bodyDiv w:val="1"/>
      <w:marLeft w:val="0"/>
      <w:marRight w:val="0"/>
      <w:marTop w:val="0"/>
      <w:marBottom w:val="0"/>
      <w:divBdr>
        <w:top w:val="none" w:sz="0" w:space="0" w:color="auto"/>
        <w:left w:val="none" w:sz="0" w:space="0" w:color="auto"/>
        <w:bottom w:val="none" w:sz="0" w:space="0" w:color="auto"/>
        <w:right w:val="none" w:sz="0" w:space="0" w:color="auto"/>
      </w:divBdr>
    </w:div>
    <w:div w:id="1179546275">
      <w:bodyDiv w:val="1"/>
      <w:marLeft w:val="0"/>
      <w:marRight w:val="0"/>
      <w:marTop w:val="0"/>
      <w:marBottom w:val="0"/>
      <w:divBdr>
        <w:top w:val="none" w:sz="0" w:space="0" w:color="auto"/>
        <w:left w:val="none" w:sz="0" w:space="0" w:color="auto"/>
        <w:bottom w:val="none" w:sz="0" w:space="0" w:color="auto"/>
        <w:right w:val="none" w:sz="0" w:space="0" w:color="auto"/>
      </w:divBdr>
    </w:div>
    <w:div w:id="1256013863">
      <w:bodyDiv w:val="1"/>
      <w:marLeft w:val="0"/>
      <w:marRight w:val="0"/>
      <w:marTop w:val="0"/>
      <w:marBottom w:val="0"/>
      <w:divBdr>
        <w:top w:val="none" w:sz="0" w:space="0" w:color="auto"/>
        <w:left w:val="none" w:sz="0" w:space="0" w:color="auto"/>
        <w:bottom w:val="none" w:sz="0" w:space="0" w:color="auto"/>
        <w:right w:val="none" w:sz="0" w:space="0" w:color="auto"/>
      </w:divBdr>
      <w:divsChild>
        <w:div w:id="80807540">
          <w:marLeft w:val="0"/>
          <w:marRight w:val="0"/>
          <w:marTop w:val="0"/>
          <w:marBottom w:val="0"/>
          <w:divBdr>
            <w:top w:val="none" w:sz="0" w:space="0" w:color="auto"/>
            <w:left w:val="none" w:sz="0" w:space="0" w:color="auto"/>
            <w:bottom w:val="none" w:sz="0" w:space="0" w:color="auto"/>
            <w:right w:val="none" w:sz="0" w:space="0" w:color="auto"/>
          </w:divBdr>
        </w:div>
        <w:div w:id="520970859">
          <w:marLeft w:val="0"/>
          <w:marRight w:val="0"/>
          <w:marTop w:val="0"/>
          <w:marBottom w:val="0"/>
          <w:divBdr>
            <w:top w:val="none" w:sz="0" w:space="0" w:color="auto"/>
            <w:left w:val="none" w:sz="0" w:space="0" w:color="auto"/>
            <w:bottom w:val="none" w:sz="0" w:space="0" w:color="auto"/>
            <w:right w:val="none" w:sz="0" w:space="0" w:color="auto"/>
          </w:divBdr>
        </w:div>
        <w:div w:id="1317764432">
          <w:marLeft w:val="0"/>
          <w:marRight w:val="0"/>
          <w:marTop w:val="0"/>
          <w:marBottom w:val="0"/>
          <w:divBdr>
            <w:top w:val="none" w:sz="0" w:space="0" w:color="auto"/>
            <w:left w:val="none" w:sz="0" w:space="0" w:color="auto"/>
            <w:bottom w:val="none" w:sz="0" w:space="0" w:color="auto"/>
            <w:right w:val="none" w:sz="0" w:space="0" w:color="auto"/>
          </w:divBdr>
        </w:div>
      </w:divsChild>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 w:id="1470170521">
      <w:bodyDiv w:val="1"/>
      <w:marLeft w:val="0"/>
      <w:marRight w:val="0"/>
      <w:marTop w:val="0"/>
      <w:marBottom w:val="0"/>
      <w:divBdr>
        <w:top w:val="none" w:sz="0" w:space="0" w:color="auto"/>
        <w:left w:val="none" w:sz="0" w:space="0" w:color="auto"/>
        <w:bottom w:val="none" w:sz="0" w:space="0" w:color="auto"/>
        <w:right w:val="none" w:sz="0" w:space="0" w:color="auto"/>
      </w:divBdr>
    </w:div>
    <w:div w:id="1498493314">
      <w:bodyDiv w:val="1"/>
      <w:marLeft w:val="0"/>
      <w:marRight w:val="0"/>
      <w:marTop w:val="0"/>
      <w:marBottom w:val="0"/>
      <w:divBdr>
        <w:top w:val="none" w:sz="0" w:space="0" w:color="auto"/>
        <w:left w:val="none" w:sz="0" w:space="0" w:color="auto"/>
        <w:bottom w:val="none" w:sz="0" w:space="0" w:color="auto"/>
        <w:right w:val="none" w:sz="0" w:space="0" w:color="auto"/>
      </w:divBdr>
      <w:divsChild>
        <w:div w:id="559632241">
          <w:marLeft w:val="0"/>
          <w:marRight w:val="0"/>
          <w:marTop w:val="0"/>
          <w:marBottom w:val="0"/>
          <w:divBdr>
            <w:top w:val="none" w:sz="0" w:space="0" w:color="auto"/>
            <w:left w:val="none" w:sz="0" w:space="0" w:color="auto"/>
            <w:bottom w:val="none" w:sz="0" w:space="0" w:color="auto"/>
            <w:right w:val="none" w:sz="0" w:space="0" w:color="auto"/>
          </w:divBdr>
        </w:div>
        <w:div w:id="1169099731">
          <w:marLeft w:val="0"/>
          <w:marRight w:val="0"/>
          <w:marTop w:val="0"/>
          <w:marBottom w:val="0"/>
          <w:divBdr>
            <w:top w:val="none" w:sz="0" w:space="0" w:color="auto"/>
            <w:left w:val="none" w:sz="0" w:space="0" w:color="auto"/>
            <w:bottom w:val="none" w:sz="0" w:space="0" w:color="auto"/>
            <w:right w:val="none" w:sz="0" w:space="0" w:color="auto"/>
          </w:divBdr>
        </w:div>
        <w:div w:id="1328900653">
          <w:marLeft w:val="0"/>
          <w:marRight w:val="0"/>
          <w:marTop w:val="0"/>
          <w:marBottom w:val="0"/>
          <w:divBdr>
            <w:top w:val="none" w:sz="0" w:space="0" w:color="auto"/>
            <w:left w:val="none" w:sz="0" w:space="0" w:color="auto"/>
            <w:bottom w:val="none" w:sz="0" w:space="0" w:color="auto"/>
            <w:right w:val="none" w:sz="0" w:space="0" w:color="auto"/>
          </w:divBdr>
        </w:div>
        <w:div w:id="1559902132">
          <w:marLeft w:val="0"/>
          <w:marRight w:val="0"/>
          <w:marTop w:val="0"/>
          <w:marBottom w:val="0"/>
          <w:divBdr>
            <w:top w:val="none" w:sz="0" w:space="0" w:color="auto"/>
            <w:left w:val="none" w:sz="0" w:space="0" w:color="auto"/>
            <w:bottom w:val="none" w:sz="0" w:space="0" w:color="auto"/>
            <w:right w:val="none" w:sz="0" w:space="0" w:color="auto"/>
          </w:divBdr>
        </w:div>
        <w:div w:id="2045983813">
          <w:marLeft w:val="0"/>
          <w:marRight w:val="0"/>
          <w:marTop w:val="0"/>
          <w:marBottom w:val="0"/>
          <w:divBdr>
            <w:top w:val="none" w:sz="0" w:space="0" w:color="auto"/>
            <w:left w:val="none" w:sz="0" w:space="0" w:color="auto"/>
            <w:bottom w:val="none" w:sz="0" w:space="0" w:color="auto"/>
            <w:right w:val="none" w:sz="0" w:space="0" w:color="auto"/>
          </w:divBdr>
        </w:div>
      </w:divsChild>
    </w:div>
    <w:div w:id="1712724606">
      <w:bodyDiv w:val="1"/>
      <w:marLeft w:val="0"/>
      <w:marRight w:val="0"/>
      <w:marTop w:val="0"/>
      <w:marBottom w:val="0"/>
      <w:divBdr>
        <w:top w:val="none" w:sz="0" w:space="0" w:color="auto"/>
        <w:left w:val="none" w:sz="0" w:space="0" w:color="auto"/>
        <w:bottom w:val="none" w:sz="0" w:space="0" w:color="auto"/>
        <w:right w:val="none" w:sz="0" w:space="0" w:color="auto"/>
      </w:divBdr>
    </w:div>
    <w:div w:id="1778139919">
      <w:bodyDiv w:val="1"/>
      <w:marLeft w:val="0"/>
      <w:marRight w:val="0"/>
      <w:marTop w:val="0"/>
      <w:marBottom w:val="0"/>
      <w:divBdr>
        <w:top w:val="none" w:sz="0" w:space="0" w:color="auto"/>
        <w:left w:val="none" w:sz="0" w:space="0" w:color="auto"/>
        <w:bottom w:val="none" w:sz="0" w:space="0" w:color="auto"/>
        <w:right w:val="none" w:sz="0" w:space="0" w:color="auto"/>
      </w:divBdr>
    </w:div>
    <w:div w:id="1778285244">
      <w:bodyDiv w:val="1"/>
      <w:marLeft w:val="0"/>
      <w:marRight w:val="0"/>
      <w:marTop w:val="0"/>
      <w:marBottom w:val="0"/>
      <w:divBdr>
        <w:top w:val="none" w:sz="0" w:space="0" w:color="auto"/>
        <w:left w:val="none" w:sz="0" w:space="0" w:color="auto"/>
        <w:bottom w:val="none" w:sz="0" w:space="0" w:color="auto"/>
        <w:right w:val="none" w:sz="0" w:space="0" w:color="auto"/>
      </w:divBdr>
    </w:div>
    <w:div w:id="1896966626">
      <w:bodyDiv w:val="1"/>
      <w:marLeft w:val="0"/>
      <w:marRight w:val="0"/>
      <w:marTop w:val="0"/>
      <w:marBottom w:val="0"/>
      <w:divBdr>
        <w:top w:val="none" w:sz="0" w:space="0" w:color="auto"/>
        <w:left w:val="none" w:sz="0" w:space="0" w:color="auto"/>
        <w:bottom w:val="none" w:sz="0" w:space="0" w:color="auto"/>
        <w:right w:val="none" w:sz="0" w:space="0" w:color="auto"/>
      </w:divBdr>
    </w:div>
    <w:div w:id="2009402301">
      <w:bodyDiv w:val="1"/>
      <w:marLeft w:val="0"/>
      <w:marRight w:val="0"/>
      <w:marTop w:val="0"/>
      <w:marBottom w:val="0"/>
      <w:divBdr>
        <w:top w:val="none" w:sz="0" w:space="0" w:color="auto"/>
        <w:left w:val="none" w:sz="0" w:space="0" w:color="auto"/>
        <w:bottom w:val="none" w:sz="0" w:space="0" w:color="auto"/>
        <w:right w:val="none" w:sz="0" w:space="0" w:color="auto"/>
      </w:divBdr>
    </w:div>
    <w:div w:id="201333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engechurchesha.org.uk/_files/ugd/57711f_dbb02e70a1a04e8b9ca09d9a38dad1a7.pdf" TargetMode="External"/><Relationship Id="rId21" Type="http://schemas.openxmlformats.org/officeDocument/2006/relationships/hyperlink" Target="https://www.pengechurchesha.org.uk/_files/ugd/89f0b5_ff6b7dca0c6244bbbef9c04c20dfbe49.pdf" TargetMode="External"/><Relationship Id="rId42" Type="http://schemas.openxmlformats.org/officeDocument/2006/relationships/hyperlink" Target="https://www.pengechurchesha.org.uk/_files/ugd/89f0b5_ff6b7dca0c6244bbbef9c04c20dfbe49.pdf" TargetMode="External"/><Relationship Id="rId47" Type="http://schemas.openxmlformats.org/officeDocument/2006/relationships/hyperlink" Target="https://www.pengechurchesha.org.uk/_files/ugd/89f0b5_ff6b7dca0c6244bbbef9c04c20dfbe49.pdf" TargetMode="External"/><Relationship Id="rId63" Type="http://schemas.openxmlformats.org/officeDocument/2006/relationships/hyperlink" Target="https://www.pengechurchesha.org.uk/_files/ugd/89f0b5_ff6b7dca0c6244bbbef9c04c20dfbe49.pdf" TargetMode="External"/><Relationship Id="rId68" Type="http://schemas.openxmlformats.org/officeDocument/2006/relationships/hyperlink" Target="https://www.pengechurchesha.org.uk/_files/ugd/89f0b5_ff6b7dca0c6244bbbef9c04c20dfbe49.pdf" TargetMode="External"/><Relationship Id="rId2" Type="http://schemas.openxmlformats.org/officeDocument/2006/relationships/customXml" Target="../customXml/item2.xml"/><Relationship Id="rId16" Type="http://schemas.openxmlformats.org/officeDocument/2006/relationships/hyperlink" Target="https://www.pengechurchesha.org.uk/_files/ugd/57711f_dbb02e70a1a04e8b9ca09d9a38dad1a7.pdf" TargetMode="External"/><Relationship Id="rId29" Type="http://schemas.openxmlformats.org/officeDocument/2006/relationships/hyperlink" Target="https://www.pengechurchesha.org.uk/_files/ugd/57711f_dbb02e70a1a04e8b9ca09d9a38dad1a7.pdf" TargetMode="External"/><Relationship Id="rId11" Type="http://schemas.openxmlformats.org/officeDocument/2006/relationships/hyperlink" Target="https://www.pengechurchesha.org.uk/_files/ugd/89f0b5_ff6b7dca0c6244bbbef9c04c20dfbe49.pdf" TargetMode="External"/><Relationship Id="rId24" Type="http://schemas.openxmlformats.org/officeDocument/2006/relationships/hyperlink" Target="https://www.pengechurchesha.org.uk/_files/ugd/89f0b5_ff6b7dca0c6244bbbef9c04c20dfbe49.pdf" TargetMode="External"/><Relationship Id="rId32" Type="http://schemas.openxmlformats.org/officeDocument/2006/relationships/hyperlink" Target="https://www.pengechurchesha.org.uk/_files/ugd/89f0b5_ff6b7dca0c6244bbbef9c04c20dfbe49.pdf" TargetMode="External"/><Relationship Id="rId37" Type="http://schemas.openxmlformats.org/officeDocument/2006/relationships/hyperlink" Target="https://www.pengechurchesha.org.uk/_files/ugd/89f0b5_ff6b7dca0c6244bbbef9c04c20dfbe49.pdf" TargetMode="External"/><Relationship Id="rId40" Type="http://schemas.openxmlformats.org/officeDocument/2006/relationships/hyperlink" Target="https://www.pengechurchesha.org.uk/_files/ugd/89f0b5_ff6b7dca0c6244bbbef9c04c20dfbe49.pdf" TargetMode="External"/><Relationship Id="rId45" Type="http://schemas.openxmlformats.org/officeDocument/2006/relationships/hyperlink" Target="https://www.pengechurchesha.org.uk/_files/ugd/89f0b5_ff6b7dca0c6244bbbef9c04c20dfbe49.pdf" TargetMode="External"/><Relationship Id="rId53" Type="http://schemas.openxmlformats.org/officeDocument/2006/relationships/hyperlink" Target="https://www.pengechurchesha.org.uk/_files/ugd/89f0b5_ff6b7dca0c6244bbbef9c04c20dfbe49.pdf" TargetMode="External"/><Relationship Id="rId58" Type="http://schemas.openxmlformats.org/officeDocument/2006/relationships/hyperlink" Target="https://www.pengechurchesha.org.uk/_files/ugd/89f0b5_ff6b7dca0c6244bbbef9c04c20dfbe49.pdf" TargetMode="External"/><Relationship Id="rId66" Type="http://schemas.openxmlformats.org/officeDocument/2006/relationships/hyperlink" Target="https://www.pengechurchesha.org.uk/_files/ugd/89f0b5_ff6b7dca0c6244bbbef9c04c20dfbe49.pdf"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pengechurchesha.org.uk/_files/ugd/89f0b5_ff6b7dca0c6244bbbef9c04c20dfbe49.pdf" TargetMode="External"/><Relationship Id="rId19" Type="http://schemas.openxmlformats.org/officeDocument/2006/relationships/hyperlink" Target="https://www.pengechurchesha.org.uk/_files/ugd/89f0b5_ff6b7dca0c6244bbbef9c04c20dfbe49.pdf" TargetMode="External"/><Relationship Id="rId14" Type="http://schemas.openxmlformats.org/officeDocument/2006/relationships/hyperlink" Target="https://www.pengechurchesha.org.uk/_files/ugd/57711f_dbb02e70a1a04e8b9ca09d9a38dad1a7.pdf" TargetMode="External"/><Relationship Id="rId22" Type="http://schemas.openxmlformats.org/officeDocument/2006/relationships/hyperlink" Target="https://www.pengechurchesha.org.uk/_files/ugd/89f0b5_ff6b7dca0c6244bbbef9c04c20dfbe49.pdf" TargetMode="External"/><Relationship Id="rId27" Type="http://schemas.openxmlformats.org/officeDocument/2006/relationships/hyperlink" Target="https://www.pengechurchesha.org.uk/" TargetMode="External"/><Relationship Id="rId30" Type="http://schemas.openxmlformats.org/officeDocument/2006/relationships/hyperlink" Target="https://www.pengechurchesha.org.uk/_files/ugd/89f0b5_ff6b7dca0c6244bbbef9c04c20dfbe49.pdf" TargetMode="External"/><Relationship Id="rId35" Type="http://schemas.openxmlformats.org/officeDocument/2006/relationships/hyperlink" Target="https://www.pengechurchesha.org.uk/_files/ugd/89f0b5_ff6b7dca0c6244bbbef9c04c20dfbe49.pdf" TargetMode="External"/><Relationship Id="rId43" Type="http://schemas.openxmlformats.org/officeDocument/2006/relationships/hyperlink" Target="https://www.pengechurchesha.org.uk/_files/ugd/89f0b5_ff6b7dca0c6244bbbef9c04c20dfbe49.pdf" TargetMode="External"/><Relationship Id="rId48" Type="http://schemas.openxmlformats.org/officeDocument/2006/relationships/hyperlink" Target="https://www.pengechurchesha.org.uk/_files/ugd/89f0b5_ff6b7dca0c6244bbbef9c04c20dfbe49.pdf" TargetMode="External"/><Relationship Id="rId56" Type="http://schemas.openxmlformats.org/officeDocument/2006/relationships/hyperlink" Target="https://www.pengechurchesha.org.uk/_files/ugd/89f0b5_ff6b7dca0c6244bbbef9c04c20dfbe49.pdf" TargetMode="External"/><Relationship Id="rId64" Type="http://schemas.openxmlformats.org/officeDocument/2006/relationships/hyperlink" Target="https://www.pengechurchesha.org.uk/_files/ugd/89f0b5_ff6b7dca0c6244bbbef9c04c20dfbe49.pdf" TargetMode="External"/><Relationship Id="rId69" Type="http://schemas.openxmlformats.org/officeDocument/2006/relationships/hyperlink" Target="https://www.pengechurchesha.org.uk/_files/ugd/89f0b5_ff6b7dca0c6244bbbef9c04c20dfbe49.pdf" TargetMode="External"/><Relationship Id="rId8" Type="http://schemas.openxmlformats.org/officeDocument/2006/relationships/webSettings" Target="webSettings.xml"/><Relationship Id="rId51" Type="http://schemas.openxmlformats.org/officeDocument/2006/relationships/hyperlink" Target="https://www.pengechurchesha.org.uk/_files/ugd/89f0b5_ff6b7dca0c6244bbbef9c04c20dfbe49.pdf" TargetMode="External"/><Relationship Id="rId72" Type="http://schemas.openxmlformats.org/officeDocument/2006/relationships/hyperlink" Target="https://www.pengechurchesha.org.uk/_files/ugd/89f0b5_ff6b7dca0c6244bbbef9c04c20dfbe49.pdf" TargetMode="External"/><Relationship Id="rId3" Type="http://schemas.openxmlformats.org/officeDocument/2006/relationships/customXml" Target="../customXml/item3.xml"/><Relationship Id="rId12" Type="http://schemas.openxmlformats.org/officeDocument/2006/relationships/hyperlink" Target="https://www.pengechurchesha.org.uk/_files/ugd/57711f_dbb02e70a1a04e8b9ca09d9a38dad1a7.pdf" TargetMode="External"/><Relationship Id="rId17" Type="http://schemas.openxmlformats.org/officeDocument/2006/relationships/hyperlink" Target="https://www.pengechurchesha.org.uk/_files/ugd/89f0b5_ff6b7dca0c6244bbbef9c04c20dfbe49.pdf" TargetMode="External"/><Relationship Id="rId25" Type="http://schemas.openxmlformats.org/officeDocument/2006/relationships/hyperlink" Target="https://www.pengechurchesha.org.uk/_files/ugd/89f0b5_ff6b7dca0c6244bbbef9c04c20dfbe49.pdf" TargetMode="External"/><Relationship Id="rId33" Type="http://schemas.openxmlformats.org/officeDocument/2006/relationships/hyperlink" Target="https://www.pengechurchesha.org.uk/_files/ugd/89f0b5_ff6b7dca0c6244bbbef9c04c20dfbe49.pdf" TargetMode="External"/><Relationship Id="rId38" Type="http://schemas.openxmlformats.org/officeDocument/2006/relationships/hyperlink" Target="https://www.pengechurchesha.org.uk/_files/ugd/89f0b5_ff6b7dca0c6244bbbef9c04c20dfbe49.pdf" TargetMode="External"/><Relationship Id="rId46" Type="http://schemas.openxmlformats.org/officeDocument/2006/relationships/hyperlink" Target="https://www.pengechurchesha.org.uk/_files/ugd/89f0b5_ff6b7dca0c6244bbbef9c04c20dfbe49.pdf" TargetMode="External"/><Relationship Id="rId59" Type="http://schemas.openxmlformats.org/officeDocument/2006/relationships/hyperlink" Target="https://www.pengechurchesha.org.uk/_files/ugd/89f0b5_ff6b7dca0c6244bbbef9c04c20dfbe49.pdf" TargetMode="External"/><Relationship Id="rId67" Type="http://schemas.openxmlformats.org/officeDocument/2006/relationships/hyperlink" Target="https://www.pengechurchesha.org.uk/_files/ugd/89f0b5_ff6b7dca0c6244bbbef9c04c20dfbe49.pdf" TargetMode="External"/><Relationship Id="rId20" Type="http://schemas.openxmlformats.org/officeDocument/2006/relationships/hyperlink" Target="https://www.pengechurchesha.org.uk/_files/ugd/89f0b5_ff6b7dca0c6244bbbef9c04c20dfbe49.pdf" TargetMode="External"/><Relationship Id="rId41" Type="http://schemas.openxmlformats.org/officeDocument/2006/relationships/hyperlink" Target="https://www.pengechurchesha.org.uk/_files/ugd/89f0b5_ff6b7dca0c6244bbbef9c04c20dfbe49.pdf" TargetMode="External"/><Relationship Id="rId54" Type="http://schemas.openxmlformats.org/officeDocument/2006/relationships/hyperlink" Target="https://www.pengechurchesha.org.uk/_files/ugd/89f0b5_ff6b7dca0c6244bbbef9c04c20dfbe49.pdf" TargetMode="External"/><Relationship Id="rId62" Type="http://schemas.openxmlformats.org/officeDocument/2006/relationships/hyperlink" Target="https://www.pengechurchesha.org.uk/_files/ugd/89f0b5_ff6b7dca0c6244bbbef9c04c20dfbe49.pdf" TargetMode="External"/><Relationship Id="rId70" Type="http://schemas.openxmlformats.org/officeDocument/2006/relationships/hyperlink" Target="https://www.pengechurchesha.org.uk/_files/ugd/89f0b5_ff6b7dca0c6244bbbef9c04c20dfbe49.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engechurchesha.org.uk/_files/ugd/89f0b5_ff6b7dca0c6244bbbef9c04c20dfbe49.pdf" TargetMode="External"/><Relationship Id="rId23" Type="http://schemas.openxmlformats.org/officeDocument/2006/relationships/hyperlink" Target="https://www.pengechurchesha.org.uk/_files/ugd/57711f_dbb02e70a1a04e8b9ca09d9a38dad1a7.pdf" TargetMode="External"/><Relationship Id="rId28" Type="http://schemas.openxmlformats.org/officeDocument/2006/relationships/hyperlink" Target="https://www.pengechurchesha.org.uk/_files/ugd/89f0b5_ff6b7dca0c6244bbbef9c04c20dfbe49.pdf" TargetMode="External"/><Relationship Id="rId36" Type="http://schemas.openxmlformats.org/officeDocument/2006/relationships/hyperlink" Target="https://www.pengechurchesha.org.uk/_files/ugd/89f0b5_ff6b7dca0c6244bbbef9c04c20dfbe49.pdf" TargetMode="External"/><Relationship Id="rId49" Type="http://schemas.openxmlformats.org/officeDocument/2006/relationships/hyperlink" Target="https://www.pengechurchesha.org.uk/_files/ugd/89f0b5_ff6b7dca0c6244bbbef9c04c20dfbe49.pdf" TargetMode="External"/><Relationship Id="rId57" Type="http://schemas.openxmlformats.org/officeDocument/2006/relationships/hyperlink" Target="https://www.pengechurchesha.org.uk/_files/ugd/89f0b5_ff6b7dca0c6244bbbef9c04c20dfbe49.pdf" TargetMode="External"/><Relationship Id="rId10" Type="http://schemas.openxmlformats.org/officeDocument/2006/relationships/hyperlink" Target="https://www.pengechurchesha.org.uk/_files/ugd/57711f_dbb02e70a1a04e8b9ca09d9a38dad1a7.pdf" TargetMode="External"/><Relationship Id="rId31" Type="http://schemas.openxmlformats.org/officeDocument/2006/relationships/hyperlink" Target="https://www.pengechurchesha.org.uk/_files/ugd/57711f_dbb02e70a1a04e8b9ca09d9a38dad1a7.pdf" TargetMode="External"/><Relationship Id="rId44" Type="http://schemas.openxmlformats.org/officeDocument/2006/relationships/hyperlink" Target="https://www.pengechurchesha.org.uk/_files/ugd/89f0b5_ff6b7dca0c6244bbbef9c04c20dfbe49.pdf" TargetMode="External"/><Relationship Id="rId52" Type="http://schemas.openxmlformats.org/officeDocument/2006/relationships/hyperlink" Target="https://www.pengechurchesha.org.uk/_files/ugd/89f0b5_ff6b7dca0c6244bbbef9c04c20dfbe49.pdf" TargetMode="External"/><Relationship Id="rId60" Type="http://schemas.openxmlformats.org/officeDocument/2006/relationships/hyperlink" Target="https://www.pengechurchesha.org.uk/_files/ugd/89f0b5_ff6b7dca0c6244bbbef9c04c20dfbe49.pdf" TargetMode="External"/><Relationship Id="rId65" Type="http://schemas.openxmlformats.org/officeDocument/2006/relationships/hyperlink" Target="https://www.pengechurchesha.org.uk/_files/ugd/89f0b5_ff6b7dca0c6244bbbef9c04c20dfbe49.pdf" TargetMode="External"/><Relationship Id="rId73" Type="http://schemas.openxmlformats.org/officeDocument/2006/relationships/hyperlink" Target="https://www.pengechurchesha.org.uk/_files/ugd/89f0b5_ff6b7dca0c6244bbbef9c04c20dfbe49.pdf" TargetMode="External"/><Relationship Id="rId4" Type="http://schemas.openxmlformats.org/officeDocument/2006/relationships/customXml" Target="../customXml/item4.xml"/><Relationship Id="rId9" Type="http://schemas.openxmlformats.org/officeDocument/2006/relationships/hyperlink" Target="https://www.pengechurchesha.org.uk/_files/ugd/89f0b5_ff6b7dca0c6244bbbef9c04c20dfbe49.pdf" TargetMode="External"/><Relationship Id="rId13" Type="http://schemas.openxmlformats.org/officeDocument/2006/relationships/hyperlink" Target="https://www.pengechurchesha.org.uk/_files/ugd/89f0b5_ff6b7dca0c6244bbbef9c04c20dfbe49.pdf" TargetMode="External"/><Relationship Id="rId18" Type="http://schemas.openxmlformats.org/officeDocument/2006/relationships/hyperlink" Target="https://www.pengechurchesha.org.uk/_files/ugd/57711f_dbb02e70a1a04e8b9ca09d9a38dad1a7.pdf" TargetMode="External"/><Relationship Id="rId39" Type="http://schemas.openxmlformats.org/officeDocument/2006/relationships/hyperlink" Target="https://www.pengechurchesha.org.uk/_files/ugd/89f0b5_ff6b7dca0c6244bbbef9c04c20dfbe49.pdf" TargetMode="External"/><Relationship Id="rId34" Type="http://schemas.openxmlformats.org/officeDocument/2006/relationships/hyperlink" Target="https://www.pengechurchesha.org.uk/_files/ugd/57711f_dbb02e70a1a04e8b9ca09d9a38dad1a7.pdf" TargetMode="External"/><Relationship Id="rId50" Type="http://schemas.openxmlformats.org/officeDocument/2006/relationships/hyperlink" Target="https://www.pengechurchesha.org.uk/_files/ugd/89f0b5_ff6b7dca0c6244bbbef9c04c20dfbe49.pdf" TargetMode="External"/><Relationship Id="rId55" Type="http://schemas.openxmlformats.org/officeDocument/2006/relationships/hyperlink" Target="https://www.pengechurchesha.org.uk/_files/ugd/89f0b5_ff6b7dca0c6244bbbef9c04c20dfbe49.pdf" TargetMode="External"/><Relationship Id="rId7" Type="http://schemas.openxmlformats.org/officeDocument/2006/relationships/settings" Target="settings.xml"/><Relationship Id="rId71" Type="http://schemas.openxmlformats.org/officeDocument/2006/relationships/hyperlink" Target="https://www.pengechurchesha.org.uk/_files/ugd/89f0b5_ff6b7dca0c6244bbbef9c04c20dfbe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8C28A0EFEC64998159BD4DDAB76BE" ma:contentTypeVersion="16" ma:contentTypeDescription="Create a new document." ma:contentTypeScope="" ma:versionID="b947da62143cc2a4b1d07ea6973b3b6c">
  <xsd:schema xmlns:xsd="http://www.w3.org/2001/XMLSchema" xmlns:xs="http://www.w3.org/2001/XMLSchema" xmlns:p="http://schemas.microsoft.com/office/2006/metadata/properties" xmlns:ns2="aea2340d-3116-47b2-9e6f-0fd4591a92a8" xmlns:ns3="2a0ee418-7e2c-469d-9d0c-634de9161525" targetNamespace="http://schemas.microsoft.com/office/2006/metadata/properties" ma:root="true" ma:fieldsID="ea6616f0965a639cdb59f5d7a12987a8" ns2:_="" ns3:_="">
    <xsd:import namespace="aea2340d-3116-47b2-9e6f-0fd4591a92a8"/>
    <xsd:import namespace="2a0ee418-7e2c-469d-9d0c-634de9161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racticalCompletionDate" minOccurs="0"/>
                <xsd:element ref="ns2:HandovertoPCHA" minOccurs="0"/>
                <xsd:element ref="ns2:OriginalOccup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2340d-3116-47b2-9e6f-0fd4591a9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b21c1-5aa8-484e-b355-dca19d20d5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racticalCompletionDate" ma:index="21" nillable="true" ma:displayName="Practical Completion Date" ma:description="Practical Completion" ma:format="DateOnly" ma:internalName="PracticalCompletionDate">
      <xsd:simpleType>
        <xsd:restriction base="dms:DateTime"/>
      </xsd:simpleType>
    </xsd:element>
    <xsd:element name="HandovertoPCHA" ma:index="22" nillable="true" ma:displayName="Handover to PCHA" ma:description="Handover Date to PCHA" ma:format="DateOnly" ma:internalName="HandovertoPCHA">
      <xsd:simpleType>
        <xsd:restriction base="dms:DateTime"/>
      </xsd:simpleType>
    </xsd:element>
    <xsd:element name="OriginalOccupiedDate" ma:index="23" nillable="true" ma:displayName="Original Occupied Date" ma:description="Original Tenanted Date" ma:format="DateOnly" ma:internalName="OriginalOccup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a0ee418-7e2c-469d-9d0c-634de91615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5a2515-8b66-498e-9988-8b9ef4dc0200}" ma:internalName="TaxCatchAll" ma:showField="CatchAllData" ma:web="2a0ee418-7e2c-469d-9d0c-634de9161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a2340d-3116-47b2-9e6f-0fd4591a92a8">
      <Terms xmlns="http://schemas.microsoft.com/office/infopath/2007/PartnerControls"/>
    </lcf76f155ced4ddcb4097134ff3c332f>
    <TaxCatchAll xmlns="2a0ee418-7e2c-469d-9d0c-634de9161525" xsi:nil="true"/>
    <MediaLengthInSeconds xmlns="aea2340d-3116-47b2-9e6f-0fd4591a92a8" xsi:nil="true"/>
    <PracticalCompletionDate xmlns="aea2340d-3116-47b2-9e6f-0fd4591a92a8" xsi:nil="true"/>
    <OriginalOccupiedDate xmlns="aea2340d-3116-47b2-9e6f-0fd4591a92a8" xsi:nil="true"/>
    <HandovertoPCHA xmlns="aea2340d-3116-47b2-9e6f-0fd4591a92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5A63-46A2-4559-8094-2FF8C036C13E}"/>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aea2340d-3116-47b2-9e6f-0fd4591a92a8"/>
    <ds:schemaRef ds:uri="2a0ee418-7e2c-469d-9d0c-634de9161525"/>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37</Pages>
  <Words>7679</Words>
  <Characters>42887</Characters>
  <Application>Microsoft Office Word</Application>
  <DocSecurity>0</DocSecurity>
  <Lines>2088</Lines>
  <Paragraphs>566</Paragraphs>
  <ScaleCrop>false</ScaleCrop>
  <HeadingPairs>
    <vt:vector size="2" baseType="variant">
      <vt:variant>
        <vt:lpstr>Title</vt:lpstr>
      </vt:variant>
      <vt:variant>
        <vt:i4>1</vt:i4>
      </vt:variant>
    </vt:vector>
  </HeadingPairs>
  <TitlesOfParts>
    <vt:vector size="1" baseType="lpstr">
      <vt:lpstr>Housing Ombudsman Complaints Code Self Assessment 2024-25</vt:lpstr>
    </vt:vector>
  </TitlesOfParts>
  <Company/>
  <LinksUpToDate>false</LinksUpToDate>
  <CharactersWithSpaces>50171</CharactersWithSpaces>
  <SharedDoc>false</SharedDoc>
  <HLinks>
    <vt:vector size="390" baseType="variant">
      <vt:variant>
        <vt:i4>7209073</vt:i4>
      </vt:variant>
      <vt:variant>
        <vt:i4>192</vt:i4>
      </vt:variant>
      <vt:variant>
        <vt:i4>0</vt:i4>
      </vt:variant>
      <vt:variant>
        <vt:i4>5</vt:i4>
      </vt:variant>
      <vt:variant>
        <vt:lpwstr>https://www.pengechurchesha.org.uk/_files/ugd/89f0b5_ff6b7dca0c6244bbbef9c04c20dfbe49.pdf</vt:lpwstr>
      </vt:variant>
      <vt:variant>
        <vt:lpwstr/>
      </vt:variant>
      <vt:variant>
        <vt:i4>7209073</vt:i4>
      </vt:variant>
      <vt:variant>
        <vt:i4>189</vt:i4>
      </vt:variant>
      <vt:variant>
        <vt:i4>0</vt:i4>
      </vt:variant>
      <vt:variant>
        <vt:i4>5</vt:i4>
      </vt:variant>
      <vt:variant>
        <vt:lpwstr>https://www.pengechurchesha.org.uk/_files/ugd/89f0b5_ff6b7dca0c6244bbbef9c04c20dfbe49.pdf</vt:lpwstr>
      </vt:variant>
      <vt:variant>
        <vt:lpwstr/>
      </vt:variant>
      <vt:variant>
        <vt:i4>7209073</vt:i4>
      </vt:variant>
      <vt:variant>
        <vt:i4>186</vt:i4>
      </vt:variant>
      <vt:variant>
        <vt:i4>0</vt:i4>
      </vt:variant>
      <vt:variant>
        <vt:i4>5</vt:i4>
      </vt:variant>
      <vt:variant>
        <vt:lpwstr>https://www.pengechurchesha.org.uk/_files/ugd/89f0b5_ff6b7dca0c6244bbbef9c04c20dfbe49.pdf</vt:lpwstr>
      </vt:variant>
      <vt:variant>
        <vt:lpwstr/>
      </vt:variant>
      <vt:variant>
        <vt:i4>7209073</vt:i4>
      </vt:variant>
      <vt:variant>
        <vt:i4>183</vt:i4>
      </vt:variant>
      <vt:variant>
        <vt:i4>0</vt:i4>
      </vt:variant>
      <vt:variant>
        <vt:i4>5</vt:i4>
      </vt:variant>
      <vt:variant>
        <vt:lpwstr>https://www.pengechurchesha.org.uk/_files/ugd/89f0b5_ff6b7dca0c6244bbbef9c04c20dfbe49.pdf</vt:lpwstr>
      </vt:variant>
      <vt:variant>
        <vt:lpwstr/>
      </vt:variant>
      <vt:variant>
        <vt:i4>7209073</vt:i4>
      </vt:variant>
      <vt:variant>
        <vt:i4>180</vt:i4>
      </vt:variant>
      <vt:variant>
        <vt:i4>0</vt:i4>
      </vt:variant>
      <vt:variant>
        <vt:i4>5</vt:i4>
      </vt:variant>
      <vt:variant>
        <vt:lpwstr>https://www.pengechurchesha.org.uk/_files/ugd/89f0b5_ff6b7dca0c6244bbbef9c04c20dfbe49.pdf</vt:lpwstr>
      </vt:variant>
      <vt:variant>
        <vt:lpwstr/>
      </vt:variant>
      <vt:variant>
        <vt:i4>7209073</vt:i4>
      </vt:variant>
      <vt:variant>
        <vt:i4>177</vt:i4>
      </vt:variant>
      <vt:variant>
        <vt:i4>0</vt:i4>
      </vt:variant>
      <vt:variant>
        <vt:i4>5</vt:i4>
      </vt:variant>
      <vt:variant>
        <vt:lpwstr>https://www.pengechurchesha.org.uk/_files/ugd/89f0b5_ff6b7dca0c6244bbbef9c04c20dfbe49.pdf</vt:lpwstr>
      </vt:variant>
      <vt:variant>
        <vt:lpwstr/>
      </vt:variant>
      <vt:variant>
        <vt:i4>7209073</vt:i4>
      </vt:variant>
      <vt:variant>
        <vt:i4>174</vt:i4>
      </vt:variant>
      <vt:variant>
        <vt:i4>0</vt:i4>
      </vt:variant>
      <vt:variant>
        <vt:i4>5</vt:i4>
      </vt:variant>
      <vt:variant>
        <vt:lpwstr>https://www.pengechurchesha.org.uk/_files/ugd/89f0b5_ff6b7dca0c6244bbbef9c04c20dfbe49.pdf</vt:lpwstr>
      </vt:variant>
      <vt:variant>
        <vt:lpwstr/>
      </vt:variant>
      <vt:variant>
        <vt:i4>7209073</vt:i4>
      </vt:variant>
      <vt:variant>
        <vt:i4>171</vt:i4>
      </vt:variant>
      <vt:variant>
        <vt:i4>0</vt:i4>
      </vt:variant>
      <vt:variant>
        <vt:i4>5</vt:i4>
      </vt:variant>
      <vt:variant>
        <vt:lpwstr>https://www.pengechurchesha.org.uk/_files/ugd/89f0b5_ff6b7dca0c6244bbbef9c04c20dfbe49.pdf</vt:lpwstr>
      </vt:variant>
      <vt:variant>
        <vt:lpwstr/>
      </vt:variant>
      <vt:variant>
        <vt:i4>7209073</vt:i4>
      </vt:variant>
      <vt:variant>
        <vt:i4>168</vt:i4>
      </vt:variant>
      <vt:variant>
        <vt:i4>0</vt:i4>
      </vt:variant>
      <vt:variant>
        <vt:i4>5</vt:i4>
      </vt:variant>
      <vt:variant>
        <vt:lpwstr>https://www.pengechurchesha.org.uk/_files/ugd/89f0b5_ff6b7dca0c6244bbbef9c04c20dfbe49.pdf</vt:lpwstr>
      </vt:variant>
      <vt:variant>
        <vt:lpwstr/>
      </vt:variant>
      <vt:variant>
        <vt:i4>7209073</vt:i4>
      </vt:variant>
      <vt:variant>
        <vt:i4>165</vt:i4>
      </vt:variant>
      <vt:variant>
        <vt:i4>0</vt:i4>
      </vt:variant>
      <vt:variant>
        <vt:i4>5</vt:i4>
      </vt:variant>
      <vt:variant>
        <vt:lpwstr>https://www.pengechurchesha.org.uk/_files/ugd/89f0b5_ff6b7dca0c6244bbbef9c04c20dfbe49.pdf</vt:lpwstr>
      </vt:variant>
      <vt:variant>
        <vt:lpwstr/>
      </vt:variant>
      <vt:variant>
        <vt:i4>7209073</vt:i4>
      </vt:variant>
      <vt:variant>
        <vt:i4>162</vt:i4>
      </vt:variant>
      <vt:variant>
        <vt:i4>0</vt:i4>
      </vt:variant>
      <vt:variant>
        <vt:i4>5</vt:i4>
      </vt:variant>
      <vt:variant>
        <vt:lpwstr>https://www.pengechurchesha.org.uk/_files/ugd/89f0b5_ff6b7dca0c6244bbbef9c04c20dfbe49.pdf</vt:lpwstr>
      </vt:variant>
      <vt:variant>
        <vt:lpwstr/>
      </vt:variant>
      <vt:variant>
        <vt:i4>7209073</vt:i4>
      </vt:variant>
      <vt:variant>
        <vt:i4>159</vt:i4>
      </vt:variant>
      <vt:variant>
        <vt:i4>0</vt:i4>
      </vt:variant>
      <vt:variant>
        <vt:i4>5</vt:i4>
      </vt:variant>
      <vt:variant>
        <vt:lpwstr>https://www.pengechurchesha.org.uk/_files/ugd/89f0b5_ff6b7dca0c6244bbbef9c04c20dfbe49.pdf</vt:lpwstr>
      </vt:variant>
      <vt:variant>
        <vt:lpwstr/>
      </vt:variant>
      <vt:variant>
        <vt:i4>7209073</vt:i4>
      </vt:variant>
      <vt:variant>
        <vt:i4>156</vt:i4>
      </vt:variant>
      <vt:variant>
        <vt:i4>0</vt:i4>
      </vt:variant>
      <vt:variant>
        <vt:i4>5</vt:i4>
      </vt:variant>
      <vt:variant>
        <vt:lpwstr>https://www.pengechurchesha.org.uk/_files/ugd/89f0b5_ff6b7dca0c6244bbbef9c04c20dfbe49.pdf</vt:lpwstr>
      </vt:variant>
      <vt:variant>
        <vt:lpwstr/>
      </vt:variant>
      <vt:variant>
        <vt:i4>7209073</vt:i4>
      </vt:variant>
      <vt:variant>
        <vt:i4>153</vt:i4>
      </vt:variant>
      <vt:variant>
        <vt:i4>0</vt:i4>
      </vt:variant>
      <vt:variant>
        <vt:i4>5</vt:i4>
      </vt:variant>
      <vt:variant>
        <vt:lpwstr>https://www.pengechurchesha.org.uk/_files/ugd/89f0b5_ff6b7dca0c6244bbbef9c04c20dfbe49.pdf</vt:lpwstr>
      </vt:variant>
      <vt:variant>
        <vt:lpwstr/>
      </vt:variant>
      <vt:variant>
        <vt:i4>7209073</vt:i4>
      </vt:variant>
      <vt:variant>
        <vt:i4>150</vt:i4>
      </vt:variant>
      <vt:variant>
        <vt:i4>0</vt:i4>
      </vt:variant>
      <vt:variant>
        <vt:i4>5</vt:i4>
      </vt:variant>
      <vt:variant>
        <vt:lpwstr>https://www.pengechurchesha.org.uk/_files/ugd/89f0b5_ff6b7dca0c6244bbbef9c04c20dfbe49.pdf</vt:lpwstr>
      </vt:variant>
      <vt:variant>
        <vt:lpwstr/>
      </vt:variant>
      <vt:variant>
        <vt:i4>7209073</vt:i4>
      </vt:variant>
      <vt:variant>
        <vt:i4>147</vt:i4>
      </vt:variant>
      <vt:variant>
        <vt:i4>0</vt:i4>
      </vt:variant>
      <vt:variant>
        <vt:i4>5</vt:i4>
      </vt:variant>
      <vt:variant>
        <vt:lpwstr>https://www.pengechurchesha.org.uk/_files/ugd/89f0b5_ff6b7dca0c6244bbbef9c04c20dfbe49.pdf</vt:lpwstr>
      </vt:variant>
      <vt:variant>
        <vt:lpwstr/>
      </vt:variant>
      <vt:variant>
        <vt:i4>7209073</vt:i4>
      </vt:variant>
      <vt:variant>
        <vt:i4>144</vt:i4>
      </vt:variant>
      <vt:variant>
        <vt:i4>0</vt:i4>
      </vt:variant>
      <vt:variant>
        <vt:i4>5</vt:i4>
      </vt:variant>
      <vt:variant>
        <vt:lpwstr>https://www.pengechurchesha.org.uk/_files/ugd/89f0b5_ff6b7dca0c6244bbbef9c04c20dfbe49.pdf</vt:lpwstr>
      </vt:variant>
      <vt:variant>
        <vt:lpwstr/>
      </vt:variant>
      <vt:variant>
        <vt:i4>7209073</vt:i4>
      </vt:variant>
      <vt:variant>
        <vt:i4>141</vt:i4>
      </vt:variant>
      <vt:variant>
        <vt:i4>0</vt:i4>
      </vt:variant>
      <vt:variant>
        <vt:i4>5</vt:i4>
      </vt:variant>
      <vt:variant>
        <vt:lpwstr>https://www.pengechurchesha.org.uk/_files/ugd/89f0b5_ff6b7dca0c6244bbbef9c04c20dfbe49.pdf</vt:lpwstr>
      </vt:variant>
      <vt:variant>
        <vt:lpwstr/>
      </vt:variant>
      <vt:variant>
        <vt:i4>7209073</vt:i4>
      </vt:variant>
      <vt:variant>
        <vt:i4>138</vt:i4>
      </vt:variant>
      <vt:variant>
        <vt:i4>0</vt:i4>
      </vt:variant>
      <vt:variant>
        <vt:i4>5</vt:i4>
      </vt:variant>
      <vt:variant>
        <vt:lpwstr>https://www.pengechurchesha.org.uk/_files/ugd/89f0b5_ff6b7dca0c6244bbbef9c04c20dfbe49.pdf</vt:lpwstr>
      </vt:variant>
      <vt:variant>
        <vt:lpwstr/>
      </vt:variant>
      <vt:variant>
        <vt:i4>7209073</vt:i4>
      </vt:variant>
      <vt:variant>
        <vt:i4>135</vt:i4>
      </vt:variant>
      <vt:variant>
        <vt:i4>0</vt:i4>
      </vt:variant>
      <vt:variant>
        <vt:i4>5</vt:i4>
      </vt:variant>
      <vt:variant>
        <vt:lpwstr>https://www.pengechurchesha.org.uk/_files/ugd/89f0b5_ff6b7dca0c6244bbbef9c04c20dfbe49.pdf</vt:lpwstr>
      </vt:variant>
      <vt:variant>
        <vt:lpwstr/>
      </vt:variant>
      <vt:variant>
        <vt:i4>7209073</vt:i4>
      </vt:variant>
      <vt:variant>
        <vt:i4>132</vt:i4>
      </vt:variant>
      <vt:variant>
        <vt:i4>0</vt:i4>
      </vt:variant>
      <vt:variant>
        <vt:i4>5</vt:i4>
      </vt:variant>
      <vt:variant>
        <vt:lpwstr>https://www.pengechurchesha.org.uk/_files/ugd/89f0b5_ff6b7dca0c6244bbbef9c04c20dfbe49.pdf</vt:lpwstr>
      </vt:variant>
      <vt:variant>
        <vt:lpwstr/>
      </vt:variant>
      <vt:variant>
        <vt:i4>7209073</vt:i4>
      </vt:variant>
      <vt:variant>
        <vt:i4>129</vt:i4>
      </vt:variant>
      <vt:variant>
        <vt:i4>0</vt:i4>
      </vt:variant>
      <vt:variant>
        <vt:i4>5</vt:i4>
      </vt:variant>
      <vt:variant>
        <vt:lpwstr>https://www.pengechurchesha.org.uk/_files/ugd/89f0b5_ff6b7dca0c6244bbbef9c04c20dfbe49.pdf</vt:lpwstr>
      </vt:variant>
      <vt:variant>
        <vt:lpwstr/>
      </vt:variant>
      <vt:variant>
        <vt:i4>7209073</vt:i4>
      </vt:variant>
      <vt:variant>
        <vt:i4>126</vt:i4>
      </vt:variant>
      <vt:variant>
        <vt:i4>0</vt:i4>
      </vt:variant>
      <vt:variant>
        <vt:i4>5</vt:i4>
      </vt:variant>
      <vt:variant>
        <vt:lpwstr>https://www.pengechurchesha.org.uk/_files/ugd/89f0b5_ff6b7dca0c6244bbbef9c04c20dfbe49.pdf</vt:lpwstr>
      </vt:variant>
      <vt:variant>
        <vt:lpwstr/>
      </vt:variant>
      <vt:variant>
        <vt:i4>7209073</vt:i4>
      </vt:variant>
      <vt:variant>
        <vt:i4>123</vt:i4>
      </vt:variant>
      <vt:variant>
        <vt:i4>0</vt:i4>
      </vt:variant>
      <vt:variant>
        <vt:i4>5</vt:i4>
      </vt:variant>
      <vt:variant>
        <vt:lpwstr>https://www.pengechurchesha.org.uk/_files/ugd/89f0b5_ff6b7dca0c6244bbbef9c04c20dfbe49.pdf</vt:lpwstr>
      </vt:variant>
      <vt:variant>
        <vt:lpwstr/>
      </vt:variant>
      <vt:variant>
        <vt:i4>7209073</vt:i4>
      </vt:variant>
      <vt:variant>
        <vt:i4>120</vt:i4>
      </vt:variant>
      <vt:variant>
        <vt:i4>0</vt:i4>
      </vt:variant>
      <vt:variant>
        <vt:i4>5</vt:i4>
      </vt:variant>
      <vt:variant>
        <vt:lpwstr>https://www.pengechurchesha.org.uk/_files/ugd/89f0b5_ff6b7dca0c6244bbbef9c04c20dfbe49.pdf</vt:lpwstr>
      </vt:variant>
      <vt:variant>
        <vt:lpwstr/>
      </vt:variant>
      <vt:variant>
        <vt:i4>7209073</vt:i4>
      </vt:variant>
      <vt:variant>
        <vt:i4>117</vt:i4>
      </vt:variant>
      <vt:variant>
        <vt:i4>0</vt:i4>
      </vt:variant>
      <vt:variant>
        <vt:i4>5</vt:i4>
      </vt:variant>
      <vt:variant>
        <vt:lpwstr>https://www.pengechurchesha.org.uk/_files/ugd/89f0b5_ff6b7dca0c6244bbbef9c04c20dfbe49.pdf</vt:lpwstr>
      </vt:variant>
      <vt:variant>
        <vt:lpwstr/>
      </vt:variant>
      <vt:variant>
        <vt:i4>7209073</vt:i4>
      </vt:variant>
      <vt:variant>
        <vt:i4>114</vt:i4>
      </vt:variant>
      <vt:variant>
        <vt:i4>0</vt:i4>
      </vt:variant>
      <vt:variant>
        <vt:i4>5</vt:i4>
      </vt:variant>
      <vt:variant>
        <vt:lpwstr>https://www.pengechurchesha.org.uk/_files/ugd/89f0b5_ff6b7dca0c6244bbbef9c04c20dfbe49.pdf</vt:lpwstr>
      </vt:variant>
      <vt:variant>
        <vt:lpwstr/>
      </vt:variant>
      <vt:variant>
        <vt:i4>7209073</vt:i4>
      </vt:variant>
      <vt:variant>
        <vt:i4>111</vt:i4>
      </vt:variant>
      <vt:variant>
        <vt:i4>0</vt:i4>
      </vt:variant>
      <vt:variant>
        <vt:i4>5</vt:i4>
      </vt:variant>
      <vt:variant>
        <vt:lpwstr>https://www.pengechurchesha.org.uk/_files/ugd/89f0b5_ff6b7dca0c6244bbbef9c04c20dfbe49.pdf</vt:lpwstr>
      </vt:variant>
      <vt:variant>
        <vt:lpwstr/>
      </vt:variant>
      <vt:variant>
        <vt:i4>7209073</vt:i4>
      </vt:variant>
      <vt:variant>
        <vt:i4>108</vt:i4>
      </vt:variant>
      <vt:variant>
        <vt:i4>0</vt:i4>
      </vt:variant>
      <vt:variant>
        <vt:i4>5</vt:i4>
      </vt:variant>
      <vt:variant>
        <vt:lpwstr>https://www.pengechurchesha.org.uk/_files/ugd/89f0b5_ff6b7dca0c6244bbbef9c04c20dfbe49.pdf</vt:lpwstr>
      </vt:variant>
      <vt:variant>
        <vt:lpwstr/>
      </vt:variant>
      <vt:variant>
        <vt:i4>7209073</vt:i4>
      </vt:variant>
      <vt:variant>
        <vt:i4>105</vt:i4>
      </vt:variant>
      <vt:variant>
        <vt:i4>0</vt:i4>
      </vt:variant>
      <vt:variant>
        <vt:i4>5</vt:i4>
      </vt:variant>
      <vt:variant>
        <vt:lpwstr>https://www.pengechurchesha.org.uk/_files/ugd/89f0b5_ff6b7dca0c6244bbbef9c04c20dfbe49.pdf</vt:lpwstr>
      </vt:variant>
      <vt:variant>
        <vt:lpwstr/>
      </vt:variant>
      <vt:variant>
        <vt:i4>7209073</vt:i4>
      </vt:variant>
      <vt:variant>
        <vt:i4>102</vt:i4>
      </vt:variant>
      <vt:variant>
        <vt:i4>0</vt:i4>
      </vt:variant>
      <vt:variant>
        <vt:i4>5</vt:i4>
      </vt:variant>
      <vt:variant>
        <vt:lpwstr>https://www.pengechurchesha.org.uk/_files/ugd/89f0b5_ff6b7dca0c6244bbbef9c04c20dfbe49.pdf</vt:lpwstr>
      </vt:variant>
      <vt:variant>
        <vt:lpwstr/>
      </vt:variant>
      <vt:variant>
        <vt:i4>7209073</vt:i4>
      </vt:variant>
      <vt:variant>
        <vt:i4>99</vt:i4>
      </vt:variant>
      <vt:variant>
        <vt:i4>0</vt:i4>
      </vt:variant>
      <vt:variant>
        <vt:i4>5</vt:i4>
      </vt:variant>
      <vt:variant>
        <vt:lpwstr>https://www.pengechurchesha.org.uk/_files/ugd/89f0b5_ff6b7dca0c6244bbbef9c04c20dfbe49.pdf</vt:lpwstr>
      </vt:variant>
      <vt:variant>
        <vt:lpwstr/>
      </vt:variant>
      <vt:variant>
        <vt:i4>7209073</vt:i4>
      </vt:variant>
      <vt:variant>
        <vt:i4>96</vt:i4>
      </vt:variant>
      <vt:variant>
        <vt:i4>0</vt:i4>
      </vt:variant>
      <vt:variant>
        <vt:i4>5</vt:i4>
      </vt:variant>
      <vt:variant>
        <vt:lpwstr>https://www.pengechurchesha.org.uk/_files/ugd/89f0b5_ff6b7dca0c6244bbbef9c04c20dfbe49.pdf</vt:lpwstr>
      </vt:variant>
      <vt:variant>
        <vt:lpwstr/>
      </vt:variant>
      <vt:variant>
        <vt:i4>7209073</vt:i4>
      </vt:variant>
      <vt:variant>
        <vt:i4>93</vt:i4>
      </vt:variant>
      <vt:variant>
        <vt:i4>0</vt:i4>
      </vt:variant>
      <vt:variant>
        <vt:i4>5</vt:i4>
      </vt:variant>
      <vt:variant>
        <vt:lpwstr>https://www.pengechurchesha.org.uk/_files/ugd/89f0b5_ff6b7dca0c6244bbbef9c04c20dfbe49.pdf</vt:lpwstr>
      </vt:variant>
      <vt:variant>
        <vt:lpwstr/>
      </vt:variant>
      <vt:variant>
        <vt:i4>7209073</vt:i4>
      </vt:variant>
      <vt:variant>
        <vt:i4>90</vt:i4>
      </vt:variant>
      <vt:variant>
        <vt:i4>0</vt:i4>
      </vt:variant>
      <vt:variant>
        <vt:i4>5</vt:i4>
      </vt:variant>
      <vt:variant>
        <vt:lpwstr>https://www.pengechurchesha.org.uk/_files/ugd/89f0b5_ff6b7dca0c6244bbbef9c04c20dfbe49.pdf</vt:lpwstr>
      </vt:variant>
      <vt:variant>
        <vt:lpwstr/>
      </vt:variant>
      <vt:variant>
        <vt:i4>7209073</vt:i4>
      </vt:variant>
      <vt:variant>
        <vt:i4>87</vt:i4>
      </vt:variant>
      <vt:variant>
        <vt:i4>0</vt:i4>
      </vt:variant>
      <vt:variant>
        <vt:i4>5</vt:i4>
      </vt:variant>
      <vt:variant>
        <vt:lpwstr>https://www.pengechurchesha.org.uk/_files/ugd/89f0b5_ff6b7dca0c6244bbbef9c04c20dfbe49.pdf</vt:lpwstr>
      </vt:variant>
      <vt:variant>
        <vt:lpwstr/>
      </vt:variant>
      <vt:variant>
        <vt:i4>7209073</vt:i4>
      </vt:variant>
      <vt:variant>
        <vt:i4>84</vt:i4>
      </vt:variant>
      <vt:variant>
        <vt:i4>0</vt:i4>
      </vt:variant>
      <vt:variant>
        <vt:i4>5</vt:i4>
      </vt:variant>
      <vt:variant>
        <vt:lpwstr>https://www.pengechurchesha.org.uk/_files/ugd/89f0b5_ff6b7dca0c6244bbbef9c04c20dfbe49.pdf</vt:lpwstr>
      </vt:variant>
      <vt:variant>
        <vt:lpwstr/>
      </vt:variant>
      <vt:variant>
        <vt:i4>7209073</vt:i4>
      </vt:variant>
      <vt:variant>
        <vt:i4>81</vt:i4>
      </vt:variant>
      <vt:variant>
        <vt:i4>0</vt:i4>
      </vt:variant>
      <vt:variant>
        <vt:i4>5</vt:i4>
      </vt:variant>
      <vt:variant>
        <vt:lpwstr>https://www.pengechurchesha.org.uk/_files/ugd/89f0b5_ff6b7dca0c6244bbbef9c04c20dfbe49.pdf</vt:lpwstr>
      </vt:variant>
      <vt:variant>
        <vt:lpwstr/>
      </vt:variant>
      <vt:variant>
        <vt:i4>7209073</vt:i4>
      </vt:variant>
      <vt:variant>
        <vt:i4>78</vt:i4>
      </vt:variant>
      <vt:variant>
        <vt:i4>0</vt:i4>
      </vt:variant>
      <vt:variant>
        <vt:i4>5</vt:i4>
      </vt:variant>
      <vt:variant>
        <vt:lpwstr>https://www.pengechurchesha.org.uk/_files/ugd/89f0b5_ff6b7dca0c6244bbbef9c04c20dfbe49.pdf</vt:lpwstr>
      </vt:variant>
      <vt:variant>
        <vt:lpwstr/>
      </vt:variant>
      <vt:variant>
        <vt:i4>3145845</vt:i4>
      </vt:variant>
      <vt:variant>
        <vt:i4>75</vt:i4>
      </vt:variant>
      <vt:variant>
        <vt:i4>0</vt:i4>
      </vt:variant>
      <vt:variant>
        <vt:i4>5</vt:i4>
      </vt:variant>
      <vt:variant>
        <vt:lpwstr>https://www.pengechurchesha.org.uk/_files/ugd/57711f_dbb02e70a1a04e8b9ca09d9a38dad1a7.pdf</vt:lpwstr>
      </vt:variant>
      <vt:variant>
        <vt:lpwstr/>
      </vt:variant>
      <vt:variant>
        <vt:i4>7209073</vt:i4>
      </vt:variant>
      <vt:variant>
        <vt:i4>72</vt:i4>
      </vt:variant>
      <vt:variant>
        <vt:i4>0</vt:i4>
      </vt:variant>
      <vt:variant>
        <vt:i4>5</vt:i4>
      </vt:variant>
      <vt:variant>
        <vt:lpwstr>https://www.pengechurchesha.org.uk/_files/ugd/89f0b5_ff6b7dca0c6244bbbef9c04c20dfbe49.pdf</vt:lpwstr>
      </vt:variant>
      <vt:variant>
        <vt:lpwstr/>
      </vt:variant>
      <vt:variant>
        <vt:i4>7209073</vt:i4>
      </vt:variant>
      <vt:variant>
        <vt:i4>69</vt:i4>
      </vt:variant>
      <vt:variant>
        <vt:i4>0</vt:i4>
      </vt:variant>
      <vt:variant>
        <vt:i4>5</vt:i4>
      </vt:variant>
      <vt:variant>
        <vt:lpwstr>https://www.pengechurchesha.org.uk/_files/ugd/89f0b5_ff6b7dca0c6244bbbef9c04c20dfbe49.pdf</vt:lpwstr>
      </vt:variant>
      <vt:variant>
        <vt:lpwstr/>
      </vt:variant>
      <vt:variant>
        <vt:i4>3145845</vt:i4>
      </vt:variant>
      <vt:variant>
        <vt:i4>66</vt:i4>
      </vt:variant>
      <vt:variant>
        <vt:i4>0</vt:i4>
      </vt:variant>
      <vt:variant>
        <vt:i4>5</vt:i4>
      </vt:variant>
      <vt:variant>
        <vt:lpwstr>https://www.pengechurchesha.org.uk/_files/ugd/57711f_dbb02e70a1a04e8b9ca09d9a38dad1a7.pdf</vt:lpwstr>
      </vt:variant>
      <vt:variant>
        <vt:lpwstr/>
      </vt:variant>
      <vt:variant>
        <vt:i4>7209073</vt:i4>
      </vt:variant>
      <vt:variant>
        <vt:i4>63</vt:i4>
      </vt:variant>
      <vt:variant>
        <vt:i4>0</vt:i4>
      </vt:variant>
      <vt:variant>
        <vt:i4>5</vt:i4>
      </vt:variant>
      <vt:variant>
        <vt:lpwstr>https://www.pengechurchesha.org.uk/_files/ugd/89f0b5_ff6b7dca0c6244bbbef9c04c20dfbe49.pdf</vt:lpwstr>
      </vt:variant>
      <vt:variant>
        <vt:lpwstr/>
      </vt:variant>
      <vt:variant>
        <vt:i4>3145845</vt:i4>
      </vt:variant>
      <vt:variant>
        <vt:i4>60</vt:i4>
      </vt:variant>
      <vt:variant>
        <vt:i4>0</vt:i4>
      </vt:variant>
      <vt:variant>
        <vt:i4>5</vt:i4>
      </vt:variant>
      <vt:variant>
        <vt:lpwstr>https://www.pengechurchesha.org.uk/_files/ugd/57711f_dbb02e70a1a04e8b9ca09d9a38dad1a7.pdf</vt:lpwstr>
      </vt:variant>
      <vt:variant>
        <vt:lpwstr/>
      </vt:variant>
      <vt:variant>
        <vt:i4>7209073</vt:i4>
      </vt:variant>
      <vt:variant>
        <vt:i4>57</vt:i4>
      </vt:variant>
      <vt:variant>
        <vt:i4>0</vt:i4>
      </vt:variant>
      <vt:variant>
        <vt:i4>5</vt:i4>
      </vt:variant>
      <vt:variant>
        <vt:lpwstr>https://www.pengechurchesha.org.uk/_files/ugd/89f0b5_ff6b7dca0c6244bbbef9c04c20dfbe49.pdf</vt:lpwstr>
      </vt:variant>
      <vt:variant>
        <vt:lpwstr/>
      </vt:variant>
      <vt:variant>
        <vt:i4>2818086</vt:i4>
      </vt:variant>
      <vt:variant>
        <vt:i4>54</vt:i4>
      </vt:variant>
      <vt:variant>
        <vt:i4>0</vt:i4>
      </vt:variant>
      <vt:variant>
        <vt:i4>5</vt:i4>
      </vt:variant>
      <vt:variant>
        <vt:lpwstr>https://www.pengechurchesha.org.uk/</vt:lpwstr>
      </vt:variant>
      <vt:variant>
        <vt:lpwstr/>
      </vt:variant>
      <vt:variant>
        <vt:i4>3145845</vt:i4>
      </vt:variant>
      <vt:variant>
        <vt:i4>51</vt:i4>
      </vt:variant>
      <vt:variant>
        <vt:i4>0</vt:i4>
      </vt:variant>
      <vt:variant>
        <vt:i4>5</vt:i4>
      </vt:variant>
      <vt:variant>
        <vt:lpwstr>https://www.pengechurchesha.org.uk/_files/ugd/57711f_dbb02e70a1a04e8b9ca09d9a38dad1a7.pdf</vt:lpwstr>
      </vt:variant>
      <vt:variant>
        <vt:lpwstr/>
      </vt:variant>
      <vt:variant>
        <vt:i4>7209073</vt:i4>
      </vt:variant>
      <vt:variant>
        <vt:i4>48</vt:i4>
      </vt:variant>
      <vt:variant>
        <vt:i4>0</vt:i4>
      </vt:variant>
      <vt:variant>
        <vt:i4>5</vt:i4>
      </vt:variant>
      <vt:variant>
        <vt:lpwstr>https://www.pengechurchesha.org.uk/_files/ugd/89f0b5_ff6b7dca0c6244bbbef9c04c20dfbe49.pdf</vt:lpwstr>
      </vt:variant>
      <vt:variant>
        <vt:lpwstr/>
      </vt:variant>
      <vt:variant>
        <vt:i4>7209073</vt:i4>
      </vt:variant>
      <vt:variant>
        <vt:i4>45</vt:i4>
      </vt:variant>
      <vt:variant>
        <vt:i4>0</vt:i4>
      </vt:variant>
      <vt:variant>
        <vt:i4>5</vt:i4>
      </vt:variant>
      <vt:variant>
        <vt:lpwstr>https://www.pengechurchesha.org.uk/_files/ugd/89f0b5_ff6b7dca0c6244bbbef9c04c20dfbe49.pdf</vt:lpwstr>
      </vt:variant>
      <vt:variant>
        <vt:lpwstr/>
      </vt:variant>
      <vt:variant>
        <vt:i4>3145845</vt:i4>
      </vt:variant>
      <vt:variant>
        <vt:i4>42</vt:i4>
      </vt:variant>
      <vt:variant>
        <vt:i4>0</vt:i4>
      </vt:variant>
      <vt:variant>
        <vt:i4>5</vt:i4>
      </vt:variant>
      <vt:variant>
        <vt:lpwstr>https://www.pengechurchesha.org.uk/_files/ugd/57711f_dbb02e70a1a04e8b9ca09d9a38dad1a7.pdf</vt:lpwstr>
      </vt:variant>
      <vt:variant>
        <vt:lpwstr/>
      </vt:variant>
      <vt:variant>
        <vt:i4>7209073</vt:i4>
      </vt:variant>
      <vt:variant>
        <vt:i4>39</vt:i4>
      </vt:variant>
      <vt:variant>
        <vt:i4>0</vt:i4>
      </vt:variant>
      <vt:variant>
        <vt:i4>5</vt:i4>
      </vt:variant>
      <vt:variant>
        <vt:lpwstr>https://www.pengechurchesha.org.uk/_files/ugd/89f0b5_ff6b7dca0c6244bbbef9c04c20dfbe49.pdf</vt:lpwstr>
      </vt:variant>
      <vt:variant>
        <vt:lpwstr/>
      </vt:variant>
      <vt:variant>
        <vt:i4>7209073</vt:i4>
      </vt:variant>
      <vt:variant>
        <vt:i4>36</vt:i4>
      </vt:variant>
      <vt:variant>
        <vt:i4>0</vt:i4>
      </vt:variant>
      <vt:variant>
        <vt:i4>5</vt:i4>
      </vt:variant>
      <vt:variant>
        <vt:lpwstr>https://www.pengechurchesha.org.uk/_files/ugd/89f0b5_ff6b7dca0c6244bbbef9c04c20dfbe49.pdf</vt:lpwstr>
      </vt:variant>
      <vt:variant>
        <vt:lpwstr/>
      </vt:variant>
      <vt:variant>
        <vt:i4>7209073</vt:i4>
      </vt:variant>
      <vt:variant>
        <vt:i4>33</vt:i4>
      </vt:variant>
      <vt:variant>
        <vt:i4>0</vt:i4>
      </vt:variant>
      <vt:variant>
        <vt:i4>5</vt:i4>
      </vt:variant>
      <vt:variant>
        <vt:lpwstr>https://www.pengechurchesha.org.uk/_files/ugd/89f0b5_ff6b7dca0c6244bbbef9c04c20dfbe49.pdf</vt:lpwstr>
      </vt:variant>
      <vt:variant>
        <vt:lpwstr/>
      </vt:variant>
      <vt:variant>
        <vt:i4>7209073</vt:i4>
      </vt:variant>
      <vt:variant>
        <vt:i4>30</vt:i4>
      </vt:variant>
      <vt:variant>
        <vt:i4>0</vt:i4>
      </vt:variant>
      <vt:variant>
        <vt:i4>5</vt:i4>
      </vt:variant>
      <vt:variant>
        <vt:lpwstr>https://www.pengechurchesha.org.uk/_files/ugd/89f0b5_ff6b7dca0c6244bbbef9c04c20dfbe49.pdf</vt:lpwstr>
      </vt:variant>
      <vt:variant>
        <vt:lpwstr/>
      </vt:variant>
      <vt:variant>
        <vt:i4>3145845</vt:i4>
      </vt:variant>
      <vt:variant>
        <vt:i4>27</vt:i4>
      </vt:variant>
      <vt:variant>
        <vt:i4>0</vt:i4>
      </vt:variant>
      <vt:variant>
        <vt:i4>5</vt:i4>
      </vt:variant>
      <vt:variant>
        <vt:lpwstr>https://www.pengechurchesha.org.uk/_files/ugd/57711f_dbb02e70a1a04e8b9ca09d9a38dad1a7.pdf</vt:lpwstr>
      </vt:variant>
      <vt:variant>
        <vt:lpwstr/>
      </vt:variant>
      <vt:variant>
        <vt:i4>7209073</vt:i4>
      </vt:variant>
      <vt:variant>
        <vt:i4>24</vt:i4>
      </vt:variant>
      <vt:variant>
        <vt:i4>0</vt:i4>
      </vt:variant>
      <vt:variant>
        <vt:i4>5</vt:i4>
      </vt:variant>
      <vt:variant>
        <vt:lpwstr>https://www.pengechurchesha.org.uk/_files/ugd/89f0b5_ff6b7dca0c6244bbbef9c04c20dfbe49.pdf</vt:lpwstr>
      </vt:variant>
      <vt:variant>
        <vt:lpwstr/>
      </vt:variant>
      <vt:variant>
        <vt:i4>3145845</vt:i4>
      </vt:variant>
      <vt:variant>
        <vt:i4>21</vt:i4>
      </vt:variant>
      <vt:variant>
        <vt:i4>0</vt:i4>
      </vt:variant>
      <vt:variant>
        <vt:i4>5</vt:i4>
      </vt:variant>
      <vt:variant>
        <vt:lpwstr>https://www.pengechurchesha.org.uk/_files/ugd/57711f_dbb02e70a1a04e8b9ca09d9a38dad1a7.pdf</vt:lpwstr>
      </vt:variant>
      <vt:variant>
        <vt:lpwstr/>
      </vt:variant>
      <vt:variant>
        <vt:i4>7209073</vt:i4>
      </vt:variant>
      <vt:variant>
        <vt:i4>18</vt:i4>
      </vt:variant>
      <vt:variant>
        <vt:i4>0</vt:i4>
      </vt:variant>
      <vt:variant>
        <vt:i4>5</vt:i4>
      </vt:variant>
      <vt:variant>
        <vt:lpwstr>https://www.pengechurchesha.org.uk/_files/ugd/89f0b5_ff6b7dca0c6244bbbef9c04c20dfbe49.pdf</vt:lpwstr>
      </vt:variant>
      <vt:variant>
        <vt:lpwstr/>
      </vt:variant>
      <vt:variant>
        <vt:i4>3145845</vt:i4>
      </vt:variant>
      <vt:variant>
        <vt:i4>15</vt:i4>
      </vt:variant>
      <vt:variant>
        <vt:i4>0</vt:i4>
      </vt:variant>
      <vt:variant>
        <vt:i4>5</vt:i4>
      </vt:variant>
      <vt:variant>
        <vt:lpwstr>https://www.pengechurchesha.org.uk/_files/ugd/57711f_dbb02e70a1a04e8b9ca09d9a38dad1a7.pdf</vt:lpwstr>
      </vt:variant>
      <vt:variant>
        <vt:lpwstr/>
      </vt:variant>
      <vt:variant>
        <vt:i4>7209073</vt:i4>
      </vt:variant>
      <vt:variant>
        <vt:i4>12</vt:i4>
      </vt:variant>
      <vt:variant>
        <vt:i4>0</vt:i4>
      </vt:variant>
      <vt:variant>
        <vt:i4>5</vt:i4>
      </vt:variant>
      <vt:variant>
        <vt:lpwstr>https://www.pengechurchesha.org.uk/_files/ugd/89f0b5_ff6b7dca0c6244bbbef9c04c20dfbe49.pdf</vt:lpwstr>
      </vt:variant>
      <vt:variant>
        <vt:lpwstr/>
      </vt:variant>
      <vt:variant>
        <vt:i4>3145845</vt:i4>
      </vt:variant>
      <vt:variant>
        <vt:i4>9</vt:i4>
      </vt:variant>
      <vt:variant>
        <vt:i4>0</vt:i4>
      </vt:variant>
      <vt:variant>
        <vt:i4>5</vt:i4>
      </vt:variant>
      <vt:variant>
        <vt:lpwstr>https://www.pengechurchesha.org.uk/_files/ugd/57711f_dbb02e70a1a04e8b9ca09d9a38dad1a7.pdf</vt:lpwstr>
      </vt:variant>
      <vt:variant>
        <vt:lpwstr/>
      </vt:variant>
      <vt:variant>
        <vt:i4>7209073</vt:i4>
      </vt:variant>
      <vt:variant>
        <vt:i4>6</vt:i4>
      </vt:variant>
      <vt:variant>
        <vt:i4>0</vt:i4>
      </vt:variant>
      <vt:variant>
        <vt:i4>5</vt:i4>
      </vt:variant>
      <vt:variant>
        <vt:lpwstr>https://www.pengechurchesha.org.uk/_files/ugd/89f0b5_ff6b7dca0c6244bbbef9c04c20dfbe49.pdf</vt:lpwstr>
      </vt:variant>
      <vt:variant>
        <vt:lpwstr/>
      </vt:variant>
      <vt:variant>
        <vt:i4>3145845</vt:i4>
      </vt:variant>
      <vt:variant>
        <vt:i4>3</vt:i4>
      </vt:variant>
      <vt:variant>
        <vt:i4>0</vt:i4>
      </vt:variant>
      <vt:variant>
        <vt:i4>5</vt:i4>
      </vt:variant>
      <vt:variant>
        <vt:lpwstr>https://www.pengechurchesha.org.uk/_files/ugd/57711f_dbb02e70a1a04e8b9ca09d9a38dad1a7.pdf</vt:lpwstr>
      </vt:variant>
      <vt:variant>
        <vt:lpwstr/>
      </vt:variant>
      <vt:variant>
        <vt:i4>7209073</vt:i4>
      </vt:variant>
      <vt:variant>
        <vt:i4>0</vt:i4>
      </vt:variant>
      <vt:variant>
        <vt:i4>0</vt:i4>
      </vt:variant>
      <vt:variant>
        <vt:i4>5</vt:i4>
      </vt:variant>
      <vt:variant>
        <vt:lpwstr>https://www.pengechurchesha.org.uk/_files/ugd/89f0b5_ff6b7dca0c6244bbbef9c04c20dfbe49.pdf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Ombudsman Complaints Code Self Assessment 2024-25</dc:title>
  <dc:subject/>
  <dc:creator>London Borough of Bromley</dc:creator>
  <cp:keywords>Housing Ombudsman Complaints Code Self Assessment 2024-25</cp:keywords>
  <dc:description/>
  <cp:lastModifiedBy>Chester, Clair</cp:lastModifiedBy>
  <cp:revision>77</cp:revision>
  <dcterms:created xsi:type="dcterms:W3CDTF">2025-10-27T09:56:00Z</dcterms:created>
  <dcterms:modified xsi:type="dcterms:W3CDTF">2025-12-04T16:06:00Z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0x010100CC58C28A0EFEC64998159BD4DDAB76BE</vt:lpwstr>
  </property>
  <property fmtid="{D5CDD505-2E9C-101B-9397-08002B2CF9AE}" pid="3" name="MediaServiceImageTags">
    <vt:lpwstr/>
  </property>
  <property fmtid="{D5CDD505-2E9C-101B-9397-08002B2CF9AE}" pid="4" name="Order">
    <vt:r8>1236100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