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3253" w14:textId="5EC1D9D2" w:rsidR="00FE1A5E" w:rsidRDefault="00FE1A5E" w:rsidP="0068440A">
      <w:pPr>
        <w:pBdr>
          <w:bottom w:val="single" w:sz="12" w:space="1" w:color="auto"/>
        </w:pBdr>
        <w:rPr>
          <w:rFonts w:ascii="Arial" w:hAnsi="Arial" w:cs="Arial"/>
          <w:b/>
          <w:sz w:val="40"/>
          <w:szCs w:val="40"/>
        </w:rPr>
      </w:pPr>
      <w:r>
        <w:rPr>
          <w:rFonts w:ascii="Arial" w:hAnsi="Arial" w:cs="Arial"/>
          <w:b/>
          <w:noProof/>
          <w:sz w:val="40"/>
          <w:szCs w:val="40"/>
        </w:rPr>
        <w:drawing>
          <wp:inline distT="0" distB="0" distL="0" distR="0" wp14:anchorId="4DCE33DE" wp14:editId="0FF309C7">
            <wp:extent cx="1262203" cy="952500"/>
            <wp:effectExtent l="0" t="0" r="0" b="0"/>
            <wp:docPr id="2598507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50742" name="Picture 2598507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9261" cy="957826"/>
                    </a:xfrm>
                    <a:prstGeom prst="rect">
                      <a:avLst/>
                    </a:prstGeom>
                  </pic:spPr>
                </pic:pic>
              </a:graphicData>
            </a:graphic>
          </wp:inline>
        </w:drawing>
      </w:r>
    </w:p>
    <w:p w14:paraId="6F400E4F" w14:textId="192A89BE" w:rsidR="0068440A" w:rsidRPr="00D33CE1" w:rsidRDefault="0068440A" w:rsidP="0068440A">
      <w:pPr>
        <w:pBdr>
          <w:bottom w:val="single" w:sz="12" w:space="1" w:color="auto"/>
        </w:pBdr>
        <w:rPr>
          <w:rFonts w:ascii="Arial" w:hAnsi="Arial" w:cs="Arial"/>
          <w:b/>
          <w:sz w:val="40"/>
          <w:szCs w:val="40"/>
        </w:rPr>
      </w:pPr>
      <w:r w:rsidRPr="00D33CE1">
        <w:rPr>
          <w:rFonts w:ascii="Arial" w:hAnsi="Arial" w:cs="Arial"/>
          <w:b/>
          <w:sz w:val="40"/>
          <w:szCs w:val="40"/>
        </w:rPr>
        <w:t xml:space="preserve">Structures Fund </w:t>
      </w:r>
      <w:r w:rsidR="00FE1A5E">
        <w:rPr>
          <w:rFonts w:ascii="Arial" w:hAnsi="Arial" w:cs="Arial"/>
          <w:b/>
          <w:sz w:val="40"/>
          <w:szCs w:val="40"/>
        </w:rPr>
        <w:t>t</w:t>
      </w:r>
      <w:r w:rsidRPr="00D33CE1">
        <w:rPr>
          <w:rFonts w:ascii="Arial" w:hAnsi="Arial" w:cs="Arial"/>
          <w:b/>
          <w:sz w:val="40"/>
          <w:szCs w:val="40"/>
        </w:rPr>
        <w:t>emplate</w:t>
      </w:r>
    </w:p>
    <w:p w14:paraId="4EA83BAB" w14:textId="3477F0B0" w:rsidR="0068440A" w:rsidRDefault="0068440A" w:rsidP="0068440A">
      <w:pPr>
        <w:rPr>
          <w:rFonts w:ascii="Arial" w:hAnsi="Arial" w:cs="Arial"/>
        </w:rPr>
      </w:pPr>
      <w:r w:rsidRPr="0F2993C8">
        <w:rPr>
          <w:rFonts w:ascii="Arial" w:hAnsi="Arial" w:cs="Arial"/>
        </w:rPr>
        <w:t xml:space="preserve">This template is for local authorities proposing schemes for investment from the Structures Fund. </w:t>
      </w:r>
      <w:r w:rsidR="00FE1A5E">
        <w:rPr>
          <w:rFonts w:ascii="Arial" w:hAnsi="Arial" w:cs="Arial"/>
        </w:rPr>
        <w:t>Before</w:t>
      </w:r>
      <w:r w:rsidRPr="0F2993C8">
        <w:rPr>
          <w:rFonts w:ascii="Arial" w:hAnsi="Arial" w:cs="Arial"/>
        </w:rPr>
        <w:t xml:space="preserve"> completing the template, local authorities should read the </w:t>
      </w:r>
      <w:hyperlink r:id="rId12" w:history="1">
        <w:r w:rsidRPr="00FE1A5E">
          <w:rPr>
            <w:rStyle w:val="Hyperlink"/>
            <w:rFonts w:ascii="Arial" w:hAnsi="Arial" w:cs="Arial"/>
          </w:rPr>
          <w:t xml:space="preserve">Structures Fund </w:t>
        </w:r>
        <w:r w:rsidR="00FE1A5E" w:rsidRPr="00FE1A5E">
          <w:rPr>
            <w:rStyle w:val="Hyperlink"/>
            <w:rFonts w:ascii="Arial" w:hAnsi="Arial" w:cs="Arial"/>
          </w:rPr>
          <w:t>guidance</w:t>
        </w:r>
        <w:r w:rsidRPr="00FE1A5E">
          <w:rPr>
            <w:rStyle w:val="Hyperlink"/>
            <w:rFonts w:ascii="Arial" w:hAnsi="Arial" w:cs="Arial"/>
          </w:rPr>
          <w:t xml:space="preserve"> and associated </w:t>
        </w:r>
        <w:r w:rsidR="00FB493A" w:rsidRPr="00FE1A5E">
          <w:rPr>
            <w:rStyle w:val="Hyperlink"/>
            <w:rFonts w:ascii="Arial" w:hAnsi="Arial" w:cs="Arial"/>
          </w:rPr>
          <w:t>documents</w:t>
        </w:r>
      </w:hyperlink>
      <w:r w:rsidR="00FE1A5E">
        <w:rPr>
          <w:rFonts w:ascii="Arial" w:hAnsi="Arial" w:cs="Arial"/>
        </w:rPr>
        <w:t xml:space="preserve">. </w:t>
      </w:r>
      <w:r w:rsidRPr="0F2993C8">
        <w:rPr>
          <w:rFonts w:ascii="Arial" w:hAnsi="Arial" w:cs="Arial"/>
        </w:rPr>
        <w:t xml:space="preserve">Alongside the template, local authorities </w:t>
      </w:r>
      <w:r w:rsidR="005B5630" w:rsidRPr="0F2993C8">
        <w:rPr>
          <w:rFonts w:ascii="Arial" w:hAnsi="Arial" w:cs="Arial"/>
        </w:rPr>
        <w:t xml:space="preserve">must </w:t>
      </w:r>
      <w:r w:rsidRPr="0F2993C8">
        <w:rPr>
          <w:rFonts w:ascii="Arial" w:hAnsi="Arial" w:cs="Arial"/>
        </w:rPr>
        <w:t>also complete the economic toolkit for the proposed scheme</w:t>
      </w:r>
      <w:r w:rsidR="00FE1A5E">
        <w:rPr>
          <w:rFonts w:ascii="Arial" w:hAnsi="Arial" w:cs="Arial"/>
        </w:rPr>
        <w:t>.</w:t>
      </w:r>
    </w:p>
    <w:p w14:paraId="3856F194" w14:textId="23ED8AFF" w:rsidR="009B7085" w:rsidRPr="009B7085" w:rsidRDefault="009B7085" w:rsidP="009B7085">
      <w:pPr>
        <w:pBdr>
          <w:bottom w:val="single" w:sz="4" w:space="1" w:color="153D63" w:themeColor="text2" w:themeTint="E6"/>
        </w:pBdr>
        <w:rPr>
          <w:rFonts w:ascii="Arial" w:hAnsi="Arial" w:cs="Arial"/>
          <w:b/>
          <w:bCs/>
          <w:sz w:val="28"/>
          <w:szCs w:val="28"/>
        </w:rPr>
      </w:pPr>
      <w:r w:rsidRPr="009B7085">
        <w:rPr>
          <w:rFonts w:ascii="Arial" w:hAnsi="Arial" w:cs="Arial"/>
          <w:b/>
          <w:bCs/>
          <w:sz w:val="28"/>
          <w:szCs w:val="28"/>
        </w:rPr>
        <w:t xml:space="preserve">Part 1 – </w:t>
      </w:r>
      <w:r>
        <w:rPr>
          <w:rFonts w:ascii="Arial" w:hAnsi="Arial" w:cs="Arial"/>
          <w:b/>
          <w:bCs/>
          <w:sz w:val="28"/>
          <w:szCs w:val="28"/>
        </w:rPr>
        <w:t>Details of t</w:t>
      </w:r>
      <w:r w:rsidRPr="009B7085">
        <w:rPr>
          <w:rFonts w:ascii="Arial" w:hAnsi="Arial" w:cs="Arial"/>
          <w:b/>
          <w:bCs/>
          <w:sz w:val="28"/>
          <w:szCs w:val="28"/>
        </w:rPr>
        <w:t>he Structure Being Promoted</w:t>
      </w:r>
    </w:p>
    <w:p w14:paraId="657E3D21" w14:textId="40689EDE" w:rsidR="0068440A" w:rsidRPr="0068440A" w:rsidRDefault="00DF1712" w:rsidP="004C3FA9">
      <w:pPr>
        <w:spacing w:before="100" w:after="100"/>
        <w:rPr>
          <w:rFonts w:ascii="Arial" w:hAnsi="Arial" w:cs="Arial"/>
          <w:b/>
          <w:bCs/>
        </w:rPr>
      </w:pPr>
      <w:r>
        <w:rPr>
          <w:rFonts w:ascii="Arial" w:hAnsi="Arial" w:cs="Arial"/>
          <w:b/>
          <w:bCs/>
        </w:rPr>
        <w:t xml:space="preserve">1.1 </w:t>
      </w:r>
      <w:r w:rsidR="009B7085">
        <w:rPr>
          <w:rFonts w:ascii="Arial" w:hAnsi="Arial" w:cs="Arial"/>
          <w:b/>
          <w:bCs/>
        </w:rPr>
        <w:t>Scheme Information</w:t>
      </w:r>
    </w:p>
    <w:p w14:paraId="4A898749" w14:textId="0FF537DA" w:rsidR="00234E35" w:rsidRDefault="00234E35" w:rsidP="004C3FA9">
      <w:pPr>
        <w:spacing w:before="100" w:after="100"/>
        <w:rPr>
          <w:rFonts w:ascii="Arial" w:hAnsi="Arial" w:cs="Arial"/>
        </w:rPr>
      </w:pPr>
      <w:r>
        <w:rPr>
          <w:rFonts w:ascii="Arial" w:hAnsi="Arial" w:cs="Arial"/>
        </w:rPr>
        <w:t xml:space="preserve">This section captures the key information on the scheme that is being proposed to the Structures Fund. </w:t>
      </w:r>
    </w:p>
    <w:p w14:paraId="0F8668D2" w14:textId="3CFCE2E9" w:rsidR="0068440A" w:rsidRPr="0068440A" w:rsidRDefault="00607036" w:rsidP="004C3FA9">
      <w:pPr>
        <w:spacing w:before="100" w:after="100"/>
        <w:rPr>
          <w:rFonts w:ascii="Arial" w:hAnsi="Arial" w:cs="Arial"/>
        </w:rPr>
      </w:pPr>
      <w:r>
        <w:rPr>
          <w:rFonts w:ascii="Arial" w:hAnsi="Arial" w:cs="Arial"/>
        </w:rPr>
        <w:t xml:space="preserve">a) </w:t>
      </w:r>
      <w:r w:rsidR="0068440A" w:rsidRPr="0068440A">
        <w:rPr>
          <w:rFonts w:ascii="Arial" w:hAnsi="Arial" w:cs="Arial"/>
        </w:rPr>
        <w:t xml:space="preserve">Local </w:t>
      </w:r>
      <w:r w:rsidR="00BC5DB5">
        <w:rPr>
          <w:rFonts w:ascii="Arial" w:hAnsi="Arial" w:cs="Arial"/>
        </w:rPr>
        <w:t xml:space="preserve">highway </w:t>
      </w:r>
      <w:r w:rsidR="0068440A" w:rsidRPr="0068440A">
        <w:rPr>
          <w:rFonts w:ascii="Arial" w:hAnsi="Arial" w:cs="Arial"/>
        </w:rPr>
        <w:t xml:space="preserve">authority </w:t>
      </w:r>
      <w:r w:rsidR="00BC5DB5">
        <w:rPr>
          <w:rFonts w:ascii="Arial" w:hAnsi="Arial" w:cs="Arial"/>
        </w:rPr>
        <w:t xml:space="preserve">(LHA) </w:t>
      </w:r>
      <w:r w:rsidR="0068440A" w:rsidRPr="0068440A">
        <w:rPr>
          <w:rFonts w:ascii="Arial" w:hAnsi="Arial" w:cs="Arial"/>
        </w:rPr>
        <w:t>name</w:t>
      </w:r>
      <w:r w:rsidR="00BC5DB5">
        <w:rPr>
          <w:rFonts w:ascii="Arial" w:hAnsi="Arial" w:cs="Arial"/>
        </w:rPr>
        <w:t>:</w:t>
      </w:r>
      <w:r w:rsidR="00FD39C6">
        <w:rPr>
          <w:rFonts w:ascii="Arial" w:hAnsi="Arial" w:cs="Arial"/>
        </w:rPr>
        <w:t xml:space="preserve">  </w:t>
      </w:r>
      <w:r w:rsidR="0068440A" w:rsidRPr="0068440A">
        <w:rPr>
          <w:rFonts w:ascii="Arial" w:hAnsi="Arial" w:cs="Arial"/>
        </w:rPr>
        <w:t xml:space="preserve">         </w:t>
      </w:r>
      <w:r w:rsidR="00311AB5">
        <w:rPr>
          <w:rFonts w:ascii="Arial" w:hAnsi="Arial" w:cs="Arial"/>
        </w:rPr>
        <w:t xml:space="preserve">               </w:t>
      </w:r>
      <w:r w:rsidR="0068440A" w:rsidRPr="0068440A">
        <w:rPr>
          <w:rFonts w:ascii="Arial" w:hAnsi="Arial" w:cs="Arial"/>
        </w:rPr>
        <w:t xml:space="preserve">  </w:t>
      </w:r>
      <w:sdt>
        <w:sdtPr>
          <w:rPr>
            <w:rFonts w:ascii="Arial" w:hAnsi="Arial" w:cs="Arial"/>
            <w:b/>
            <w:bCs/>
            <w:color w:val="0070C0"/>
            <w:kern w:val="0"/>
            <w:sz w:val="22"/>
            <w:szCs w:val="22"/>
            <w14:ligatures w14:val="none"/>
          </w:rPr>
          <w:alias w:val="Local authority name"/>
          <w:tag w:val="1.1a"/>
          <w:id w:val="-500977168"/>
          <w:lock w:val="sdtLocked"/>
          <w:placeholder>
            <w:docPart w:val="D0AAC090EC394228B1FE769DD2448CFB"/>
          </w:placeholder>
          <w:text/>
        </w:sdtPr>
        <w:sdtContent>
          <w:r w:rsidR="00CB5A5D" w:rsidRPr="00CB5A5D">
            <w:rPr>
              <w:rFonts w:ascii="Arial" w:hAnsi="Arial" w:cs="Arial"/>
              <w:b/>
              <w:bCs/>
              <w:color w:val="0070C0"/>
              <w:kern w:val="0"/>
              <w:sz w:val="22"/>
              <w:szCs w:val="22"/>
              <w14:ligatures w14:val="none"/>
            </w:rPr>
            <w:t>London Borough of Bromley</w:t>
          </w:r>
        </w:sdtContent>
      </w:sdt>
      <w:r w:rsidR="0068440A" w:rsidRPr="00556784">
        <w:rPr>
          <w:rFonts w:ascii="Arial" w:hAnsi="Arial" w:cs="Arial"/>
        </w:rPr>
        <w:t xml:space="preserve">   </w:t>
      </w:r>
      <w:r w:rsidR="0068440A" w:rsidRPr="0068440A">
        <w:rPr>
          <w:rFonts w:ascii="Arial" w:hAnsi="Arial" w:cs="Arial"/>
        </w:rPr>
        <w:t xml:space="preserve">                                                                  </w:t>
      </w:r>
    </w:p>
    <w:p w14:paraId="32700466" w14:textId="482950AC" w:rsidR="0068440A" w:rsidRPr="00A07EFD" w:rsidRDefault="00607036" w:rsidP="004C3FA9">
      <w:pPr>
        <w:spacing w:before="100" w:after="100"/>
        <w:rPr>
          <w:rFonts w:ascii="Arial" w:hAnsi="Arial" w:cs="Arial"/>
          <w:bCs/>
        </w:rPr>
      </w:pPr>
      <w:r>
        <w:rPr>
          <w:rFonts w:ascii="Arial" w:hAnsi="Arial" w:cs="Arial"/>
          <w:bCs/>
        </w:rPr>
        <w:t xml:space="preserve">b) </w:t>
      </w:r>
      <w:r w:rsidR="0068440A" w:rsidRPr="0068440A">
        <w:rPr>
          <w:rFonts w:ascii="Arial" w:hAnsi="Arial" w:cs="Arial"/>
          <w:bCs/>
        </w:rPr>
        <w:t xml:space="preserve">Scheme </w:t>
      </w:r>
      <w:r w:rsidR="00EE4CB1">
        <w:rPr>
          <w:rFonts w:ascii="Arial" w:hAnsi="Arial" w:cs="Arial"/>
          <w:bCs/>
        </w:rPr>
        <w:t>/</w:t>
      </w:r>
      <w:r w:rsidR="0068440A" w:rsidRPr="0068440A">
        <w:rPr>
          <w:rFonts w:ascii="Arial" w:hAnsi="Arial" w:cs="Arial"/>
          <w:bCs/>
        </w:rPr>
        <w:t xml:space="preserve"> structure name</w:t>
      </w:r>
      <w:r w:rsidR="00A52A81">
        <w:rPr>
          <w:rFonts w:ascii="Arial" w:hAnsi="Arial" w:cs="Arial"/>
          <w:bCs/>
        </w:rPr>
        <w:t xml:space="preserve"> and </w:t>
      </w:r>
      <w:r w:rsidR="004B5AC3">
        <w:rPr>
          <w:rFonts w:ascii="Arial" w:hAnsi="Arial" w:cs="Arial"/>
          <w:bCs/>
        </w:rPr>
        <w:t>LHA</w:t>
      </w:r>
      <w:r w:rsidR="00A52A81">
        <w:rPr>
          <w:rFonts w:ascii="Arial" w:hAnsi="Arial" w:cs="Arial"/>
          <w:bCs/>
        </w:rPr>
        <w:t xml:space="preserve"> </w:t>
      </w:r>
      <w:r w:rsidR="00AC7ED8">
        <w:rPr>
          <w:rFonts w:ascii="Arial" w:hAnsi="Arial" w:cs="Arial"/>
          <w:bCs/>
        </w:rPr>
        <w:t xml:space="preserve">bridges </w:t>
      </w:r>
      <w:r w:rsidR="00A52A81">
        <w:rPr>
          <w:rFonts w:ascii="Arial" w:hAnsi="Arial" w:cs="Arial"/>
          <w:bCs/>
        </w:rPr>
        <w:t>number</w:t>
      </w:r>
      <w:r w:rsidR="0068440A" w:rsidRPr="0068440A">
        <w:rPr>
          <w:rFonts w:ascii="Arial" w:hAnsi="Arial" w:cs="Arial"/>
          <w:bCs/>
        </w:rPr>
        <w:t>:</w:t>
      </w:r>
      <w:r w:rsidR="00256D2C">
        <w:rPr>
          <w:rFonts w:ascii="Arial" w:hAnsi="Arial" w:cs="Arial"/>
          <w:bCs/>
        </w:rPr>
        <w:t xml:space="preserve"> </w:t>
      </w:r>
      <w:r w:rsidR="00553AA7">
        <w:rPr>
          <w:rFonts w:ascii="Arial" w:hAnsi="Arial" w:cs="Arial"/>
          <w:bCs/>
        </w:rPr>
        <w:t xml:space="preserve"> </w:t>
      </w:r>
      <w:r w:rsidR="0068440A">
        <w:rPr>
          <w:rFonts w:ascii="Arial" w:hAnsi="Arial" w:cs="Arial"/>
          <w:bCs/>
        </w:rPr>
        <w:t xml:space="preserve">   </w:t>
      </w:r>
      <w:sdt>
        <w:sdtPr>
          <w:rPr>
            <w:rFonts w:ascii="Arial" w:hAnsi="Arial" w:cs="Arial"/>
            <w:b/>
            <w:bCs/>
            <w:color w:val="0070C0"/>
            <w:kern w:val="0"/>
            <w:sz w:val="22"/>
            <w:szCs w:val="22"/>
            <w14:ligatures w14:val="none"/>
          </w:rPr>
          <w:alias w:val="Scheme / structure name and LHA number"/>
          <w:tag w:val="1.1b"/>
          <w:id w:val="-2120128612"/>
          <w:lock w:val="sdtLocked"/>
          <w:placeholder>
            <w:docPart w:val="456F1858AA074C45B2F13C52B65B19B0"/>
          </w:placeholder>
          <w:text/>
        </w:sdtPr>
        <w:sdtContent>
          <w:r w:rsidR="00CB5A5D" w:rsidRPr="00CB5A5D">
            <w:rPr>
              <w:rFonts w:ascii="Arial" w:hAnsi="Arial" w:cs="Arial"/>
              <w:b/>
              <w:bCs/>
              <w:color w:val="0070C0"/>
              <w:kern w:val="0"/>
              <w:sz w:val="22"/>
              <w:szCs w:val="22"/>
              <w14:ligatures w14:val="none"/>
            </w:rPr>
            <w:t>Crystal Palace Subway</w:t>
          </w:r>
          <w:r w:rsidR="00CB5A5D">
            <w:rPr>
              <w:rFonts w:ascii="Arial" w:hAnsi="Arial" w:cs="Arial"/>
              <w:b/>
              <w:bCs/>
              <w:color w:val="0070C0"/>
              <w:kern w:val="0"/>
              <w:sz w:val="22"/>
              <w:szCs w:val="22"/>
              <w14:ligatures w14:val="none"/>
            </w:rPr>
            <w:t>, Structure reference no. 396/A.1</w:t>
          </w:r>
        </w:sdtContent>
      </w:sdt>
    </w:p>
    <w:p w14:paraId="6E5D87E0" w14:textId="2786CC60" w:rsidR="00E7152A" w:rsidRDefault="00EE4CB1" w:rsidP="004C3FA9">
      <w:pPr>
        <w:spacing w:before="100" w:after="100"/>
        <w:rPr>
          <w:rFonts w:ascii="Arial" w:hAnsi="Arial" w:cs="Arial"/>
        </w:rPr>
      </w:pPr>
      <w:r>
        <w:rPr>
          <w:rFonts w:ascii="Arial" w:hAnsi="Arial" w:cs="Arial"/>
        </w:rPr>
        <w:t xml:space="preserve">c) </w:t>
      </w:r>
      <w:r w:rsidR="0068440A" w:rsidRPr="0068440A">
        <w:rPr>
          <w:rFonts w:ascii="Arial" w:hAnsi="Arial" w:cs="Arial"/>
        </w:rPr>
        <w:t>Location (OS Grid Reference) of the scheme/structure</w:t>
      </w:r>
      <w:r w:rsidR="00DC389E">
        <w:rPr>
          <w:rFonts w:ascii="Arial" w:hAnsi="Arial" w:cs="Arial"/>
        </w:rPr>
        <w:t xml:space="preserve"> (to identify location on </w:t>
      </w:r>
      <w:r w:rsidR="006D49A5">
        <w:rPr>
          <w:rFonts w:ascii="Arial" w:hAnsi="Arial" w:cs="Arial"/>
        </w:rPr>
        <w:t>map)</w:t>
      </w:r>
      <w:r w:rsidR="0068440A" w:rsidRPr="0068440A">
        <w:rPr>
          <w:rFonts w:ascii="Arial" w:hAnsi="Arial" w:cs="Arial"/>
        </w:rPr>
        <w:t>:</w:t>
      </w:r>
    </w:p>
    <w:p w14:paraId="348603C8" w14:textId="736EEF54" w:rsidR="00A07EFD" w:rsidRPr="00A07EFD" w:rsidRDefault="00A07EFD" w:rsidP="000107B4">
      <w:pPr>
        <w:spacing w:before="100" w:after="100"/>
        <w:ind w:firstLine="720"/>
        <w:rPr>
          <w:rFonts w:ascii="Arial" w:hAnsi="Arial" w:cs="Arial"/>
          <w:color w:val="FFFFFF" w:themeColor="background1"/>
          <w:bdr w:val="dotted" w:sz="4" w:space="0" w:color="auto"/>
        </w:rPr>
      </w:pPr>
      <w:r>
        <w:rPr>
          <w:rFonts w:ascii="Arial" w:hAnsi="Arial" w:cs="Arial"/>
        </w:rPr>
        <w:t>Easting</w:t>
      </w:r>
      <w:r w:rsidR="00D41EE2">
        <w:rPr>
          <w:rFonts w:ascii="Arial" w:hAnsi="Arial" w:cs="Arial"/>
        </w:rPr>
        <w:t>:</w:t>
      </w:r>
      <w:r w:rsidR="00D41EE2">
        <w:rPr>
          <w:rFonts w:ascii="Arial" w:hAnsi="Arial" w:cs="Arial"/>
        </w:rPr>
        <w:tab/>
      </w:r>
      <w:r w:rsidR="00F71CB4">
        <w:rPr>
          <w:rFonts w:ascii="Arial" w:hAnsi="Arial" w:cs="Arial"/>
        </w:rPr>
        <w:t xml:space="preserve">           </w:t>
      </w:r>
      <w:r w:rsidR="00D41EE2">
        <w:rPr>
          <w:rFonts w:ascii="Arial" w:hAnsi="Arial" w:cs="Arial"/>
        </w:rPr>
        <w:tab/>
      </w:r>
      <w:sdt>
        <w:sdtPr>
          <w:rPr>
            <w:rFonts w:ascii="Arial" w:hAnsi="Arial" w:cs="Arial"/>
            <w:b/>
            <w:bCs/>
            <w:color w:val="0070C0"/>
            <w:kern w:val="0"/>
            <w:sz w:val="22"/>
            <w:szCs w:val="22"/>
            <w14:ligatures w14:val="none"/>
          </w:rPr>
          <w:alias w:val="Easting"/>
          <w:tag w:val="1.1c"/>
          <w:id w:val="-1843920102"/>
          <w:lock w:val="sdtLocked"/>
          <w:placeholder>
            <w:docPart w:val="EE46EA1B2841444EAA2C66A8E7D23591"/>
          </w:placeholder>
          <w:text/>
        </w:sdtPr>
        <w:sdtContent>
          <w:r w:rsidR="00CB5A5D">
            <w:rPr>
              <w:rFonts w:ascii="Arial" w:hAnsi="Arial" w:cs="Arial"/>
              <w:b/>
              <w:bCs/>
              <w:color w:val="0070C0"/>
              <w:kern w:val="0"/>
              <w:sz w:val="22"/>
              <w:szCs w:val="22"/>
              <w14:ligatures w14:val="none"/>
            </w:rPr>
            <w:t xml:space="preserve">E </w:t>
          </w:r>
          <w:r w:rsidR="00CB5A5D" w:rsidRPr="00CB5A5D">
            <w:rPr>
              <w:rFonts w:ascii="Arial" w:hAnsi="Arial" w:cs="Arial"/>
              <w:b/>
              <w:bCs/>
              <w:color w:val="0070C0"/>
              <w:kern w:val="0"/>
              <w:sz w:val="22"/>
              <w:szCs w:val="22"/>
              <w14:ligatures w14:val="none"/>
            </w:rPr>
            <w:t>533800</w:t>
          </w:r>
        </w:sdtContent>
      </w:sdt>
    </w:p>
    <w:p w14:paraId="0F53D2DE" w14:textId="6F265691" w:rsidR="00A07EFD" w:rsidRDefault="00A07EFD" w:rsidP="000107B4">
      <w:pPr>
        <w:spacing w:before="100" w:after="100"/>
        <w:ind w:firstLine="720"/>
        <w:rPr>
          <w:rFonts w:ascii="Arial" w:hAnsi="Arial" w:cs="Arial"/>
        </w:rPr>
      </w:pPr>
      <w:r>
        <w:rPr>
          <w:rFonts w:ascii="Arial" w:hAnsi="Arial" w:cs="Arial"/>
        </w:rPr>
        <w:t>Northing</w:t>
      </w:r>
      <w:r w:rsidR="00D41EE2">
        <w:rPr>
          <w:rFonts w:ascii="Arial" w:hAnsi="Arial" w:cs="Arial"/>
        </w:rPr>
        <w:t>:</w:t>
      </w:r>
      <w:r w:rsidR="00D41EE2">
        <w:rPr>
          <w:rFonts w:ascii="Arial" w:hAnsi="Arial" w:cs="Arial"/>
        </w:rPr>
        <w:tab/>
      </w:r>
      <w:r w:rsidR="00F71CB4">
        <w:rPr>
          <w:rFonts w:ascii="Arial" w:hAnsi="Arial" w:cs="Arial"/>
        </w:rPr>
        <w:t xml:space="preserve">           </w:t>
      </w:r>
      <w:r w:rsidR="00D41EE2">
        <w:rPr>
          <w:rFonts w:ascii="Arial" w:hAnsi="Arial" w:cs="Arial"/>
        </w:rPr>
        <w:tab/>
      </w:r>
      <w:sdt>
        <w:sdtPr>
          <w:rPr>
            <w:rFonts w:ascii="Arial" w:hAnsi="Arial" w:cs="Arial"/>
            <w:b/>
            <w:bCs/>
            <w:color w:val="0070C0"/>
            <w:kern w:val="0"/>
            <w:sz w:val="22"/>
            <w:szCs w:val="22"/>
            <w14:ligatures w14:val="none"/>
          </w:rPr>
          <w:alias w:val="Northing"/>
          <w:tag w:val="1.1c"/>
          <w:id w:val="1919665428"/>
          <w:lock w:val="sdtLocked"/>
          <w:placeholder>
            <w:docPart w:val="ED948F3C0239450585F7C8B39F5A284F"/>
          </w:placeholder>
          <w:text/>
        </w:sdtPr>
        <w:sdtContent>
          <w:r w:rsidR="00CB5A5D">
            <w:rPr>
              <w:rFonts w:ascii="Arial" w:hAnsi="Arial" w:cs="Arial"/>
              <w:b/>
              <w:bCs/>
              <w:color w:val="0070C0"/>
              <w:kern w:val="0"/>
              <w:sz w:val="22"/>
              <w:szCs w:val="22"/>
              <w14:ligatures w14:val="none"/>
            </w:rPr>
            <w:t xml:space="preserve">N </w:t>
          </w:r>
          <w:r w:rsidR="00CB5A5D" w:rsidRPr="00CB5A5D">
            <w:rPr>
              <w:rFonts w:ascii="Arial" w:hAnsi="Arial" w:cs="Arial"/>
              <w:b/>
              <w:bCs/>
              <w:color w:val="0070C0"/>
              <w:kern w:val="0"/>
              <w:sz w:val="22"/>
              <w:szCs w:val="22"/>
              <w14:ligatures w14:val="none"/>
            </w:rPr>
            <w:t>170980</w:t>
          </w:r>
        </w:sdtContent>
      </w:sdt>
    </w:p>
    <w:p w14:paraId="0E623D67" w14:textId="2F386D42" w:rsidR="0068440A" w:rsidRDefault="00925A15" w:rsidP="004C3FA9">
      <w:pPr>
        <w:spacing w:before="100" w:after="100"/>
        <w:rPr>
          <w:rFonts w:ascii="Arial" w:hAnsi="Arial" w:cs="Arial"/>
        </w:rPr>
      </w:pPr>
      <w:r>
        <w:rPr>
          <w:rFonts w:ascii="Arial" w:hAnsi="Arial" w:cs="Arial"/>
        </w:rPr>
        <w:t xml:space="preserve">d) </w:t>
      </w:r>
      <w:r w:rsidR="0068440A" w:rsidRPr="00D33CE1">
        <w:rPr>
          <w:rFonts w:ascii="Arial" w:hAnsi="Arial" w:cs="Arial"/>
        </w:rPr>
        <w:t xml:space="preserve">Name of </w:t>
      </w:r>
      <w:r>
        <w:rPr>
          <w:rFonts w:ascii="Arial" w:hAnsi="Arial" w:cs="Arial"/>
        </w:rPr>
        <w:t>P</w:t>
      </w:r>
      <w:r w:rsidR="0068440A" w:rsidRPr="00D33CE1">
        <w:rPr>
          <w:rFonts w:ascii="Arial" w:hAnsi="Arial" w:cs="Arial"/>
        </w:rPr>
        <w:t xml:space="preserve">roject </w:t>
      </w:r>
      <w:r>
        <w:rPr>
          <w:rFonts w:ascii="Arial" w:hAnsi="Arial" w:cs="Arial"/>
        </w:rPr>
        <w:t>M</w:t>
      </w:r>
      <w:r w:rsidR="0068440A" w:rsidRPr="00D33CE1">
        <w:rPr>
          <w:rFonts w:ascii="Arial" w:hAnsi="Arial" w:cs="Arial"/>
        </w:rPr>
        <w:t>anager:</w:t>
      </w:r>
      <w:r w:rsidR="00847394">
        <w:rPr>
          <w:rFonts w:ascii="Arial" w:hAnsi="Arial" w:cs="Arial"/>
        </w:rPr>
        <w:t xml:space="preserve">  </w:t>
      </w:r>
      <w:r w:rsidR="008E4D4E">
        <w:rPr>
          <w:rFonts w:ascii="Arial" w:hAnsi="Arial" w:cs="Arial"/>
        </w:rPr>
        <w:t xml:space="preserve"> </w:t>
      </w:r>
      <w:r w:rsidR="00F35990">
        <w:rPr>
          <w:rFonts w:ascii="Arial" w:hAnsi="Arial" w:cs="Arial"/>
        </w:rPr>
        <w:t xml:space="preserve"> </w:t>
      </w:r>
      <w:r w:rsidR="008E4D4E">
        <w:rPr>
          <w:rFonts w:ascii="Arial" w:hAnsi="Arial" w:cs="Arial"/>
        </w:rPr>
        <w:t xml:space="preserve">  </w:t>
      </w:r>
      <w:r w:rsidR="00847394">
        <w:rPr>
          <w:rFonts w:ascii="Arial" w:hAnsi="Arial" w:cs="Arial"/>
        </w:rPr>
        <w:t xml:space="preserve">  </w:t>
      </w:r>
      <w:sdt>
        <w:sdtPr>
          <w:rPr>
            <w:rFonts w:ascii="Arial" w:hAnsi="Arial" w:cs="Arial"/>
            <w:b/>
            <w:bCs/>
            <w:color w:val="0070C0"/>
            <w:kern w:val="0"/>
            <w:sz w:val="22"/>
            <w:szCs w:val="22"/>
            <w14:ligatures w14:val="none"/>
          </w:rPr>
          <w:alias w:val="Project manager"/>
          <w:tag w:val="1.1d"/>
          <w:id w:val="-391200206"/>
          <w:lock w:val="sdtLocked"/>
          <w:placeholder>
            <w:docPart w:val="CCAC88A5CE6A43C29067B052318C76B6"/>
          </w:placeholder>
          <w:text/>
        </w:sdtPr>
        <w:sdtContent>
          <w:r w:rsidR="00CB5A5D">
            <w:rPr>
              <w:rFonts w:ascii="Arial" w:hAnsi="Arial" w:cs="Arial"/>
              <w:b/>
              <w:bCs/>
              <w:color w:val="0070C0"/>
              <w:kern w:val="0"/>
              <w:sz w:val="22"/>
              <w:szCs w:val="22"/>
              <w14:ligatures w14:val="none"/>
            </w:rPr>
            <w:t>Paul Redman</w:t>
          </w:r>
        </w:sdtContent>
      </w:sdt>
      <w:r w:rsidR="00847394">
        <w:rPr>
          <w:rFonts w:ascii="Arial" w:hAnsi="Arial" w:cs="Arial"/>
        </w:rPr>
        <w:t xml:space="preserve"> </w:t>
      </w:r>
    </w:p>
    <w:p w14:paraId="69DA5615" w14:textId="15669FA5" w:rsidR="0068440A" w:rsidRDefault="00925A15" w:rsidP="004C3FA9">
      <w:pPr>
        <w:spacing w:before="100" w:after="100"/>
        <w:rPr>
          <w:rFonts w:ascii="Arial" w:hAnsi="Arial" w:cs="Arial"/>
          <w:color w:val="2B579A"/>
          <w:shd w:val="clear" w:color="auto" w:fill="E6E6E6"/>
        </w:rPr>
      </w:pPr>
      <w:r>
        <w:rPr>
          <w:rFonts w:ascii="Arial" w:hAnsi="Arial" w:cs="Arial"/>
        </w:rPr>
        <w:t xml:space="preserve">e) </w:t>
      </w:r>
      <w:r w:rsidR="0068440A" w:rsidRPr="00D33CE1">
        <w:rPr>
          <w:rFonts w:ascii="Arial" w:hAnsi="Arial" w:cs="Arial"/>
        </w:rPr>
        <w:t>Email address:</w:t>
      </w:r>
      <w:r w:rsidR="00A07EFD">
        <w:rPr>
          <w:rFonts w:ascii="Arial" w:hAnsi="Arial" w:cs="Arial"/>
        </w:rPr>
        <w:tab/>
      </w:r>
      <w:r w:rsidR="00F13259">
        <w:rPr>
          <w:rFonts w:ascii="Arial" w:hAnsi="Arial" w:cs="Arial"/>
        </w:rPr>
        <w:t xml:space="preserve">                </w:t>
      </w:r>
      <w:r w:rsidR="00A07EFD">
        <w:rPr>
          <w:rFonts w:ascii="Arial" w:hAnsi="Arial" w:cs="Arial"/>
        </w:rPr>
        <w:tab/>
      </w:r>
      <w:sdt>
        <w:sdtPr>
          <w:rPr>
            <w:rFonts w:ascii="Arial" w:hAnsi="Arial" w:cs="Arial"/>
            <w:b/>
            <w:bCs/>
            <w:color w:val="0070C0"/>
            <w:kern w:val="0"/>
            <w:sz w:val="22"/>
            <w:szCs w:val="22"/>
            <w14:ligatures w14:val="none"/>
          </w:rPr>
          <w:alias w:val="Email address"/>
          <w:tag w:val="1.1e"/>
          <w:id w:val="1656886890"/>
          <w:lock w:val="sdtLocked"/>
          <w:placeholder>
            <w:docPart w:val="EECC39C4339E4AF8975A57390C212AB6"/>
          </w:placeholder>
          <w:text/>
        </w:sdtPr>
        <w:sdtContent>
          <w:r w:rsidR="00CB5A5D" w:rsidRPr="00CB5A5D">
            <w:rPr>
              <w:rFonts w:ascii="Arial" w:hAnsi="Arial" w:cs="Arial"/>
              <w:b/>
              <w:bCs/>
              <w:color w:val="0070C0"/>
              <w:kern w:val="0"/>
              <w:sz w:val="22"/>
              <w:szCs w:val="22"/>
              <w14:ligatures w14:val="none"/>
            </w:rPr>
            <w:t>paul.redman@bromley.gov.uk</w:t>
          </w:r>
          <w:r w:rsidR="00CB5A5D">
            <w:rPr>
              <w:rFonts w:ascii="Arial" w:hAnsi="Arial" w:cs="Arial"/>
              <w:b/>
              <w:bCs/>
              <w:color w:val="0070C0"/>
              <w:kern w:val="0"/>
              <w:sz w:val="22"/>
              <w:szCs w:val="22"/>
              <w14:ligatures w14:val="none"/>
            </w:rPr>
            <w:t xml:space="preserve"> </w:t>
          </w:r>
        </w:sdtContent>
      </w:sdt>
    </w:p>
    <w:p w14:paraId="50674E3C" w14:textId="3CBA61BE" w:rsidR="00E7152A" w:rsidRPr="00D33CE1" w:rsidRDefault="00925A15" w:rsidP="004C3FA9">
      <w:pPr>
        <w:spacing w:before="100" w:after="100"/>
        <w:rPr>
          <w:rFonts w:ascii="Arial" w:hAnsi="Arial" w:cs="Arial"/>
        </w:rPr>
      </w:pPr>
      <w:r>
        <w:rPr>
          <w:rFonts w:ascii="Arial" w:hAnsi="Arial" w:cs="Arial"/>
        </w:rPr>
        <w:t xml:space="preserve">f) </w:t>
      </w:r>
      <w:r w:rsidR="0068440A" w:rsidRPr="00D33CE1">
        <w:rPr>
          <w:rFonts w:ascii="Arial" w:hAnsi="Arial" w:cs="Arial"/>
        </w:rPr>
        <w:t xml:space="preserve">Phone number: </w:t>
      </w:r>
      <w:r w:rsidR="00A07EFD">
        <w:rPr>
          <w:rFonts w:ascii="Arial" w:hAnsi="Arial" w:cs="Arial"/>
        </w:rPr>
        <w:tab/>
      </w:r>
      <w:r w:rsidR="000B281F">
        <w:rPr>
          <w:rFonts w:ascii="Arial" w:hAnsi="Arial" w:cs="Arial"/>
        </w:rPr>
        <w:t xml:space="preserve">           </w:t>
      </w:r>
      <w:r w:rsidR="00A07EFD">
        <w:rPr>
          <w:rFonts w:ascii="Arial" w:hAnsi="Arial" w:cs="Arial"/>
        </w:rPr>
        <w:tab/>
      </w:r>
      <w:sdt>
        <w:sdtPr>
          <w:rPr>
            <w:rFonts w:ascii="Arial" w:hAnsi="Arial" w:cs="Arial"/>
            <w:b/>
            <w:bCs/>
            <w:color w:val="0070C0"/>
            <w:kern w:val="0"/>
            <w:sz w:val="22"/>
            <w:szCs w:val="22"/>
            <w14:ligatures w14:val="none"/>
          </w:rPr>
          <w:alias w:val="Phone number"/>
          <w:tag w:val="1.1f"/>
          <w:id w:val="-742339245"/>
          <w:lock w:val="sdtLocked"/>
          <w:placeholder>
            <w:docPart w:val="6C29701D5DFB432ABE15C0ACBB4ABDC5"/>
          </w:placeholder>
          <w:text/>
        </w:sdtPr>
        <w:sdtContent>
          <w:r w:rsidR="00CB5A5D" w:rsidRPr="00CB5A5D">
            <w:rPr>
              <w:rFonts w:ascii="Arial" w:hAnsi="Arial" w:cs="Arial"/>
              <w:b/>
              <w:bCs/>
              <w:color w:val="0070C0"/>
              <w:kern w:val="0"/>
              <w:sz w:val="22"/>
              <w:szCs w:val="22"/>
              <w14:ligatures w14:val="none"/>
            </w:rPr>
            <w:t>020 8313 4930</w:t>
          </w:r>
        </w:sdtContent>
      </w:sdt>
    </w:p>
    <w:p w14:paraId="21DA8E89" w14:textId="6B8CE32D" w:rsidR="0030417E" w:rsidRDefault="0030417E" w:rsidP="0030417E">
      <w:pPr>
        <w:spacing w:before="100" w:after="100"/>
        <w:rPr>
          <w:rFonts w:ascii="Arial" w:hAnsi="Arial" w:cs="Arial"/>
        </w:rPr>
      </w:pPr>
      <w:r>
        <w:rPr>
          <w:rFonts w:ascii="Arial" w:hAnsi="Arial" w:cs="Arial"/>
        </w:rPr>
        <w:t xml:space="preserve">g) </w:t>
      </w:r>
      <w:r w:rsidRPr="00D33CE1">
        <w:rPr>
          <w:rFonts w:ascii="Arial" w:hAnsi="Arial" w:cs="Arial"/>
        </w:rPr>
        <w:t xml:space="preserve">What type of eligible structure would your scheme </w:t>
      </w:r>
      <w:r>
        <w:rPr>
          <w:rFonts w:ascii="Arial" w:hAnsi="Arial" w:cs="Arial"/>
        </w:rPr>
        <w:t>address</w:t>
      </w:r>
      <w:r w:rsidRPr="00D33CE1">
        <w:rPr>
          <w:rFonts w:ascii="Arial" w:hAnsi="Arial" w:cs="Arial"/>
        </w:rPr>
        <w:t xml:space="preserve">? </w:t>
      </w:r>
      <w:r w:rsidR="00996827">
        <w:rPr>
          <w:rFonts w:ascii="Arial" w:hAnsi="Arial" w:cs="Arial"/>
        </w:rPr>
        <w:t xml:space="preserve">(select all that apply) </w:t>
      </w:r>
      <w:r w:rsidRPr="00D33CE1">
        <w:rPr>
          <w:rFonts w:ascii="Arial" w:hAnsi="Arial" w:cs="Arial"/>
        </w:rPr>
        <w:t xml:space="preserve"> </w:t>
      </w:r>
    </w:p>
    <w:tbl>
      <w:tblPr>
        <w:tblStyle w:val="TableGrid"/>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704"/>
        <w:gridCol w:w="3686"/>
        <w:gridCol w:w="708"/>
        <w:gridCol w:w="4536"/>
      </w:tblGrid>
      <w:tr w:rsidR="0030417E" w14:paraId="1704102F" w14:textId="77777777">
        <w:trPr>
          <w:jc w:val="center"/>
        </w:trPr>
        <w:sdt>
          <w:sdtPr>
            <w:rPr>
              <w:rFonts w:ascii="Arial" w:hAnsi="Arial" w:cs="Arial"/>
            </w:rPr>
            <w:alias w:val="Bridges"/>
            <w:tag w:val="1.1g"/>
            <w:id w:val="-525785671"/>
            <w:lock w:val="sdtLocked"/>
            <w14:checkbox>
              <w14:checked w14:val="0"/>
              <w14:checkedState w14:val="2612" w14:font="MS Gothic"/>
              <w14:uncheckedState w14:val="2610" w14:font="MS Gothic"/>
            </w14:checkbox>
          </w:sdtPr>
          <w:sdtContent>
            <w:tc>
              <w:tcPr>
                <w:tcW w:w="704" w:type="dxa"/>
              </w:tcPr>
              <w:p w14:paraId="589AF2F6" w14:textId="6D853EDB" w:rsidR="0030417E" w:rsidRDefault="00DE6FE6">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4B67B55D" w14:textId="77777777" w:rsidR="0030417E" w:rsidRPr="009D517D" w:rsidRDefault="0030417E">
            <w:pPr>
              <w:spacing w:before="100" w:after="100"/>
              <w:rPr>
                <w:rFonts w:ascii="Arial" w:hAnsi="Arial" w:cs="Arial"/>
              </w:rPr>
            </w:pPr>
            <w:r w:rsidRPr="009D517D">
              <w:rPr>
                <w:rFonts w:ascii="Arial" w:hAnsi="Arial" w:cs="Arial"/>
              </w:rPr>
              <w:t>Bridges</w:t>
            </w:r>
          </w:p>
        </w:tc>
        <w:sdt>
          <w:sdtPr>
            <w:rPr>
              <w:rFonts w:ascii="Arial" w:hAnsi="Arial" w:cs="Arial"/>
            </w:rPr>
            <w:alias w:val="Cutting/embankment"/>
            <w:tag w:val="1.1g"/>
            <w:id w:val="186194059"/>
            <w:lock w:val="sdtLocked"/>
            <w14:checkbox>
              <w14:checked w14:val="0"/>
              <w14:checkedState w14:val="2612" w14:font="MS Gothic"/>
              <w14:uncheckedState w14:val="2610" w14:font="MS Gothic"/>
            </w14:checkbox>
          </w:sdtPr>
          <w:sdtContent>
            <w:tc>
              <w:tcPr>
                <w:tcW w:w="708" w:type="dxa"/>
                <w:vAlign w:val="center"/>
              </w:tcPr>
              <w:p w14:paraId="64A57D23" w14:textId="2ABF2DE3" w:rsidR="0030417E" w:rsidRPr="009D517D" w:rsidRDefault="008C6E84">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3BBE8513" w14:textId="4FC053DC" w:rsidR="0030417E" w:rsidRPr="009D517D" w:rsidRDefault="0030417E">
            <w:pPr>
              <w:spacing w:before="100" w:after="100"/>
              <w:rPr>
                <w:rFonts w:ascii="Arial" w:hAnsi="Arial" w:cs="Arial"/>
              </w:rPr>
            </w:pPr>
            <w:r w:rsidRPr="009D517D">
              <w:rPr>
                <w:rFonts w:ascii="Arial" w:hAnsi="Arial" w:cs="Arial"/>
              </w:rPr>
              <w:t>Cutting</w:t>
            </w:r>
            <w:r w:rsidR="00E92D93">
              <w:rPr>
                <w:rFonts w:ascii="Arial" w:hAnsi="Arial" w:cs="Arial"/>
              </w:rPr>
              <w:t>/embankment</w:t>
            </w:r>
          </w:p>
        </w:tc>
      </w:tr>
      <w:tr w:rsidR="0030417E" w14:paraId="5A46565F" w14:textId="77777777">
        <w:trPr>
          <w:jc w:val="center"/>
        </w:trPr>
        <w:sdt>
          <w:sdtPr>
            <w:rPr>
              <w:rFonts w:ascii="Arial" w:hAnsi="Arial" w:cs="Arial"/>
            </w:rPr>
            <w:alias w:val="Fly-overs"/>
            <w:tag w:val="1.1g"/>
            <w:id w:val="-1471826644"/>
            <w:lock w:val="sdtLocked"/>
            <w14:checkbox>
              <w14:checked w14:val="0"/>
              <w14:checkedState w14:val="2612" w14:font="MS Gothic"/>
              <w14:uncheckedState w14:val="2610" w14:font="MS Gothic"/>
            </w14:checkbox>
          </w:sdtPr>
          <w:sdtContent>
            <w:tc>
              <w:tcPr>
                <w:tcW w:w="704" w:type="dxa"/>
              </w:tcPr>
              <w:p w14:paraId="11ED8C3B" w14:textId="292C3AE0" w:rsidR="0030417E" w:rsidRDefault="00996827">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61296CE7" w14:textId="77777777" w:rsidR="0030417E" w:rsidRPr="009D517D" w:rsidRDefault="0030417E">
            <w:pPr>
              <w:spacing w:before="100" w:after="100"/>
              <w:rPr>
                <w:rFonts w:ascii="Arial" w:hAnsi="Arial" w:cs="Arial"/>
              </w:rPr>
            </w:pPr>
            <w:r w:rsidRPr="009D517D">
              <w:rPr>
                <w:rFonts w:ascii="Arial" w:hAnsi="Arial" w:cs="Arial"/>
              </w:rPr>
              <w:t>Fly-overs</w:t>
            </w:r>
          </w:p>
        </w:tc>
        <w:sdt>
          <w:sdtPr>
            <w:rPr>
              <w:rFonts w:ascii="Arial" w:hAnsi="Arial" w:cs="Arial"/>
            </w:rPr>
            <w:alias w:val="Tunnels"/>
            <w:tag w:val="1.1g"/>
            <w:id w:val="-9380293"/>
            <w:lock w:val="sdtLocked"/>
            <w14:checkbox>
              <w14:checked w14:val="0"/>
              <w14:checkedState w14:val="2612" w14:font="MS Gothic"/>
              <w14:uncheckedState w14:val="2610" w14:font="MS Gothic"/>
            </w14:checkbox>
          </w:sdtPr>
          <w:sdtContent>
            <w:tc>
              <w:tcPr>
                <w:tcW w:w="708" w:type="dxa"/>
                <w:vAlign w:val="center"/>
              </w:tcPr>
              <w:p w14:paraId="0D43BFF9" w14:textId="6D93C11C" w:rsidR="0030417E" w:rsidRPr="009D517D" w:rsidRDefault="00996827">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7B287611" w14:textId="77777777" w:rsidR="0030417E" w:rsidRPr="009D517D" w:rsidRDefault="0030417E">
            <w:pPr>
              <w:spacing w:before="100" w:after="100"/>
              <w:rPr>
                <w:rFonts w:ascii="Arial" w:hAnsi="Arial" w:cs="Arial"/>
              </w:rPr>
            </w:pPr>
            <w:r w:rsidRPr="009D517D">
              <w:rPr>
                <w:rFonts w:ascii="Arial" w:hAnsi="Arial" w:cs="Arial"/>
              </w:rPr>
              <w:t>Tunnels</w:t>
            </w:r>
          </w:p>
        </w:tc>
      </w:tr>
      <w:tr w:rsidR="0030417E" w14:paraId="12F4C4A9" w14:textId="77777777">
        <w:trPr>
          <w:jc w:val="center"/>
        </w:trPr>
        <w:sdt>
          <w:sdtPr>
            <w:rPr>
              <w:rFonts w:ascii="Arial" w:hAnsi="Arial" w:cs="Arial"/>
            </w:rPr>
            <w:alias w:val="Retaining walls"/>
            <w:tag w:val="1.1g"/>
            <w:id w:val="-1059400390"/>
            <w:lock w:val="sdtLocked"/>
            <w14:checkbox>
              <w14:checked w14:val="0"/>
              <w14:checkedState w14:val="2612" w14:font="MS Gothic"/>
              <w14:uncheckedState w14:val="2610" w14:font="MS Gothic"/>
            </w14:checkbox>
          </w:sdtPr>
          <w:sdtContent>
            <w:tc>
              <w:tcPr>
                <w:tcW w:w="704" w:type="dxa"/>
              </w:tcPr>
              <w:p w14:paraId="576C5F70" w14:textId="41584E17" w:rsidR="0030417E" w:rsidRDefault="00996827">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73963F39" w14:textId="77777777" w:rsidR="0030417E" w:rsidRPr="009D517D" w:rsidRDefault="0030417E">
            <w:pPr>
              <w:spacing w:before="100" w:after="100"/>
              <w:rPr>
                <w:rFonts w:ascii="Arial" w:hAnsi="Arial" w:cs="Arial"/>
              </w:rPr>
            </w:pPr>
            <w:r w:rsidRPr="009D517D">
              <w:rPr>
                <w:rFonts w:ascii="Arial" w:hAnsi="Arial" w:cs="Arial"/>
              </w:rPr>
              <w:t>Retaining walls</w:t>
            </w:r>
          </w:p>
        </w:tc>
        <w:sdt>
          <w:sdtPr>
            <w:rPr>
              <w:rFonts w:ascii="Arial" w:hAnsi="Arial" w:cs="Arial"/>
            </w:rPr>
            <w:alias w:val="Local highway repairs due to landslip"/>
            <w:tag w:val="1.1g"/>
            <w:id w:val="-1722753233"/>
            <w:lock w:val="sdtLocked"/>
            <w14:checkbox>
              <w14:checked w14:val="0"/>
              <w14:checkedState w14:val="2612" w14:font="MS Gothic"/>
              <w14:uncheckedState w14:val="2610" w14:font="MS Gothic"/>
            </w14:checkbox>
          </w:sdtPr>
          <w:sdtContent>
            <w:tc>
              <w:tcPr>
                <w:tcW w:w="708" w:type="dxa"/>
                <w:vAlign w:val="center"/>
              </w:tcPr>
              <w:p w14:paraId="6604715B" w14:textId="78FC89CB" w:rsidR="0030417E" w:rsidRPr="009D517D" w:rsidRDefault="00996827">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537D8F71" w14:textId="77777777" w:rsidR="0030417E" w:rsidRPr="009D517D" w:rsidRDefault="0030417E">
            <w:pPr>
              <w:spacing w:before="100" w:after="100"/>
              <w:rPr>
                <w:rFonts w:ascii="Arial" w:hAnsi="Arial" w:cs="Arial"/>
              </w:rPr>
            </w:pPr>
            <w:r w:rsidRPr="009D517D">
              <w:rPr>
                <w:rFonts w:ascii="Arial" w:hAnsi="Arial" w:cs="Arial"/>
              </w:rPr>
              <w:t>Local highway repairs due to landslip</w:t>
            </w:r>
          </w:p>
        </w:tc>
      </w:tr>
      <w:tr w:rsidR="0030417E" w14:paraId="53A0CB15" w14:textId="77777777">
        <w:trPr>
          <w:jc w:val="center"/>
        </w:trPr>
        <w:sdt>
          <w:sdtPr>
            <w:rPr>
              <w:rFonts w:ascii="Arial" w:hAnsi="Arial" w:cs="Arial"/>
            </w:rPr>
            <w:alias w:val="Culverts"/>
            <w:tag w:val="1.1g"/>
            <w:id w:val="459541451"/>
            <w:lock w:val="sdtLocked"/>
            <w14:checkbox>
              <w14:checked w14:val="0"/>
              <w14:checkedState w14:val="2612" w14:font="MS Gothic"/>
              <w14:uncheckedState w14:val="2610" w14:font="MS Gothic"/>
            </w14:checkbox>
          </w:sdtPr>
          <w:sdtContent>
            <w:tc>
              <w:tcPr>
                <w:tcW w:w="704" w:type="dxa"/>
              </w:tcPr>
              <w:p w14:paraId="53293C5E" w14:textId="74CCEB9D" w:rsidR="0030417E" w:rsidRDefault="00DE6FE6">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6FFDCC18" w14:textId="77777777" w:rsidR="0030417E" w:rsidRPr="009D517D" w:rsidRDefault="0030417E">
            <w:pPr>
              <w:spacing w:before="100" w:after="100"/>
              <w:rPr>
                <w:rFonts w:ascii="Arial" w:hAnsi="Arial" w:cs="Arial"/>
              </w:rPr>
            </w:pPr>
            <w:r w:rsidRPr="009D517D">
              <w:rPr>
                <w:rFonts w:ascii="Arial" w:hAnsi="Arial" w:cs="Arial"/>
              </w:rPr>
              <w:t>Culverts</w:t>
            </w:r>
          </w:p>
        </w:tc>
        <w:sdt>
          <w:sdtPr>
            <w:rPr>
              <w:rFonts w:ascii="Arial" w:hAnsi="Arial" w:cs="Arial"/>
            </w:rPr>
            <w:alias w:val="Local highway repairs due to collapse"/>
            <w:tag w:val="Local highway repairs due to collapse"/>
            <w:id w:val="504020529"/>
            <w:lock w:val="sdtLocked"/>
            <w14:checkbox>
              <w14:checked w14:val="0"/>
              <w14:checkedState w14:val="2612" w14:font="MS Gothic"/>
              <w14:uncheckedState w14:val="2610" w14:font="MS Gothic"/>
            </w14:checkbox>
          </w:sdtPr>
          <w:sdtContent>
            <w:tc>
              <w:tcPr>
                <w:tcW w:w="708" w:type="dxa"/>
                <w:vAlign w:val="center"/>
              </w:tcPr>
              <w:p w14:paraId="768BAEC6" w14:textId="7F0A5B20" w:rsidR="0030417E" w:rsidRPr="009D517D" w:rsidRDefault="00996827">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67BCDE15" w14:textId="77777777" w:rsidR="0030417E" w:rsidRPr="009D517D" w:rsidRDefault="0030417E">
            <w:pPr>
              <w:spacing w:before="100" w:after="100"/>
              <w:rPr>
                <w:rFonts w:ascii="Arial" w:hAnsi="Arial" w:cs="Arial"/>
              </w:rPr>
            </w:pPr>
            <w:r w:rsidRPr="009D517D">
              <w:rPr>
                <w:rFonts w:ascii="Arial" w:hAnsi="Arial" w:cs="Arial"/>
              </w:rPr>
              <w:t>Local highway repairs due to collapse</w:t>
            </w:r>
          </w:p>
        </w:tc>
      </w:tr>
      <w:tr w:rsidR="0030417E" w14:paraId="2AB07835" w14:textId="77777777">
        <w:trPr>
          <w:jc w:val="center"/>
        </w:trPr>
        <w:sdt>
          <w:sdtPr>
            <w:rPr>
              <w:rFonts w:ascii="Arial" w:hAnsi="Arial" w:cs="Arial"/>
            </w:rPr>
            <w:alias w:val="Other structure type"/>
            <w:tag w:val="1.1g"/>
            <w:id w:val="-1037346878"/>
            <w:lock w:val="sdtLocked"/>
            <w14:checkbox>
              <w14:checked w14:val="1"/>
              <w14:checkedState w14:val="2612" w14:font="MS Gothic"/>
              <w14:uncheckedState w14:val="2610" w14:font="MS Gothic"/>
            </w14:checkbox>
          </w:sdtPr>
          <w:sdtContent>
            <w:tc>
              <w:tcPr>
                <w:tcW w:w="704" w:type="dxa"/>
              </w:tcPr>
              <w:p w14:paraId="5A9BBD58" w14:textId="4307DAAE" w:rsidR="0030417E" w:rsidRDefault="00CB5A5D">
                <w:pPr>
                  <w:spacing w:before="100" w:after="100"/>
                  <w:rPr>
                    <w:rFonts w:ascii="Arial" w:hAnsi="Arial" w:cs="Arial"/>
                  </w:rPr>
                </w:pPr>
                <w:r>
                  <w:rPr>
                    <w:rFonts w:ascii="MS Gothic" w:eastAsia="MS Gothic" w:hAnsi="MS Gothic" w:cs="Arial" w:hint="eastAsia"/>
                  </w:rPr>
                  <w:t>☒</w:t>
                </w:r>
              </w:p>
            </w:tc>
          </w:sdtContent>
        </w:sdt>
        <w:tc>
          <w:tcPr>
            <w:tcW w:w="8930" w:type="dxa"/>
            <w:gridSpan w:val="3"/>
            <w:vAlign w:val="center"/>
          </w:tcPr>
          <w:p w14:paraId="337500E7" w14:textId="3967CF8E" w:rsidR="0030417E" w:rsidRPr="009D517D" w:rsidRDefault="0030417E">
            <w:pPr>
              <w:spacing w:before="100" w:after="100"/>
              <w:rPr>
                <w:rFonts w:ascii="Arial" w:hAnsi="Arial" w:cs="Arial"/>
              </w:rPr>
            </w:pPr>
            <w:r w:rsidRPr="009D517D">
              <w:rPr>
                <w:rFonts w:ascii="Arial" w:hAnsi="Arial" w:cs="Arial"/>
              </w:rPr>
              <w:t>Other structure type (please specify</w:t>
            </w:r>
            <w:r w:rsidR="00FF3E3B">
              <w:rPr>
                <w:rFonts w:ascii="Arial" w:hAnsi="Arial" w:cs="Arial"/>
              </w:rPr>
              <w:t>)</w:t>
            </w:r>
            <w:r w:rsidR="009E27F0">
              <w:rPr>
                <w:rFonts w:ascii="Arial" w:hAnsi="Arial" w:cs="Arial"/>
              </w:rPr>
              <w:t>:</w:t>
            </w:r>
            <w:r w:rsidR="00B47357">
              <w:rPr>
                <w:rFonts w:ascii="Arial" w:hAnsi="Arial" w:cs="Arial"/>
              </w:rPr>
              <w:t xml:space="preserve"> </w:t>
            </w:r>
            <w:sdt>
              <w:sdtPr>
                <w:rPr>
                  <w:rFonts w:ascii="Arial" w:hAnsi="Arial" w:cs="Arial"/>
                  <w:b/>
                  <w:bCs/>
                  <w:color w:val="0070C0"/>
                </w:rPr>
                <w:alias w:val="Other structure type (please specify)"/>
                <w:tag w:val="1.1g"/>
                <w:id w:val="-2137481110"/>
                <w:lock w:val="sdtLocked"/>
                <w:placeholder>
                  <w:docPart w:val="757E76D1787A40A6A16427E6BD11C52B"/>
                </w:placeholder>
                <w:text/>
              </w:sdtPr>
              <w:sdtContent>
                <w:r w:rsidR="00CB5A5D">
                  <w:rPr>
                    <w:rFonts w:ascii="Arial" w:hAnsi="Arial" w:cs="Arial"/>
                    <w:b/>
                    <w:bCs/>
                    <w:color w:val="0070C0"/>
                  </w:rPr>
                  <w:t>Pedestrian</w:t>
                </w:r>
                <w:r w:rsidR="00CB5A5D" w:rsidRPr="00CB5A5D">
                  <w:rPr>
                    <w:rFonts w:ascii="Arial" w:hAnsi="Arial" w:cs="Arial"/>
                    <w:b/>
                    <w:bCs/>
                    <w:color w:val="0070C0"/>
                  </w:rPr>
                  <w:t xml:space="preserve"> Subway </w:t>
                </w:r>
              </w:sdtContent>
            </w:sdt>
          </w:p>
        </w:tc>
      </w:tr>
    </w:tbl>
    <w:p w14:paraId="2E0CFF6A" w14:textId="5CE89852" w:rsidR="00E330CB" w:rsidRDefault="00231A54" w:rsidP="004C3FA9">
      <w:pPr>
        <w:spacing w:before="100" w:after="100"/>
        <w:rPr>
          <w:rFonts w:ascii="Arial" w:hAnsi="Arial" w:cs="Arial"/>
        </w:rPr>
      </w:pPr>
      <w:r>
        <w:rPr>
          <w:rFonts w:ascii="Arial" w:hAnsi="Arial" w:cs="Arial"/>
        </w:rPr>
        <w:t>h</w:t>
      </w:r>
      <w:r w:rsidR="00925A15">
        <w:rPr>
          <w:rFonts w:ascii="Arial" w:hAnsi="Arial" w:cs="Arial"/>
        </w:rPr>
        <w:t xml:space="preserve">) </w:t>
      </w:r>
      <w:r w:rsidR="00896B58" w:rsidRPr="7CBB8424">
        <w:rPr>
          <w:rFonts w:ascii="Arial" w:hAnsi="Arial" w:cs="Arial"/>
        </w:rPr>
        <w:t xml:space="preserve">Provide an overview of the structure proposed for </w:t>
      </w:r>
      <w:r w:rsidR="00112D42">
        <w:rPr>
          <w:rFonts w:ascii="Arial" w:hAnsi="Arial" w:cs="Arial"/>
        </w:rPr>
        <w:t>intervention</w:t>
      </w:r>
      <w:r w:rsidR="00112D42" w:rsidRPr="7CBB8424">
        <w:rPr>
          <w:rFonts w:ascii="Arial" w:hAnsi="Arial" w:cs="Arial"/>
        </w:rPr>
        <w:t xml:space="preserve"> </w:t>
      </w:r>
      <w:r w:rsidR="00896B58" w:rsidRPr="7CBB8424">
        <w:rPr>
          <w:rFonts w:ascii="Arial" w:hAnsi="Arial" w:cs="Arial"/>
        </w:rPr>
        <w:t>and the nature of the problem</w:t>
      </w:r>
      <w:r w:rsidR="00D14DA7" w:rsidRPr="7CBB8424">
        <w:rPr>
          <w:rFonts w:ascii="Arial" w:hAnsi="Arial" w:cs="Arial"/>
        </w:rPr>
        <w:t>.</w:t>
      </w:r>
      <w:r w:rsidR="00896B58" w:rsidRPr="7CBB8424">
        <w:rPr>
          <w:rFonts w:ascii="Arial" w:hAnsi="Arial" w:cs="Arial"/>
        </w:rPr>
        <w:t xml:space="preserve"> </w:t>
      </w:r>
      <w:r w:rsidR="0068440A" w:rsidRPr="7CBB8424">
        <w:rPr>
          <w:rFonts w:ascii="Arial" w:hAnsi="Arial" w:cs="Arial"/>
        </w:rPr>
        <w:t>(Maximum 250 words)</w:t>
      </w:r>
    </w:p>
    <w:p w14:paraId="78628E5A" w14:textId="7E6DFF50" w:rsidR="004C3FA9" w:rsidRPr="00E330CB" w:rsidRDefault="00E7152A" w:rsidP="00C86DF8">
      <w:pPr>
        <w:spacing w:before="100" w:after="100"/>
        <w:rPr>
          <w:rFonts w:ascii="Arial" w:hAnsi="Arial" w:cs="Arial"/>
          <w:i/>
          <w:iCs/>
          <w:sz w:val="22"/>
          <w:szCs w:val="22"/>
        </w:rPr>
      </w:pPr>
      <w:r w:rsidRPr="00D41EE2">
        <w:rPr>
          <w:rFonts w:ascii="Arial" w:hAnsi="Arial" w:cs="Arial"/>
          <w:i/>
          <w:iCs/>
          <w:sz w:val="22"/>
          <w:szCs w:val="22"/>
        </w:rPr>
        <w:t>This could include, for example, the age, construction type,</w:t>
      </w:r>
      <w:r w:rsidR="00980783" w:rsidRPr="00D41EE2">
        <w:rPr>
          <w:rFonts w:ascii="Arial" w:hAnsi="Arial" w:cs="Arial"/>
          <w:i/>
          <w:iCs/>
          <w:sz w:val="22"/>
          <w:szCs w:val="22"/>
        </w:rPr>
        <w:t xml:space="preserve"> </w:t>
      </w:r>
      <w:r w:rsidRPr="00D41EE2">
        <w:rPr>
          <w:rFonts w:ascii="Arial" w:hAnsi="Arial" w:cs="Arial"/>
          <w:i/>
          <w:iCs/>
          <w:sz w:val="22"/>
          <w:szCs w:val="22"/>
        </w:rPr>
        <w:t>feature carried and feature crossed of the relevant structure and if the structure has listed heritage status.</w:t>
      </w:r>
    </w:p>
    <w:sdt>
      <w:sdtPr>
        <w:rPr>
          <w:rFonts w:ascii="Arial" w:hAnsi="Arial" w:cs="Arial"/>
        </w:rPr>
        <w:alias w:val="Overview structure"/>
        <w:tag w:val="1.1h"/>
        <w:id w:val="26458827"/>
        <w:lock w:val="sdtLocked"/>
        <w:placeholder>
          <w:docPart w:val="F1EB1DF65E9E4873B9C95A18280B93B8"/>
        </w:placeholder>
      </w:sdtPr>
      <w:sdtContent>
        <w:sdt>
          <w:sdtPr>
            <w:rPr>
              <w:rFonts w:ascii="Arial" w:hAnsi="Arial" w:cs="Arial"/>
            </w:rPr>
            <w:alias w:val="Overview structure"/>
            <w:tag w:val="1.1h"/>
            <w:id w:val="1744372824"/>
            <w:placeholder>
              <w:docPart w:val="49E56D0E999243A2BFE59139F37835F1"/>
            </w:placeholder>
          </w:sdtPr>
          <w:sdtContent>
            <w:p w14:paraId="1411B61E" w14:textId="70625C08" w:rsidR="00F70BE7" w:rsidRPr="00014D9F" w:rsidRDefault="00F70BE7" w:rsidP="00F70BE7">
              <w:pPr>
                <w:spacing w:before="100" w:after="100"/>
                <w:rPr>
                  <w:rFonts w:ascii="Arial" w:hAnsi="Arial" w:cs="Arial"/>
                  <w:b/>
                  <w:bCs/>
                  <w:color w:val="0070C0"/>
                  <w:kern w:val="0"/>
                  <w:sz w:val="22"/>
                  <w:szCs w:val="22"/>
                  <w14:ligatures w14:val="none"/>
                </w:rPr>
              </w:pPr>
              <w:r w:rsidRPr="00014D9F">
                <w:rPr>
                  <w:rFonts w:ascii="Arial" w:hAnsi="Arial" w:cs="Arial"/>
                  <w:b/>
                  <w:bCs/>
                  <w:color w:val="0070C0"/>
                  <w:kern w:val="0"/>
                  <w:sz w:val="22"/>
                  <w:szCs w:val="22"/>
                  <w14:ligatures w14:val="none"/>
                </w:rPr>
                <w:t>Crystal Palace Subway</w:t>
              </w:r>
              <w:r w:rsidR="00536144" w:rsidRPr="00014D9F">
                <w:rPr>
                  <w:rFonts w:ascii="Arial" w:hAnsi="Arial" w:cs="Arial"/>
                  <w:b/>
                  <w:bCs/>
                  <w:color w:val="0070C0"/>
                  <w:kern w:val="0"/>
                  <w:sz w:val="22"/>
                  <w:szCs w:val="22"/>
                  <w14:ligatures w14:val="none"/>
                </w:rPr>
                <w:t>, a Grade II* listed</w:t>
              </w:r>
              <w:r w:rsidR="008030F1" w:rsidRPr="00014D9F">
                <w:rPr>
                  <w:rFonts w:ascii="Arial" w:hAnsi="Arial" w:cs="Arial"/>
                  <w:b/>
                  <w:bCs/>
                  <w:color w:val="0070C0"/>
                  <w:kern w:val="0"/>
                  <w:sz w:val="22"/>
                  <w:szCs w:val="22"/>
                  <w14:ligatures w14:val="none"/>
                </w:rPr>
                <w:t xml:space="preserve"> structure and on Historic England’s Heritage Risk Register</w:t>
              </w:r>
              <w:r w:rsidR="00525B8B" w:rsidRPr="00014D9F">
                <w:rPr>
                  <w:rFonts w:ascii="Arial" w:hAnsi="Arial" w:cs="Arial"/>
                  <w:b/>
                  <w:bCs/>
                  <w:color w:val="0070C0"/>
                  <w:kern w:val="0"/>
                  <w:sz w:val="22"/>
                  <w:szCs w:val="22"/>
                  <w14:ligatures w14:val="none"/>
                </w:rPr>
                <w:t xml:space="preserve"> (entry number 1385457)</w:t>
              </w:r>
              <w:r w:rsidR="008030F1" w:rsidRPr="00014D9F">
                <w:rPr>
                  <w:rFonts w:ascii="Arial" w:hAnsi="Arial" w:cs="Arial"/>
                  <w:b/>
                  <w:bCs/>
                  <w:color w:val="0070C0"/>
                  <w:kern w:val="0"/>
                  <w:sz w:val="22"/>
                  <w:szCs w:val="22"/>
                  <w14:ligatures w14:val="none"/>
                </w:rPr>
                <w:t xml:space="preserve">, </w:t>
              </w:r>
              <w:r w:rsidRPr="00014D9F">
                <w:rPr>
                  <w:rFonts w:ascii="Arial" w:hAnsi="Arial" w:cs="Arial"/>
                  <w:b/>
                  <w:bCs/>
                  <w:color w:val="0070C0"/>
                  <w:kern w:val="0"/>
                  <w:sz w:val="22"/>
                  <w:szCs w:val="22"/>
                  <w14:ligatures w14:val="none"/>
                </w:rPr>
                <w:t xml:space="preserve">is a Victorian masonry structure, with a mix of stone and patterned brickwork. The subway, </w:t>
              </w:r>
              <w:r w:rsidR="00EA035D" w:rsidRPr="00014D9F">
                <w:rPr>
                  <w:rFonts w:ascii="Arial" w:hAnsi="Arial" w:cs="Arial"/>
                  <w:b/>
                  <w:bCs/>
                  <w:color w:val="0070C0"/>
                  <w:kern w:val="0"/>
                  <w:sz w:val="22"/>
                  <w:szCs w:val="22"/>
                  <w14:ligatures w14:val="none"/>
                </w:rPr>
                <w:t xml:space="preserve">together with </w:t>
              </w:r>
              <w:r w:rsidRPr="00014D9F">
                <w:rPr>
                  <w:rFonts w:ascii="Arial" w:hAnsi="Arial" w:cs="Arial"/>
                  <w:b/>
                  <w:bCs/>
                  <w:color w:val="0070C0"/>
                  <w:kern w:val="0"/>
                  <w:sz w:val="22"/>
                  <w:szCs w:val="22"/>
                  <w14:ligatures w14:val="none"/>
                </w:rPr>
                <w:t>the retaining walls around the</w:t>
              </w:r>
              <w:r w:rsidR="00EA035D" w:rsidRPr="00014D9F">
                <w:rPr>
                  <w:rFonts w:ascii="Arial" w:hAnsi="Arial" w:cs="Arial"/>
                  <w:b/>
                  <w:bCs/>
                  <w:color w:val="0070C0"/>
                  <w:kern w:val="0"/>
                  <w:sz w:val="22"/>
                  <w:szCs w:val="22"/>
                  <w14:ligatures w14:val="none"/>
                </w:rPr>
                <w:t xml:space="preserve"> eastern</w:t>
              </w:r>
              <w:r w:rsidRPr="00014D9F">
                <w:rPr>
                  <w:rFonts w:ascii="Arial" w:hAnsi="Arial" w:cs="Arial"/>
                  <w:b/>
                  <w:bCs/>
                  <w:color w:val="0070C0"/>
                  <w:kern w:val="0"/>
                  <w:sz w:val="22"/>
                  <w:szCs w:val="22"/>
                  <w14:ligatures w14:val="none"/>
                </w:rPr>
                <w:t xml:space="preserve"> courtyard and the wingwalls </w:t>
              </w:r>
              <w:r w:rsidR="00205632" w:rsidRPr="00014D9F">
                <w:rPr>
                  <w:rFonts w:ascii="Arial" w:hAnsi="Arial" w:cs="Arial"/>
                  <w:b/>
                  <w:bCs/>
                  <w:color w:val="0070C0"/>
                  <w:kern w:val="0"/>
                  <w:sz w:val="22"/>
                  <w:szCs w:val="22"/>
                  <w14:ligatures w14:val="none"/>
                </w:rPr>
                <w:t>to</w:t>
              </w:r>
              <w:r w:rsidRPr="00014D9F">
                <w:rPr>
                  <w:rFonts w:ascii="Arial" w:hAnsi="Arial" w:cs="Arial"/>
                  <w:b/>
                  <w:bCs/>
                  <w:color w:val="0070C0"/>
                  <w:kern w:val="0"/>
                  <w:sz w:val="22"/>
                  <w:szCs w:val="22"/>
                  <w14:ligatures w14:val="none"/>
                </w:rPr>
                <w:t xml:space="preserve"> the west</w:t>
              </w:r>
              <w:r w:rsidR="00205632" w:rsidRPr="00014D9F">
                <w:rPr>
                  <w:rFonts w:ascii="Arial" w:hAnsi="Arial" w:cs="Arial"/>
                  <w:b/>
                  <w:bCs/>
                  <w:color w:val="0070C0"/>
                  <w:kern w:val="0"/>
                  <w:sz w:val="22"/>
                  <w:szCs w:val="22"/>
                  <w14:ligatures w14:val="none"/>
                </w:rPr>
                <w:t xml:space="preserve">, was constructed </w:t>
              </w:r>
              <w:r w:rsidRPr="00014D9F">
                <w:rPr>
                  <w:rFonts w:ascii="Arial" w:hAnsi="Arial" w:cs="Arial"/>
                  <w:b/>
                  <w:bCs/>
                  <w:color w:val="0070C0"/>
                  <w:kern w:val="0"/>
                  <w:sz w:val="22"/>
                  <w:szCs w:val="22"/>
                  <w14:ligatures w14:val="none"/>
                </w:rPr>
                <w:t xml:space="preserve">circa 1865 to connect the Crystal Palace in the east to </w:t>
              </w:r>
              <w:r w:rsidR="00205632" w:rsidRPr="00014D9F">
                <w:rPr>
                  <w:rFonts w:ascii="Arial" w:hAnsi="Arial" w:cs="Arial"/>
                  <w:b/>
                  <w:bCs/>
                  <w:color w:val="0070C0"/>
                  <w:kern w:val="0"/>
                  <w:sz w:val="22"/>
                  <w:szCs w:val="22"/>
                  <w14:ligatures w14:val="none"/>
                </w:rPr>
                <w:t xml:space="preserve">the </w:t>
              </w:r>
              <w:r w:rsidR="00205632" w:rsidRPr="00014D9F">
                <w:rPr>
                  <w:rFonts w:ascii="Arial" w:hAnsi="Arial" w:cs="Arial"/>
                  <w:b/>
                  <w:bCs/>
                  <w:color w:val="0070C0"/>
                  <w:kern w:val="0"/>
                  <w:sz w:val="22"/>
                  <w:szCs w:val="22"/>
                  <w14:ligatures w14:val="none"/>
                </w:rPr>
                <w:lastRenderedPageBreak/>
                <w:t>former H</w:t>
              </w:r>
              <w:r w:rsidRPr="00014D9F">
                <w:rPr>
                  <w:rFonts w:ascii="Arial" w:hAnsi="Arial" w:cs="Arial"/>
                  <w:b/>
                  <w:bCs/>
                  <w:color w:val="0070C0"/>
                  <w:kern w:val="0"/>
                  <w:sz w:val="22"/>
                  <w:szCs w:val="22"/>
                  <w14:ligatures w14:val="none"/>
                </w:rPr>
                <w:t xml:space="preserve">igh </w:t>
              </w:r>
              <w:r w:rsidR="00205632" w:rsidRPr="00014D9F">
                <w:rPr>
                  <w:rFonts w:ascii="Arial" w:hAnsi="Arial" w:cs="Arial"/>
                  <w:b/>
                  <w:bCs/>
                  <w:color w:val="0070C0"/>
                  <w:kern w:val="0"/>
                  <w:sz w:val="22"/>
                  <w:szCs w:val="22"/>
                  <w14:ligatures w14:val="none"/>
                </w:rPr>
                <w:t>L</w:t>
              </w:r>
              <w:r w:rsidRPr="00014D9F">
                <w:rPr>
                  <w:rFonts w:ascii="Arial" w:hAnsi="Arial" w:cs="Arial"/>
                  <w:b/>
                  <w:bCs/>
                  <w:color w:val="0070C0"/>
                  <w:kern w:val="0"/>
                  <w:sz w:val="22"/>
                  <w:szCs w:val="22"/>
                  <w14:ligatures w14:val="none"/>
                </w:rPr>
                <w:t xml:space="preserve">evel </w:t>
              </w:r>
              <w:r w:rsidR="00205632" w:rsidRPr="00014D9F">
                <w:rPr>
                  <w:rFonts w:ascii="Arial" w:hAnsi="Arial" w:cs="Arial"/>
                  <w:b/>
                  <w:bCs/>
                  <w:color w:val="0070C0"/>
                  <w:kern w:val="0"/>
                  <w:sz w:val="22"/>
                  <w:szCs w:val="22"/>
                  <w14:ligatures w14:val="none"/>
                </w:rPr>
                <w:t>R</w:t>
              </w:r>
              <w:r w:rsidRPr="00014D9F">
                <w:rPr>
                  <w:rFonts w:ascii="Arial" w:hAnsi="Arial" w:cs="Arial"/>
                  <w:b/>
                  <w:bCs/>
                  <w:color w:val="0070C0"/>
                  <w:kern w:val="0"/>
                  <w:sz w:val="22"/>
                  <w:szCs w:val="22"/>
                  <w14:ligatures w14:val="none"/>
                </w:rPr>
                <w:t xml:space="preserve">ailway </w:t>
              </w:r>
              <w:r w:rsidR="00205632" w:rsidRPr="00014D9F">
                <w:rPr>
                  <w:rFonts w:ascii="Arial" w:hAnsi="Arial" w:cs="Arial"/>
                  <w:b/>
                  <w:bCs/>
                  <w:color w:val="0070C0"/>
                  <w:kern w:val="0"/>
                  <w:sz w:val="22"/>
                  <w:szCs w:val="22"/>
                  <w14:ligatures w14:val="none"/>
                </w:rPr>
                <w:t>S</w:t>
              </w:r>
              <w:r w:rsidRPr="00014D9F">
                <w:rPr>
                  <w:rFonts w:ascii="Arial" w:hAnsi="Arial" w:cs="Arial"/>
                  <w:b/>
                  <w:bCs/>
                  <w:color w:val="0070C0"/>
                  <w:kern w:val="0"/>
                  <w:sz w:val="22"/>
                  <w:szCs w:val="22"/>
                  <w14:ligatures w14:val="none"/>
                </w:rPr>
                <w:t xml:space="preserve">tation </w:t>
              </w:r>
              <w:r w:rsidR="00205632" w:rsidRPr="00014D9F">
                <w:rPr>
                  <w:rFonts w:ascii="Arial" w:hAnsi="Arial" w:cs="Arial"/>
                  <w:b/>
                  <w:bCs/>
                  <w:color w:val="0070C0"/>
                  <w:kern w:val="0"/>
                  <w:sz w:val="22"/>
                  <w:szCs w:val="22"/>
                  <w14:ligatures w14:val="none"/>
                </w:rPr>
                <w:t xml:space="preserve">located </w:t>
              </w:r>
              <w:r w:rsidRPr="00014D9F">
                <w:rPr>
                  <w:rFonts w:ascii="Arial" w:hAnsi="Arial" w:cs="Arial"/>
                  <w:b/>
                  <w:bCs/>
                  <w:color w:val="0070C0"/>
                  <w:kern w:val="0"/>
                  <w:sz w:val="22"/>
                  <w:szCs w:val="22"/>
                  <w14:ligatures w14:val="none"/>
                </w:rPr>
                <w:t xml:space="preserve">on the west side of the Crystal Palace Parade. Neither the original Crystal Palace nor the </w:t>
              </w:r>
              <w:proofErr w:type="gramStart"/>
              <w:r w:rsidRPr="00014D9F">
                <w:rPr>
                  <w:rFonts w:ascii="Arial" w:hAnsi="Arial" w:cs="Arial"/>
                  <w:b/>
                  <w:bCs/>
                  <w:color w:val="0070C0"/>
                  <w:kern w:val="0"/>
                  <w:sz w:val="22"/>
                  <w:szCs w:val="22"/>
                  <w14:ligatures w14:val="none"/>
                </w:rPr>
                <w:t>higher level</w:t>
              </w:r>
              <w:proofErr w:type="gramEnd"/>
              <w:r w:rsidRPr="00014D9F">
                <w:rPr>
                  <w:rFonts w:ascii="Arial" w:hAnsi="Arial" w:cs="Arial"/>
                  <w:b/>
                  <w:bCs/>
                  <w:color w:val="0070C0"/>
                  <w:kern w:val="0"/>
                  <w:sz w:val="22"/>
                  <w:szCs w:val="22"/>
                  <w14:ligatures w14:val="none"/>
                </w:rPr>
                <w:t xml:space="preserve"> railway station now exists. </w:t>
              </w:r>
            </w:p>
            <w:p w14:paraId="44C7A700" w14:textId="04AE7E6A" w:rsidR="00EA035D" w:rsidRPr="00014D9F" w:rsidRDefault="00EA035D" w:rsidP="00EA035D">
              <w:pPr>
                <w:spacing w:before="100" w:after="100"/>
                <w:rPr>
                  <w:rFonts w:ascii="Arial" w:hAnsi="Arial" w:cs="Arial"/>
                  <w:b/>
                  <w:bCs/>
                  <w:color w:val="0070C0"/>
                  <w:kern w:val="0"/>
                  <w:sz w:val="22"/>
                  <w:szCs w:val="22"/>
                  <w14:ligatures w14:val="none"/>
                </w:rPr>
              </w:pPr>
              <w:r w:rsidRPr="00014D9F">
                <w:rPr>
                  <w:rFonts w:ascii="Arial" w:hAnsi="Arial" w:cs="Arial"/>
                  <w:b/>
                  <w:bCs/>
                  <w:color w:val="0070C0"/>
                  <w:kern w:val="0"/>
                  <w:sz w:val="22"/>
                  <w:szCs w:val="22"/>
                  <w14:ligatures w14:val="none"/>
                </w:rPr>
                <w:t>The subway is approximately 26m long and 15m wide. The structural form of the</w:t>
              </w:r>
              <w:r w:rsidR="00205632" w:rsidRPr="00014D9F">
                <w:rPr>
                  <w:rFonts w:ascii="Arial" w:hAnsi="Arial" w:cs="Arial"/>
                  <w:b/>
                  <w:bCs/>
                  <w:color w:val="0070C0"/>
                  <w:kern w:val="0"/>
                  <w:sz w:val="22"/>
                  <w:szCs w:val="22"/>
                  <w14:ligatures w14:val="none"/>
                </w:rPr>
                <w:t xml:space="preserve"> subway</w:t>
              </w:r>
              <w:r w:rsidRPr="00014D9F">
                <w:rPr>
                  <w:rFonts w:ascii="Arial" w:hAnsi="Arial" w:cs="Arial"/>
                  <w:b/>
                  <w:bCs/>
                  <w:color w:val="0070C0"/>
                  <w:kern w:val="0"/>
                  <w:sz w:val="22"/>
                  <w:szCs w:val="22"/>
                  <w14:ligatures w14:val="none"/>
                </w:rPr>
                <w:t xml:space="preserve"> roof is known as “English fan vault”, consisting of fans emanating from the columns, and roof spandrels in between fan circles. </w:t>
              </w:r>
            </w:p>
            <w:p w14:paraId="4E21427B" w14:textId="275F8EF1" w:rsidR="00EA035D" w:rsidRPr="00014D9F" w:rsidRDefault="00205632" w:rsidP="00EA035D">
              <w:pPr>
                <w:spacing w:before="100" w:after="100"/>
                <w:rPr>
                  <w:rFonts w:ascii="Arial" w:hAnsi="Arial" w:cs="Arial"/>
                  <w:b/>
                  <w:bCs/>
                  <w:color w:val="0070C0"/>
                  <w:kern w:val="0"/>
                  <w:sz w:val="22"/>
                  <w:szCs w:val="22"/>
                  <w14:ligatures w14:val="none"/>
                </w:rPr>
              </w:pPr>
              <w:r w:rsidRPr="00014D9F">
                <w:rPr>
                  <w:rFonts w:ascii="Arial" w:hAnsi="Arial" w:cs="Arial"/>
                  <w:b/>
                  <w:bCs/>
                  <w:color w:val="0070C0"/>
                  <w:kern w:val="0"/>
                  <w:sz w:val="22"/>
                  <w:szCs w:val="22"/>
                  <w14:ligatures w14:val="none"/>
                </w:rPr>
                <w:t>The subway</w:t>
              </w:r>
              <w:r w:rsidR="00EA035D" w:rsidRPr="00014D9F">
                <w:rPr>
                  <w:rFonts w:ascii="Arial" w:hAnsi="Arial" w:cs="Arial"/>
                  <w:b/>
                  <w:bCs/>
                  <w:color w:val="0070C0"/>
                  <w:kern w:val="0"/>
                  <w:sz w:val="22"/>
                  <w:szCs w:val="22"/>
                  <w14:ligatures w14:val="none"/>
                </w:rPr>
                <w:t xml:space="preserve"> supports the A212 Crystal Palace Parade, a 2-lane single carriageway with additional bus lanes on each side. The speed limit above the structure is 30 mph. </w:t>
              </w:r>
            </w:p>
            <w:p w14:paraId="46CD1873" w14:textId="77777777" w:rsidR="00F70BE7" w:rsidRPr="00014D9F" w:rsidRDefault="00F70BE7" w:rsidP="00F70BE7">
              <w:pPr>
                <w:spacing w:before="100" w:after="100"/>
                <w:rPr>
                  <w:rFonts w:ascii="Arial" w:hAnsi="Arial" w:cs="Arial"/>
                  <w:b/>
                  <w:bCs/>
                  <w:color w:val="0070C0"/>
                  <w:kern w:val="0"/>
                  <w:sz w:val="22"/>
                  <w:szCs w:val="22"/>
                  <w14:ligatures w14:val="none"/>
                </w:rPr>
              </w:pPr>
              <w:r w:rsidRPr="00014D9F">
                <w:rPr>
                  <w:rFonts w:ascii="Arial" w:hAnsi="Arial" w:cs="Arial"/>
                  <w:b/>
                  <w:bCs/>
                  <w:color w:val="0070C0"/>
                  <w:kern w:val="0"/>
                  <w:sz w:val="22"/>
                  <w:szCs w:val="22"/>
                  <w14:ligatures w14:val="none"/>
                </w:rPr>
                <w:t xml:space="preserve">The structure crosses the common boundary of the London Southwark and Bromley boroughs, which runs along the centreline of the highway. </w:t>
              </w:r>
            </w:p>
            <w:p w14:paraId="43DB40B8" w14:textId="5C042E68" w:rsidR="008030F1" w:rsidRPr="00014D9F" w:rsidRDefault="00F70BE7" w:rsidP="008030F1">
              <w:pPr>
                <w:spacing w:before="100" w:after="100"/>
                <w:rPr>
                  <w:rFonts w:ascii="Arial" w:hAnsi="Arial" w:cs="Arial"/>
                  <w:b/>
                  <w:bCs/>
                  <w:color w:val="0070C0"/>
                  <w:kern w:val="0"/>
                  <w:sz w:val="22"/>
                  <w:szCs w:val="22"/>
                  <w14:ligatures w14:val="none"/>
                </w:rPr>
              </w:pPr>
              <w:r w:rsidRPr="00014D9F">
                <w:rPr>
                  <w:rFonts w:ascii="Arial" w:hAnsi="Arial" w:cs="Arial"/>
                  <w:b/>
                  <w:bCs/>
                  <w:color w:val="0070C0"/>
                  <w:kern w:val="0"/>
                  <w:sz w:val="22"/>
                  <w:szCs w:val="22"/>
                  <w14:ligatures w14:val="none"/>
                </w:rPr>
                <w:t>The structure is in poor condition with defects resulting from water ingress where waterproofing has failed.</w:t>
              </w:r>
              <w:r w:rsidR="008030F1" w:rsidRPr="00014D9F">
                <w:rPr>
                  <w:rFonts w:ascii="Arial" w:hAnsi="Arial" w:cs="Arial"/>
                  <w:b/>
                  <w:bCs/>
                  <w:color w:val="0070C0"/>
                  <w:kern w:val="0"/>
                  <w:sz w:val="22"/>
                  <w:szCs w:val="22"/>
                  <w14:ligatures w14:val="none"/>
                </w:rPr>
                <w:t xml:space="preserve"> The subway has been closed to pedestrians </w:t>
              </w:r>
              <w:r w:rsidR="006F1E23">
                <w:rPr>
                  <w:rFonts w:ascii="Arial" w:hAnsi="Arial" w:cs="Arial"/>
                  <w:b/>
                  <w:bCs/>
                  <w:color w:val="0070C0"/>
                  <w:kern w:val="0"/>
                  <w:sz w:val="22"/>
                  <w:szCs w:val="22"/>
                  <w14:ligatures w14:val="none"/>
                </w:rPr>
                <w:t>since</w:t>
              </w:r>
              <w:r w:rsidR="00014D9F">
                <w:rPr>
                  <w:rFonts w:ascii="Arial" w:hAnsi="Arial" w:cs="Arial"/>
                  <w:b/>
                  <w:bCs/>
                  <w:color w:val="0070C0"/>
                  <w:kern w:val="0"/>
                  <w:sz w:val="22"/>
                  <w:szCs w:val="22"/>
                  <w14:ligatures w14:val="none"/>
                </w:rPr>
                <w:t xml:space="preserve"> 1954 along with the closure of the </w:t>
              </w:r>
              <w:proofErr w:type="gramStart"/>
              <w:r w:rsidR="00014D9F">
                <w:rPr>
                  <w:rFonts w:ascii="Arial" w:hAnsi="Arial" w:cs="Arial"/>
                  <w:b/>
                  <w:bCs/>
                  <w:color w:val="0070C0"/>
                  <w:kern w:val="0"/>
                  <w:sz w:val="22"/>
                  <w:szCs w:val="22"/>
                  <w14:ligatures w14:val="none"/>
                </w:rPr>
                <w:t>high level</w:t>
              </w:r>
              <w:proofErr w:type="gramEnd"/>
              <w:r w:rsidR="00014D9F">
                <w:rPr>
                  <w:rFonts w:ascii="Arial" w:hAnsi="Arial" w:cs="Arial"/>
                  <w:b/>
                  <w:bCs/>
                  <w:color w:val="0070C0"/>
                  <w:kern w:val="0"/>
                  <w:sz w:val="22"/>
                  <w:szCs w:val="22"/>
                  <w14:ligatures w14:val="none"/>
                </w:rPr>
                <w:t xml:space="preserve"> station</w:t>
              </w:r>
              <w:r w:rsidR="006F1E23">
                <w:rPr>
                  <w:rFonts w:ascii="Arial" w:hAnsi="Arial" w:cs="Arial"/>
                  <w:b/>
                  <w:bCs/>
                  <w:color w:val="0070C0"/>
                  <w:kern w:val="0"/>
                  <w:sz w:val="22"/>
                  <w:szCs w:val="22"/>
                  <w14:ligatures w14:val="none"/>
                </w:rPr>
                <w:t>,</w:t>
              </w:r>
              <w:r w:rsidR="00014D9F">
                <w:rPr>
                  <w:rFonts w:ascii="Arial" w:hAnsi="Arial" w:cs="Arial"/>
                  <w:b/>
                  <w:bCs/>
                  <w:color w:val="0070C0"/>
                  <w:kern w:val="0"/>
                  <w:sz w:val="22"/>
                  <w:szCs w:val="22"/>
                  <w14:ligatures w14:val="none"/>
                </w:rPr>
                <w:t xml:space="preserve"> </w:t>
              </w:r>
              <w:r w:rsidR="008030F1" w:rsidRPr="00014D9F">
                <w:rPr>
                  <w:rFonts w:ascii="Arial" w:hAnsi="Arial" w:cs="Arial"/>
                  <w:b/>
                  <w:bCs/>
                  <w:color w:val="0070C0"/>
                  <w:kern w:val="0"/>
                  <w:sz w:val="22"/>
                  <w:szCs w:val="22"/>
                  <w14:ligatures w14:val="none"/>
                </w:rPr>
                <w:t xml:space="preserve">and </w:t>
              </w:r>
              <w:r w:rsidR="00014D9F">
                <w:rPr>
                  <w:rFonts w:ascii="Arial" w:hAnsi="Arial" w:cs="Arial"/>
                  <w:b/>
                  <w:bCs/>
                  <w:color w:val="0070C0"/>
                  <w:kern w:val="0"/>
                  <w:sz w:val="22"/>
                  <w:szCs w:val="22"/>
                  <w14:ligatures w14:val="none"/>
                </w:rPr>
                <w:t xml:space="preserve">further unauthorised </w:t>
              </w:r>
              <w:r w:rsidR="008030F1" w:rsidRPr="00014D9F">
                <w:rPr>
                  <w:rFonts w:ascii="Arial" w:hAnsi="Arial" w:cs="Arial"/>
                  <w:b/>
                  <w:bCs/>
                  <w:color w:val="0070C0"/>
                  <w:kern w:val="0"/>
                  <w:sz w:val="22"/>
                  <w:szCs w:val="22"/>
                  <w14:ligatures w14:val="none"/>
                </w:rPr>
                <w:t xml:space="preserve">access restricted since </w:t>
              </w:r>
              <w:r w:rsidR="00014D9F">
                <w:rPr>
                  <w:rFonts w:ascii="Arial" w:hAnsi="Arial" w:cs="Arial"/>
                  <w:b/>
                  <w:bCs/>
                  <w:color w:val="0070C0"/>
                  <w:kern w:val="0"/>
                  <w:sz w:val="22"/>
                  <w:szCs w:val="22"/>
                  <w14:ligatures w14:val="none"/>
                </w:rPr>
                <w:t>the late 1990s</w:t>
              </w:r>
              <w:r w:rsidR="008030F1" w:rsidRPr="00014D9F">
                <w:rPr>
                  <w:rFonts w:ascii="Arial" w:hAnsi="Arial" w:cs="Arial"/>
                  <w:b/>
                  <w:bCs/>
                  <w:color w:val="0070C0"/>
                  <w:kern w:val="0"/>
                  <w:sz w:val="22"/>
                  <w:szCs w:val="22"/>
                  <w14:ligatures w14:val="none"/>
                </w:rPr>
                <w:t xml:space="preserve"> with locked gates at either end.</w:t>
              </w:r>
            </w:p>
            <w:p w14:paraId="130BDDED" w14:textId="5CA33A70" w:rsidR="00FE1A5E" w:rsidRPr="00F70BE7" w:rsidRDefault="00654F51" w:rsidP="00F70BE7">
              <w:pPr>
                <w:spacing w:before="100" w:after="100"/>
                <w:rPr>
                  <w:rFonts w:ascii="Arial" w:hAnsi="Arial" w:cs="Arial"/>
                </w:rPr>
              </w:pPr>
              <w:r w:rsidRPr="006F1E23">
                <w:rPr>
                  <w:rFonts w:ascii="Arial" w:hAnsi="Arial" w:cs="Arial"/>
                  <w:b/>
                  <w:bCs/>
                  <w:color w:val="0070C0"/>
                  <w:kern w:val="0"/>
                  <w:sz w:val="22"/>
                  <w:szCs w:val="22"/>
                  <w14:ligatures w14:val="none"/>
                </w:rPr>
                <w:t>The Crystal Palace Park Trust, an independent community-led charity of the Crystal Palace Park has conducted occasional community events for which public were allowed.</w:t>
              </w:r>
              <w:r>
                <w:rPr>
                  <w:rFonts w:ascii="Arial" w:hAnsi="Arial" w:cs="Arial"/>
                </w:rPr>
                <w:t xml:space="preserve">  </w:t>
              </w:r>
            </w:p>
          </w:sdtContent>
        </w:sdt>
      </w:sdtContent>
    </w:sdt>
    <w:p w14:paraId="65B1F5D7" w14:textId="3B5A5216" w:rsidR="00AD2603" w:rsidRPr="000C72E4" w:rsidRDefault="003C7C0D" w:rsidP="00C86DF8">
      <w:pPr>
        <w:spacing w:before="100" w:after="100"/>
        <w:rPr>
          <w:rFonts w:ascii="Arial" w:hAnsi="Arial" w:cs="Arial"/>
        </w:rPr>
      </w:pPr>
      <w:proofErr w:type="spellStart"/>
      <w:r w:rsidRPr="003C7C0D">
        <w:rPr>
          <w:rFonts w:ascii="Arial" w:hAnsi="Arial" w:cs="Arial"/>
        </w:rPr>
        <w:t>i</w:t>
      </w:r>
      <w:proofErr w:type="spellEnd"/>
      <w:r w:rsidRPr="003C7C0D">
        <w:rPr>
          <w:rFonts w:ascii="Arial" w:hAnsi="Arial" w:cs="Arial"/>
        </w:rPr>
        <w:t>)</w:t>
      </w:r>
      <w:r>
        <w:rPr>
          <w:rFonts w:ascii="Arial" w:hAnsi="Arial" w:cs="Arial"/>
        </w:rPr>
        <w:t xml:space="preserve"> </w:t>
      </w:r>
      <w:r w:rsidR="00896B58" w:rsidRPr="000C72E4">
        <w:rPr>
          <w:rFonts w:ascii="Arial" w:hAnsi="Arial" w:cs="Arial"/>
        </w:rPr>
        <w:t>Provide an overview of the proposed intervention and how the works will address the problem</w:t>
      </w:r>
      <w:r w:rsidR="00D14DA7" w:rsidRPr="000C72E4">
        <w:rPr>
          <w:rFonts w:ascii="Arial" w:hAnsi="Arial" w:cs="Arial"/>
        </w:rPr>
        <w:t>.</w:t>
      </w:r>
    </w:p>
    <w:p w14:paraId="31EB9BF2" w14:textId="0CE04ADA" w:rsidR="00896B58" w:rsidRDefault="001548CE" w:rsidP="00C86DF8">
      <w:pPr>
        <w:spacing w:before="100" w:after="100"/>
        <w:rPr>
          <w:rFonts w:ascii="Arial" w:hAnsi="Arial" w:cs="Arial"/>
          <w:i/>
          <w:iCs/>
          <w:sz w:val="22"/>
          <w:szCs w:val="22"/>
        </w:rPr>
      </w:pPr>
      <w:r w:rsidRPr="004C3FA9">
        <w:rPr>
          <w:rFonts w:ascii="Arial" w:hAnsi="Arial" w:cs="Arial"/>
          <w:i/>
          <w:iCs/>
          <w:sz w:val="22"/>
          <w:szCs w:val="22"/>
        </w:rPr>
        <w:t xml:space="preserve">This should set out the method of resolving the issue that is </w:t>
      </w:r>
      <w:r w:rsidR="00801470" w:rsidRPr="004C3FA9">
        <w:rPr>
          <w:rFonts w:ascii="Arial" w:hAnsi="Arial" w:cs="Arial"/>
          <w:i/>
          <w:iCs/>
          <w:sz w:val="22"/>
          <w:szCs w:val="22"/>
        </w:rPr>
        <w:t xml:space="preserve">to be addressed. </w:t>
      </w:r>
    </w:p>
    <w:sdt>
      <w:sdtPr>
        <w:rPr>
          <w:rFonts w:ascii="Arial" w:hAnsi="Arial" w:cs="Arial"/>
          <w:sz w:val="22"/>
          <w:szCs w:val="22"/>
        </w:rPr>
        <w:alias w:val="Overview proposed intervention"/>
        <w:tag w:val="1.1i"/>
        <w:id w:val="2013180673"/>
        <w:lock w:val="sdtLocked"/>
        <w:placeholder>
          <w:docPart w:val="9AA92B4098E543B7BA118130E97EBB8F"/>
        </w:placeholder>
      </w:sdtPr>
      <w:sdtEndPr>
        <w:rPr>
          <w:rFonts w:asciiTheme="minorHAnsi" w:hAnsiTheme="minorHAnsi" w:cstheme="minorBidi"/>
          <w:sz w:val="24"/>
          <w:szCs w:val="24"/>
        </w:rPr>
      </w:sdtEndPr>
      <w:sdtContent>
        <w:p w14:paraId="71405DD1" w14:textId="59051ED2" w:rsidR="00765B47" w:rsidRDefault="005328CA" w:rsidP="005328CA">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T</w:t>
          </w:r>
          <w:r w:rsidRPr="005328CA">
            <w:rPr>
              <w:rFonts w:ascii="Arial" w:hAnsi="Arial" w:cs="Arial"/>
              <w:b/>
              <w:bCs/>
              <w:color w:val="0070C0"/>
              <w:kern w:val="0"/>
              <w:sz w:val="22"/>
              <w:szCs w:val="22"/>
              <w14:ligatures w14:val="none"/>
            </w:rPr>
            <w:t xml:space="preserve">he subway is suffering from damage to brick and mortar </w:t>
          </w:r>
          <w:r w:rsidR="00293E71">
            <w:rPr>
              <w:rFonts w:ascii="Arial" w:hAnsi="Arial" w:cs="Arial"/>
              <w:b/>
              <w:bCs/>
              <w:color w:val="0070C0"/>
              <w:kern w:val="0"/>
              <w:sz w:val="22"/>
              <w:szCs w:val="22"/>
              <w14:ligatures w14:val="none"/>
            </w:rPr>
            <w:t xml:space="preserve">due to aging and continuous water leaking. </w:t>
          </w:r>
          <w:r w:rsidRPr="005328CA">
            <w:rPr>
              <w:rFonts w:ascii="Arial" w:hAnsi="Arial" w:cs="Arial"/>
              <w:b/>
              <w:bCs/>
              <w:color w:val="0070C0"/>
              <w:kern w:val="0"/>
              <w:sz w:val="22"/>
              <w:szCs w:val="22"/>
              <w14:ligatures w14:val="none"/>
            </w:rPr>
            <w:t xml:space="preserve"> It is considered that the primary cause of the deterioration to the roof is water ingress through the </w:t>
          </w:r>
          <w:r w:rsidR="005913AA">
            <w:rPr>
              <w:rFonts w:ascii="Arial" w:hAnsi="Arial" w:cs="Arial"/>
              <w:b/>
              <w:bCs/>
              <w:color w:val="0070C0"/>
              <w:kern w:val="0"/>
              <w:sz w:val="22"/>
              <w:szCs w:val="22"/>
              <w14:ligatures w14:val="none"/>
            </w:rPr>
            <w:t xml:space="preserve">footways and </w:t>
          </w:r>
          <w:r w:rsidRPr="005328CA">
            <w:rPr>
              <w:rFonts w:ascii="Arial" w:hAnsi="Arial" w:cs="Arial"/>
              <w:b/>
              <w:bCs/>
              <w:color w:val="0070C0"/>
              <w:kern w:val="0"/>
              <w:sz w:val="22"/>
              <w:szCs w:val="22"/>
              <w14:ligatures w14:val="none"/>
            </w:rPr>
            <w:t xml:space="preserve">carriageway above the subway. Re-waterproofing of the subway roof is therefore </w:t>
          </w:r>
          <w:r w:rsidR="005913AA">
            <w:rPr>
              <w:rFonts w:ascii="Arial" w:hAnsi="Arial" w:cs="Arial"/>
              <w:b/>
              <w:bCs/>
              <w:color w:val="0070C0"/>
              <w:kern w:val="0"/>
              <w:sz w:val="22"/>
              <w:szCs w:val="22"/>
              <w14:ligatures w14:val="none"/>
            </w:rPr>
            <w:t>required</w:t>
          </w:r>
          <w:r w:rsidRPr="005328CA">
            <w:rPr>
              <w:rFonts w:ascii="Arial" w:hAnsi="Arial" w:cs="Arial"/>
              <w:b/>
              <w:bCs/>
              <w:color w:val="0070C0"/>
              <w:kern w:val="0"/>
              <w:sz w:val="22"/>
              <w:szCs w:val="22"/>
              <w14:ligatures w14:val="none"/>
            </w:rPr>
            <w:t xml:space="preserve"> to prevent further deterioration of the vaulted structure </w:t>
          </w:r>
          <w:r w:rsidR="00EE0D77">
            <w:rPr>
              <w:rFonts w:ascii="Arial" w:hAnsi="Arial" w:cs="Arial"/>
              <w:b/>
              <w:bCs/>
              <w:color w:val="0070C0"/>
              <w:kern w:val="0"/>
              <w:sz w:val="22"/>
              <w:szCs w:val="22"/>
              <w14:ligatures w14:val="none"/>
            </w:rPr>
            <w:t>and</w:t>
          </w:r>
          <w:r w:rsidRPr="005328CA">
            <w:rPr>
              <w:rFonts w:ascii="Arial" w:hAnsi="Arial" w:cs="Arial"/>
              <w:b/>
              <w:bCs/>
              <w:color w:val="0070C0"/>
              <w:kern w:val="0"/>
              <w:sz w:val="22"/>
              <w:szCs w:val="22"/>
              <w14:ligatures w14:val="none"/>
            </w:rPr>
            <w:t xml:space="preserve"> maintain the 40</w:t>
          </w:r>
          <w:r w:rsidR="00193498">
            <w:rPr>
              <w:rFonts w:ascii="Arial" w:hAnsi="Arial" w:cs="Arial"/>
              <w:b/>
              <w:bCs/>
              <w:color w:val="0070C0"/>
              <w:kern w:val="0"/>
              <w:sz w:val="22"/>
              <w:szCs w:val="22"/>
              <w14:ligatures w14:val="none"/>
            </w:rPr>
            <w:t>-</w:t>
          </w:r>
          <w:r w:rsidRPr="005328CA">
            <w:rPr>
              <w:rFonts w:ascii="Arial" w:hAnsi="Arial" w:cs="Arial"/>
              <w:b/>
              <w:bCs/>
              <w:color w:val="0070C0"/>
              <w:kern w:val="0"/>
              <w:sz w:val="22"/>
              <w:szCs w:val="22"/>
              <w14:ligatures w14:val="none"/>
            </w:rPr>
            <w:t xml:space="preserve">tonne load carrying capacity of the structure. </w:t>
          </w:r>
          <w:r w:rsidR="00765B47">
            <w:rPr>
              <w:rFonts w:ascii="Arial" w:hAnsi="Arial" w:cs="Arial"/>
              <w:b/>
              <w:bCs/>
              <w:color w:val="0070C0"/>
              <w:kern w:val="0"/>
              <w:sz w:val="22"/>
              <w:szCs w:val="22"/>
              <w14:ligatures w14:val="none"/>
            </w:rPr>
            <w:t xml:space="preserve">A trial scheme for resin injection from the soffit was undertaken in 2016 and it failed to provide a robust waterproofing system. </w:t>
          </w:r>
        </w:p>
        <w:p w14:paraId="60AC3CC4" w14:textId="37C6C8A1" w:rsidR="00765B47" w:rsidRDefault="00765B47" w:rsidP="005328CA">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Therefore, the proposed </w:t>
          </w:r>
          <w:r w:rsidR="00F554E1">
            <w:rPr>
              <w:rFonts w:ascii="Arial" w:hAnsi="Arial" w:cs="Arial"/>
              <w:b/>
              <w:bCs/>
              <w:color w:val="0070C0"/>
              <w:kern w:val="0"/>
              <w:sz w:val="22"/>
              <w:szCs w:val="22"/>
              <w14:ligatures w14:val="none"/>
            </w:rPr>
            <w:t>permanent</w:t>
          </w:r>
          <w:r w:rsidR="00CD247E" w:rsidRPr="005328CA">
            <w:rPr>
              <w:rFonts w:ascii="Arial" w:hAnsi="Arial" w:cs="Arial"/>
              <w:b/>
              <w:bCs/>
              <w:color w:val="0070C0"/>
              <w:kern w:val="0"/>
              <w:sz w:val="22"/>
              <w:szCs w:val="22"/>
              <w14:ligatures w14:val="none"/>
            </w:rPr>
            <w:t xml:space="preserve"> solution is t</w:t>
          </w:r>
          <w:r w:rsidR="00F554E1">
            <w:rPr>
              <w:rFonts w:ascii="Arial" w:hAnsi="Arial" w:cs="Arial"/>
              <w:b/>
              <w:bCs/>
              <w:color w:val="0070C0"/>
              <w:kern w:val="0"/>
              <w:sz w:val="22"/>
              <w:szCs w:val="22"/>
              <w14:ligatures w14:val="none"/>
            </w:rPr>
            <w:t>o</w:t>
          </w:r>
          <w:r w:rsidR="00CD247E" w:rsidRPr="005328CA">
            <w:rPr>
              <w:rFonts w:ascii="Arial" w:hAnsi="Arial" w:cs="Arial"/>
              <w:b/>
              <w:bCs/>
              <w:color w:val="0070C0"/>
              <w:kern w:val="0"/>
              <w:sz w:val="22"/>
              <w:szCs w:val="22"/>
              <w14:ligatures w14:val="none"/>
            </w:rPr>
            <w:t xml:space="preserve"> excavate through the highway to the </w:t>
          </w:r>
          <w:r w:rsidR="00CD247E">
            <w:rPr>
              <w:rFonts w:ascii="Arial" w:hAnsi="Arial" w:cs="Arial"/>
              <w:b/>
              <w:bCs/>
              <w:color w:val="0070C0"/>
              <w:kern w:val="0"/>
              <w:sz w:val="22"/>
              <w:szCs w:val="22"/>
              <w14:ligatures w14:val="none"/>
            </w:rPr>
            <w:t xml:space="preserve">subway extrados </w:t>
          </w:r>
          <w:r w:rsidR="00F554E1">
            <w:rPr>
              <w:rFonts w:ascii="Arial" w:hAnsi="Arial" w:cs="Arial"/>
              <w:b/>
              <w:bCs/>
              <w:color w:val="0070C0"/>
              <w:kern w:val="0"/>
              <w:sz w:val="22"/>
              <w:szCs w:val="22"/>
              <w14:ligatures w14:val="none"/>
            </w:rPr>
            <w:t>and</w:t>
          </w:r>
          <w:r w:rsidR="00CD247E" w:rsidRPr="005328CA">
            <w:rPr>
              <w:rFonts w:ascii="Arial" w:hAnsi="Arial" w:cs="Arial"/>
              <w:b/>
              <w:bCs/>
              <w:color w:val="0070C0"/>
              <w:kern w:val="0"/>
              <w:sz w:val="22"/>
              <w:szCs w:val="22"/>
              <w14:ligatures w14:val="none"/>
            </w:rPr>
            <w:t xml:space="preserve"> apply a waterproof</w:t>
          </w:r>
          <w:r w:rsidR="00F554E1">
            <w:rPr>
              <w:rFonts w:ascii="Arial" w:hAnsi="Arial" w:cs="Arial"/>
              <w:b/>
              <w:bCs/>
              <w:color w:val="0070C0"/>
              <w:kern w:val="0"/>
              <w:sz w:val="22"/>
              <w:szCs w:val="22"/>
              <w14:ligatures w14:val="none"/>
            </w:rPr>
            <w:t>ing</w:t>
          </w:r>
          <w:r w:rsidR="00CD247E" w:rsidRPr="005328CA">
            <w:rPr>
              <w:rFonts w:ascii="Arial" w:hAnsi="Arial" w:cs="Arial"/>
              <w:b/>
              <w:bCs/>
              <w:color w:val="0070C0"/>
              <w:kern w:val="0"/>
              <w:sz w:val="22"/>
              <w:szCs w:val="22"/>
              <w14:ligatures w14:val="none"/>
            </w:rPr>
            <w:t xml:space="preserve"> membrane along with designed backfill and drainage</w:t>
          </w:r>
          <w:r w:rsidR="00CD247E">
            <w:rPr>
              <w:rFonts w:ascii="Arial" w:hAnsi="Arial" w:cs="Arial"/>
              <w:b/>
              <w:bCs/>
              <w:color w:val="0070C0"/>
              <w:kern w:val="0"/>
              <w:sz w:val="22"/>
              <w:szCs w:val="22"/>
              <w14:ligatures w14:val="none"/>
            </w:rPr>
            <w:t xml:space="preserve">. The proposed works </w:t>
          </w:r>
          <w:r>
            <w:rPr>
              <w:rFonts w:ascii="Arial" w:hAnsi="Arial" w:cs="Arial"/>
              <w:b/>
              <w:bCs/>
              <w:color w:val="0070C0"/>
              <w:kern w:val="0"/>
              <w:sz w:val="22"/>
              <w:szCs w:val="22"/>
              <w14:ligatures w14:val="none"/>
            </w:rPr>
            <w:t>will be done in the stages below:</w:t>
          </w:r>
        </w:p>
        <w:p w14:paraId="71E7189F" w14:textId="77777777" w:rsidR="00CD247E" w:rsidRDefault="00765B47" w:rsidP="00765B47">
          <w:pPr>
            <w:pStyle w:val="ListParagraph"/>
            <w:numPr>
              <w:ilvl w:val="0"/>
              <w:numId w:val="22"/>
            </w:num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Special investigation including GRP survey, mortar testing and trial hole investigation</w:t>
          </w:r>
          <w:r w:rsidR="00CD247E">
            <w:rPr>
              <w:rFonts w:ascii="Arial" w:hAnsi="Arial" w:cs="Arial"/>
              <w:b/>
              <w:bCs/>
              <w:color w:val="0070C0"/>
              <w:kern w:val="0"/>
              <w:sz w:val="22"/>
              <w:szCs w:val="22"/>
              <w14:ligatures w14:val="none"/>
            </w:rPr>
            <w:t xml:space="preserve">. </w:t>
          </w:r>
        </w:p>
        <w:p w14:paraId="6C19D42E" w14:textId="446F0387" w:rsidR="00765B47" w:rsidRDefault="00CD247E" w:rsidP="00CD247E">
          <w:pPr>
            <w:pStyle w:val="ListParagraph"/>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The purpose is to confirm the location of services, identify potential drainage arrangement through the subway columns, assess the condition of the existing waterproofing and roof extrados, record build up materials and confirm current mortar strength. </w:t>
          </w:r>
        </w:p>
        <w:p w14:paraId="62A98D7E" w14:textId="06A4BF2E" w:rsidR="00CD247E" w:rsidRDefault="00293E71" w:rsidP="005328CA">
          <w:pPr>
            <w:pStyle w:val="ListParagraph"/>
            <w:numPr>
              <w:ilvl w:val="0"/>
              <w:numId w:val="22"/>
            </w:num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Preliminary</w:t>
          </w:r>
          <w:r w:rsidR="00193498">
            <w:rPr>
              <w:rFonts w:ascii="Arial" w:hAnsi="Arial" w:cs="Arial"/>
              <w:b/>
              <w:bCs/>
              <w:color w:val="0070C0"/>
              <w:kern w:val="0"/>
              <w:sz w:val="22"/>
              <w:szCs w:val="22"/>
              <w14:ligatures w14:val="none"/>
            </w:rPr>
            <w:t>/</w:t>
          </w:r>
          <w:r>
            <w:rPr>
              <w:rFonts w:ascii="Arial" w:hAnsi="Arial" w:cs="Arial"/>
              <w:b/>
              <w:bCs/>
              <w:color w:val="0070C0"/>
              <w:kern w:val="0"/>
              <w:sz w:val="22"/>
              <w:szCs w:val="22"/>
              <w14:ligatures w14:val="none"/>
            </w:rPr>
            <w:t>detailed d</w:t>
          </w:r>
          <w:r w:rsidR="00CD247E">
            <w:rPr>
              <w:rFonts w:ascii="Arial" w:hAnsi="Arial" w:cs="Arial"/>
              <w:b/>
              <w:bCs/>
              <w:color w:val="0070C0"/>
              <w:kern w:val="0"/>
              <w:sz w:val="22"/>
              <w:szCs w:val="22"/>
              <w14:ligatures w14:val="none"/>
            </w:rPr>
            <w:t xml:space="preserve">esign, procurement and </w:t>
          </w:r>
          <w:r w:rsidR="00F70BE7">
            <w:rPr>
              <w:rFonts w:ascii="Arial" w:hAnsi="Arial" w:cs="Arial"/>
              <w:b/>
              <w:bCs/>
              <w:color w:val="0070C0"/>
              <w:kern w:val="0"/>
              <w:sz w:val="22"/>
              <w:szCs w:val="22"/>
              <w14:ligatures w14:val="none"/>
            </w:rPr>
            <w:t xml:space="preserve">refurbishment </w:t>
          </w:r>
          <w:proofErr w:type="gramStart"/>
          <w:r w:rsidR="00F70BE7">
            <w:rPr>
              <w:rFonts w:ascii="Arial" w:hAnsi="Arial" w:cs="Arial"/>
              <w:b/>
              <w:bCs/>
              <w:color w:val="0070C0"/>
              <w:kern w:val="0"/>
              <w:sz w:val="22"/>
              <w:szCs w:val="22"/>
              <w14:ligatures w14:val="none"/>
            </w:rPr>
            <w:t>works</w:t>
          </w:r>
          <w:proofErr w:type="gramEnd"/>
          <w:r w:rsidR="00CD247E">
            <w:rPr>
              <w:rFonts w:ascii="Arial" w:hAnsi="Arial" w:cs="Arial"/>
              <w:b/>
              <w:bCs/>
              <w:color w:val="0070C0"/>
              <w:kern w:val="0"/>
              <w:sz w:val="22"/>
              <w:szCs w:val="22"/>
              <w14:ligatures w14:val="none"/>
            </w:rPr>
            <w:t xml:space="preserve">. </w:t>
          </w:r>
        </w:p>
        <w:p w14:paraId="626D7C01" w14:textId="57C9725B" w:rsidR="00C86DF8" w:rsidRPr="00CD247E" w:rsidRDefault="00CD247E" w:rsidP="00CD247E">
          <w:pPr>
            <w:pStyle w:val="ListParagraph"/>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This will include revisit of the structural assessment </w:t>
          </w:r>
          <w:r w:rsidR="00193498">
            <w:rPr>
              <w:rFonts w:ascii="Arial" w:hAnsi="Arial" w:cs="Arial"/>
              <w:b/>
              <w:bCs/>
              <w:color w:val="0070C0"/>
              <w:kern w:val="0"/>
              <w:sz w:val="22"/>
              <w:szCs w:val="22"/>
              <w14:ligatures w14:val="none"/>
            </w:rPr>
            <w:t>considering</w:t>
          </w:r>
          <w:r w:rsidR="00293E71">
            <w:rPr>
              <w:rFonts w:ascii="Arial" w:hAnsi="Arial" w:cs="Arial"/>
              <w:b/>
              <w:bCs/>
              <w:color w:val="0070C0"/>
              <w:kern w:val="0"/>
              <w:sz w:val="22"/>
              <w:szCs w:val="22"/>
              <w14:ligatures w14:val="none"/>
            </w:rPr>
            <w:t xml:space="preserve"> potential waterproofing sequence, technical approvals for permanent and temporary works, </w:t>
          </w:r>
          <w:r>
            <w:rPr>
              <w:rFonts w:ascii="Arial" w:hAnsi="Arial" w:cs="Arial"/>
              <w:b/>
              <w:bCs/>
              <w:color w:val="0070C0"/>
              <w:kern w:val="0"/>
              <w:sz w:val="22"/>
              <w:szCs w:val="22"/>
              <w14:ligatures w14:val="none"/>
            </w:rPr>
            <w:t xml:space="preserve">design of temporary works to support the roof during construction, design </w:t>
          </w:r>
          <w:r w:rsidR="00F554E1">
            <w:rPr>
              <w:rFonts w:ascii="Arial" w:hAnsi="Arial" w:cs="Arial"/>
              <w:b/>
              <w:bCs/>
              <w:color w:val="0070C0"/>
              <w:kern w:val="0"/>
              <w:sz w:val="22"/>
              <w:szCs w:val="22"/>
              <w14:ligatures w14:val="none"/>
            </w:rPr>
            <w:t>new waterproofing/drainage system</w:t>
          </w:r>
          <w:r>
            <w:rPr>
              <w:rFonts w:ascii="Arial" w:hAnsi="Arial" w:cs="Arial"/>
              <w:b/>
              <w:bCs/>
              <w:color w:val="0070C0"/>
              <w:kern w:val="0"/>
              <w:sz w:val="22"/>
              <w:szCs w:val="22"/>
              <w14:ligatures w14:val="none"/>
            </w:rPr>
            <w:t xml:space="preserve">, preparing tender to procure the refurbishment works, </w:t>
          </w:r>
          <w:r w:rsidR="00F554E1">
            <w:rPr>
              <w:rFonts w:ascii="Arial" w:hAnsi="Arial" w:cs="Arial"/>
              <w:b/>
              <w:bCs/>
              <w:color w:val="0070C0"/>
              <w:kern w:val="0"/>
              <w:sz w:val="22"/>
              <w:szCs w:val="22"/>
              <w14:ligatures w14:val="none"/>
            </w:rPr>
            <w:t xml:space="preserve">and </w:t>
          </w:r>
          <w:r>
            <w:rPr>
              <w:rFonts w:ascii="Arial" w:hAnsi="Arial" w:cs="Arial"/>
              <w:b/>
              <w:bCs/>
              <w:color w:val="0070C0"/>
              <w:kern w:val="0"/>
              <w:sz w:val="22"/>
              <w:szCs w:val="22"/>
              <w14:ligatures w14:val="none"/>
            </w:rPr>
            <w:t xml:space="preserve">construction works </w:t>
          </w:r>
          <w:r w:rsidR="00F554E1">
            <w:rPr>
              <w:rFonts w:ascii="Arial" w:hAnsi="Arial" w:cs="Arial"/>
              <w:b/>
              <w:bCs/>
              <w:color w:val="0070C0"/>
              <w:kern w:val="0"/>
              <w:sz w:val="22"/>
              <w:szCs w:val="22"/>
              <w14:ligatures w14:val="none"/>
            </w:rPr>
            <w:t xml:space="preserve">on site </w:t>
          </w:r>
          <w:r>
            <w:rPr>
              <w:rFonts w:ascii="Arial" w:hAnsi="Arial" w:cs="Arial"/>
              <w:b/>
              <w:bCs/>
              <w:color w:val="0070C0"/>
              <w:kern w:val="0"/>
              <w:sz w:val="22"/>
              <w:szCs w:val="22"/>
              <w14:ligatures w14:val="none"/>
            </w:rPr>
            <w:t xml:space="preserve">including replacement of the lost mortar and spalled bricks to the subway. </w:t>
          </w:r>
          <w:r w:rsidR="00193498">
            <w:rPr>
              <w:rFonts w:ascii="Arial" w:hAnsi="Arial" w:cs="Arial"/>
              <w:b/>
              <w:bCs/>
              <w:color w:val="0070C0"/>
              <w:kern w:val="0"/>
              <w:sz w:val="22"/>
              <w:szCs w:val="22"/>
              <w14:ligatures w14:val="none"/>
            </w:rPr>
            <w:t>W</w:t>
          </w:r>
          <w:r w:rsidRPr="005328CA">
            <w:rPr>
              <w:rFonts w:ascii="Arial" w:hAnsi="Arial" w:cs="Arial"/>
              <w:b/>
              <w:bCs/>
              <w:color w:val="0070C0"/>
              <w:kern w:val="0"/>
              <w:sz w:val="22"/>
              <w:szCs w:val="22"/>
              <w14:ligatures w14:val="none"/>
            </w:rPr>
            <w:t xml:space="preserve">orks will require </w:t>
          </w:r>
          <w:r>
            <w:rPr>
              <w:rFonts w:ascii="Arial" w:hAnsi="Arial" w:cs="Arial"/>
              <w:b/>
              <w:bCs/>
              <w:color w:val="0070C0"/>
              <w:kern w:val="0"/>
              <w:sz w:val="22"/>
              <w:szCs w:val="22"/>
              <w14:ligatures w14:val="none"/>
            </w:rPr>
            <w:t xml:space="preserve">partial </w:t>
          </w:r>
          <w:r w:rsidR="00193498">
            <w:rPr>
              <w:rFonts w:ascii="Arial" w:hAnsi="Arial" w:cs="Arial"/>
              <w:b/>
              <w:bCs/>
              <w:color w:val="0070C0"/>
              <w:kern w:val="0"/>
              <w:sz w:val="22"/>
              <w:szCs w:val="22"/>
              <w14:ligatures w14:val="none"/>
            </w:rPr>
            <w:t xml:space="preserve">road </w:t>
          </w:r>
          <w:r w:rsidRPr="005328CA">
            <w:rPr>
              <w:rFonts w:ascii="Arial" w:hAnsi="Arial" w:cs="Arial"/>
              <w:b/>
              <w:bCs/>
              <w:color w:val="0070C0"/>
              <w:kern w:val="0"/>
              <w:sz w:val="22"/>
              <w:szCs w:val="22"/>
              <w14:ligatures w14:val="none"/>
            </w:rPr>
            <w:t>closure with resultant diversions and temporary crossings</w:t>
          </w:r>
          <w:r>
            <w:rPr>
              <w:rFonts w:ascii="Arial" w:hAnsi="Arial" w:cs="Arial"/>
              <w:b/>
              <w:bCs/>
              <w:color w:val="0070C0"/>
              <w:kern w:val="0"/>
              <w:sz w:val="22"/>
              <w:szCs w:val="22"/>
              <w14:ligatures w14:val="none"/>
            </w:rPr>
            <w:t xml:space="preserve">. </w:t>
          </w:r>
          <w:r>
            <w:rPr>
              <w:rFonts w:ascii="Arial" w:hAnsi="Arial" w:cs="Arial"/>
              <w:sz w:val="22"/>
              <w:szCs w:val="22"/>
            </w:rPr>
            <w:t xml:space="preserve"> </w:t>
          </w:r>
        </w:p>
      </w:sdtContent>
    </w:sdt>
    <w:p w14:paraId="1374B136" w14:textId="77777777" w:rsidR="009D517D" w:rsidRDefault="009D517D" w:rsidP="00C86DF8">
      <w:pPr>
        <w:spacing w:before="100" w:after="100"/>
        <w:rPr>
          <w:rFonts w:ascii="Arial" w:hAnsi="Arial" w:cs="Arial"/>
          <w:sz w:val="8"/>
          <w:szCs w:val="8"/>
        </w:rPr>
      </w:pPr>
    </w:p>
    <w:p w14:paraId="0A815B45" w14:textId="6106BFA8" w:rsidR="00234E35" w:rsidRPr="00D33CE1" w:rsidRDefault="00B41572" w:rsidP="00C86DF8">
      <w:pPr>
        <w:spacing w:before="100" w:after="100"/>
        <w:rPr>
          <w:rFonts w:ascii="Arial" w:hAnsi="Arial" w:cs="Arial"/>
        </w:rPr>
      </w:pPr>
      <w:r>
        <w:rPr>
          <w:rFonts w:ascii="Arial" w:hAnsi="Arial" w:cs="Arial"/>
        </w:rPr>
        <w:t>j</w:t>
      </w:r>
      <w:r w:rsidR="003C7C0D">
        <w:rPr>
          <w:rFonts w:ascii="Arial" w:hAnsi="Arial" w:cs="Arial"/>
        </w:rPr>
        <w:t xml:space="preserve">) </w:t>
      </w:r>
      <w:r w:rsidR="00234E35" w:rsidRPr="00D33CE1">
        <w:rPr>
          <w:rFonts w:ascii="Arial" w:hAnsi="Arial" w:cs="Arial"/>
        </w:rPr>
        <w:t xml:space="preserve">Is </w:t>
      </w:r>
      <w:r w:rsidR="003D6ECC">
        <w:rPr>
          <w:rFonts w:ascii="Arial" w:hAnsi="Arial" w:cs="Arial"/>
        </w:rPr>
        <w:t>any part of</w:t>
      </w:r>
      <w:r w:rsidR="00234E35" w:rsidRPr="00D33CE1">
        <w:rPr>
          <w:rFonts w:ascii="Arial" w:hAnsi="Arial" w:cs="Arial"/>
        </w:rPr>
        <w:t xml:space="preserve"> the relevant structure owned by a third-party (e</w:t>
      </w:r>
      <w:r w:rsidR="00E7152A">
        <w:rPr>
          <w:rFonts w:ascii="Arial" w:hAnsi="Arial" w:cs="Arial"/>
        </w:rPr>
        <w:t>.</w:t>
      </w:r>
      <w:r w:rsidR="00234E35" w:rsidRPr="00D33CE1">
        <w:rPr>
          <w:rFonts w:ascii="Arial" w:hAnsi="Arial" w:cs="Arial"/>
        </w:rPr>
        <w:t>g</w:t>
      </w:r>
      <w:r w:rsidR="00E7152A">
        <w:rPr>
          <w:rFonts w:ascii="Arial" w:hAnsi="Arial" w:cs="Arial"/>
        </w:rPr>
        <w:t>.</w:t>
      </w:r>
      <w:r w:rsidR="00234E35" w:rsidRPr="00D33CE1">
        <w:rPr>
          <w:rFonts w:ascii="Arial" w:hAnsi="Arial" w:cs="Arial"/>
        </w:rPr>
        <w:t xml:space="preserve"> the Canal and River Trust or Network Rail)?  </w:t>
      </w:r>
    </w:p>
    <w:sdt>
      <w:sdtPr>
        <w:rPr>
          <w:rFonts w:ascii="Arial" w:hAnsi="Arial" w:cs="Arial"/>
        </w:rPr>
        <w:alias w:val="Third party ownership"/>
        <w:tag w:val="1.1j"/>
        <w:id w:val="-241256541"/>
        <w:lock w:val="sdtLocked"/>
        <w:placeholder>
          <w:docPart w:val="16001593487F44BA8517FF5CC6053C20"/>
        </w:placeholder>
      </w:sdtPr>
      <w:sdtEndPr>
        <w:rPr>
          <w:rFonts w:asciiTheme="minorHAnsi" w:hAnsiTheme="minorHAnsi" w:cstheme="minorBidi"/>
        </w:rPr>
      </w:sdtEndPr>
      <w:sdtContent>
        <w:p w14:paraId="4A2E0BF3" w14:textId="1AC02EAF" w:rsidR="005348F2" w:rsidRPr="000E2315" w:rsidRDefault="005348F2" w:rsidP="005348F2">
          <w:pPr>
            <w:spacing w:before="100" w:after="100"/>
            <w:rPr>
              <w:rFonts w:ascii="Arial" w:hAnsi="Arial" w:cs="Arial"/>
              <w:b/>
              <w:bCs/>
              <w:color w:val="0070C0"/>
              <w:kern w:val="0"/>
              <w:sz w:val="22"/>
              <w:szCs w:val="22"/>
              <w14:ligatures w14:val="none"/>
            </w:rPr>
          </w:pPr>
          <w:r w:rsidRPr="000E2315">
            <w:rPr>
              <w:rFonts w:ascii="Arial" w:hAnsi="Arial" w:cs="Arial"/>
              <w:b/>
              <w:bCs/>
              <w:color w:val="0070C0"/>
              <w:kern w:val="0"/>
              <w:sz w:val="22"/>
              <w:szCs w:val="22"/>
              <w14:ligatures w14:val="none"/>
            </w:rPr>
            <w:t xml:space="preserve">The </w:t>
          </w:r>
          <w:r w:rsidR="00F554E1">
            <w:rPr>
              <w:rFonts w:ascii="Arial" w:hAnsi="Arial" w:cs="Arial"/>
              <w:b/>
              <w:bCs/>
              <w:color w:val="0070C0"/>
              <w:kern w:val="0"/>
              <w:sz w:val="22"/>
              <w:szCs w:val="22"/>
              <w14:ligatures w14:val="none"/>
            </w:rPr>
            <w:t xml:space="preserve">subway </w:t>
          </w:r>
          <w:r w:rsidRPr="000E2315">
            <w:rPr>
              <w:rFonts w:ascii="Arial" w:hAnsi="Arial" w:cs="Arial"/>
              <w:b/>
              <w:bCs/>
              <w:color w:val="0070C0"/>
              <w:kern w:val="0"/>
              <w:sz w:val="22"/>
              <w:szCs w:val="22"/>
              <w14:ligatures w14:val="none"/>
            </w:rPr>
            <w:t xml:space="preserve">structure is owned and maintained by the London Borough of Bromley. </w:t>
          </w:r>
        </w:p>
        <w:p w14:paraId="7BC13408" w14:textId="1AA8AFB2" w:rsidR="0068440A" w:rsidRDefault="005348F2" w:rsidP="00C86DF8">
          <w:pPr>
            <w:spacing w:before="100" w:after="100"/>
            <w:rPr>
              <w:rFonts w:ascii="Arial" w:hAnsi="Arial" w:cs="Arial"/>
              <w:b/>
              <w:bCs/>
              <w:color w:val="0070C0"/>
              <w:kern w:val="0"/>
              <w:sz w:val="22"/>
              <w:szCs w:val="22"/>
              <w14:ligatures w14:val="none"/>
            </w:rPr>
          </w:pPr>
          <w:r w:rsidRPr="000E2315">
            <w:rPr>
              <w:rFonts w:ascii="Arial" w:hAnsi="Arial" w:cs="Arial"/>
              <w:b/>
              <w:bCs/>
              <w:color w:val="0070C0"/>
              <w:kern w:val="0"/>
              <w:sz w:val="22"/>
              <w:szCs w:val="22"/>
              <w14:ligatures w14:val="none"/>
            </w:rPr>
            <w:t>The east half of the highway above</w:t>
          </w:r>
          <w:r w:rsidR="001E4905">
            <w:rPr>
              <w:rFonts w:ascii="Arial" w:hAnsi="Arial" w:cs="Arial"/>
              <w:b/>
              <w:bCs/>
              <w:color w:val="0070C0"/>
              <w:kern w:val="0"/>
              <w:sz w:val="22"/>
              <w:szCs w:val="22"/>
              <w14:ligatures w14:val="none"/>
            </w:rPr>
            <w:t xml:space="preserve"> the structure</w:t>
          </w:r>
          <w:r w:rsidRPr="000E2315">
            <w:rPr>
              <w:rFonts w:ascii="Arial" w:hAnsi="Arial" w:cs="Arial"/>
              <w:b/>
              <w:bCs/>
              <w:color w:val="0070C0"/>
              <w:kern w:val="0"/>
              <w:sz w:val="22"/>
              <w:szCs w:val="22"/>
              <w14:ligatures w14:val="none"/>
            </w:rPr>
            <w:t xml:space="preserve"> (</w:t>
          </w:r>
          <w:r w:rsidR="001E4905">
            <w:rPr>
              <w:rFonts w:ascii="Arial" w:hAnsi="Arial" w:cs="Arial"/>
              <w:b/>
              <w:bCs/>
              <w:color w:val="0070C0"/>
              <w:kern w:val="0"/>
              <w:sz w:val="22"/>
              <w:szCs w:val="22"/>
              <w14:ligatures w14:val="none"/>
            </w:rPr>
            <w:t xml:space="preserve">A212 </w:t>
          </w:r>
          <w:r w:rsidRPr="000E2315">
            <w:rPr>
              <w:rFonts w:ascii="Arial" w:hAnsi="Arial" w:cs="Arial"/>
              <w:b/>
              <w:bCs/>
              <w:color w:val="0070C0"/>
              <w:kern w:val="0"/>
              <w:sz w:val="22"/>
              <w:szCs w:val="22"/>
              <w14:ligatures w14:val="none"/>
            </w:rPr>
            <w:t>Crystal Palace Parade) is maintained by Bromley, and the west by the London Borough of Southwark.</w:t>
          </w:r>
        </w:p>
        <w:p w14:paraId="5F2496BB" w14:textId="23F98B5B" w:rsidR="001E4905" w:rsidRPr="005960DC" w:rsidRDefault="001E4905" w:rsidP="001E4905">
          <w:pPr>
            <w:rPr>
              <w:rFonts w:ascii="Arial" w:hAnsi="Arial" w:cs="Arial"/>
              <w:b/>
              <w:bCs/>
              <w:color w:val="0070C0"/>
              <w:sz w:val="22"/>
              <w:szCs w:val="22"/>
            </w:rPr>
          </w:pPr>
          <w:r w:rsidRPr="005960DC">
            <w:rPr>
              <w:rFonts w:ascii="Arial" w:hAnsi="Arial" w:cs="Arial"/>
              <w:b/>
              <w:bCs/>
              <w:color w:val="0070C0"/>
              <w:sz w:val="22"/>
              <w:szCs w:val="22"/>
            </w:rPr>
            <w:t xml:space="preserve">Third party liaisons are required </w:t>
          </w:r>
          <w:r>
            <w:rPr>
              <w:rFonts w:ascii="Arial" w:hAnsi="Arial" w:cs="Arial"/>
              <w:b/>
              <w:bCs/>
              <w:color w:val="0070C0"/>
              <w:sz w:val="22"/>
              <w:szCs w:val="22"/>
            </w:rPr>
            <w:t>for the works</w:t>
          </w:r>
          <w:r w:rsidRPr="005960DC">
            <w:rPr>
              <w:rFonts w:ascii="Arial" w:hAnsi="Arial" w:cs="Arial"/>
              <w:b/>
              <w:bCs/>
              <w:color w:val="0070C0"/>
              <w:sz w:val="22"/>
              <w:szCs w:val="22"/>
            </w:rPr>
            <w:t xml:space="preserve">: </w:t>
          </w:r>
        </w:p>
        <w:p w14:paraId="19B76977" w14:textId="15927B5A" w:rsidR="001E4905" w:rsidRPr="005960DC" w:rsidRDefault="001E4905" w:rsidP="001E4905">
          <w:pPr>
            <w:pStyle w:val="ListParagraph"/>
            <w:numPr>
              <w:ilvl w:val="0"/>
              <w:numId w:val="25"/>
            </w:numPr>
            <w:rPr>
              <w:rFonts w:ascii="Arial" w:hAnsi="Arial" w:cs="Arial"/>
              <w:sz w:val="22"/>
              <w:szCs w:val="22"/>
            </w:rPr>
          </w:pPr>
          <w:r w:rsidRPr="005960DC">
            <w:rPr>
              <w:rFonts w:ascii="Arial" w:hAnsi="Arial" w:cs="Arial"/>
              <w:b/>
              <w:bCs/>
              <w:color w:val="0070C0"/>
              <w:sz w:val="22"/>
              <w:szCs w:val="22"/>
            </w:rPr>
            <w:t xml:space="preserve">Crystal Palace </w:t>
          </w:r>
          <w:r w:rsidR="00FA752A">
            <w:rPr>
              <w:rFonts w:ascii="Arial" w:hAnsi="Arial" w:cs="Arial"/>
              <w:b/>
              <w:bCs/>
              <w:color w:val="0070C0"/>
              <w:sz w:val="22"/>
              <w:szCs w:val="22"/>
            </w:rPr>
            <w:t xml:space="preserve">Park </w:t>
          </w:r>
          <w:r w:rsidRPr="005960DC">
            <w:rPr>
              <w:rFonts w:ascii="Arial" w:hAnsi="Arial" w:cs="Arial"/>
              <w:b/>
              <w:bCs/>
              <w:color w:val="0070C0"/>
              <w:sz w:val="22"/>
              <w:szCs w:val="22"/>
            </w:rPr>
            <w:t xml:space="preserve">Trust as primary operator and custodian of the subway asset. </w:t>
          </w:r>
        </w:p>
        <w:p w14:paraId="2C55B26E" w14:textId="5D9FCB92" w:rsidR="001E4905" w:rsidRPr="005960DC" w:rsidRDefault="001E4905" w:rsidP="001E4905">
          <w:pPr>
            <w:pStyle w:val="ListParagraph"/>
            <w:numPr>
              <w:ilvl w:val="0"/>
              <w:numId w:val="25"/>
            </w:numPr>
            <w:rPr>
              <w:rFonts w:ascii="Arial" w:hAnsi="Arial" w:cs="Arial"/>
              <w:sz w:val="22"/>
              <w:szCs w:val="22"/>
            </w:rPr>
          </w:pPr>
          <w:r w:rsidRPr="005960DC">
            <w:rPr>
              <w:rFonts w:ascii="Arial" w:hAnsi="Arial" w:cs="Arial"/>
              <w:b/>
              <w:bCs/>
              <w:color w:val="0070C0"/>
              <w:sz w:val="22"/>
              <w:szCs w:val="22"/>
            </w:rPr>
            <w:t>Transport for London regarding bus operation on the road above</w:t>
          </w:r>
          <w:r>
            <w:rPr>
              <w:rFonts w:ascii="Arial" w:hAnsi="Arial" w:cs="Arial"/>
              <w:b/>
              <w:bCs/>
              <w:color w:val="0070C0"/>
              <w:sz w:val="22"/>
              <w:szCs w:val="22"/>
            </w:rPr>
            <w:t>.</w:t>
          </w:r>
        </w:p>
        <w:p w14:paraId="6EAAE247" w14:textId="77777777" w:rsidR="001E4905" w:rsidRPr="005960DC" w:rsidRDefault="001E4905" w:rsidP="001E4905">
          <w:pPr>
            <w:pStyle w:val="ListParagraph"/>
            <w:numPr>
              <w:ilvl w:val="0"/>
              <w:numId w:val="25"/>
            </w:numPr>
            <w:rPr>
              <w:rFonts w:ascii="Arial" w:hAnsi="Arial" w:cs="Arial"/>
              <w:sz w:val="22"/>
              <w:szCs w:val="22"/>
            </w:rPr>
          </w:pPr>
          <w:r w:rsidRPr="005960DC">
            <w:rPr>
              <w:rFonts w:ascii="Arial" w:hAnsi="Arial" w:cs="Arial"/>
              <w:b/>
              <w:bCs/>
              <w:color w:val="0070C0"/>
              <w:sz w:val="22"/>
              <w:szCs w:val="22"/>
            </w:rPr>
            <w:lastRenderedPageBreak/>
            <w:t>Historic England given the listed status of the structure.</w:t>
          </w:r>
        </w:p>
        <w:p w14:paraId="1083A9FB" w14:textId="77777777" w:rsidR="001E4905" w:rsidRPr="001E4905" w:rsidRDefault="001E4905" w:rsidP="001E4905">
          <w:pPr>
            <w:pStyle w:val="ListParagraph"/>
            <w:numPr>
              <w:ilvl w:val="0"/>
              <w:numId w:val="25"/>
            </w:numPr>
          </w:pPr>
          <w:r w:rsidRPr="005960DC">
            <w:rPr>
              <w:rFonts w:ascii="Arial" w:hAnsi="Arial" w:cs="Arial"/>
              <w:b/>
              <w:bCs/>
              <w:color w:val="0070C0"/>
              <w:sz w:val="22"/>
              <w:szCs w:val="22"/>
            </w:rPr>
            <w:t>London Borough of Southwark as highway maintenance authority for the west half of A212.</w:t>
          </w:r>
        </w:p>
        <w:p w14:paraId="08D48245" w14:textId="14179CC1" w:rsidR="00D847E7" w:rsidRPr="001E4905" w:rsidRDefault="001E4905" w:rsidP="001E4905">
          <w:pPr>
            <w:pStyle w:val="ListParagraph"/>
            <w:numPr>
              <w:ilvl w:val="0"/>
              <w:numId w:val="25"/>
            </w:numPr>
          </w:pPr>
          <w:r>
            <w:rPr>
              <w:rFonts w:ascii="Arial" w:hAnsi="Arial" w:cs="Arial"/>
              <w:b/>
              <w:bCs/>
              <w:color w:val="0070C0"/>
              <w:sz w:val="22"/>
              <w:szCs w:val="22"/>
            </w:rPr>
            <w:t xml:space="preserve">Statutory </w:t>
          </w:r>
          <w:r w:rsidR="005D3ABB">
            <w:rPr>
              <w:rFonts w:ascii="Arial" w:hAnsi="Arial" w:cs="Arial"/>
              <w:b/>
              <w:bCs/>
              <w:color w:val="0070C0"/>
              <w:sz w:val="22"/>
              <w:szCs w:val="22"/>
            </w:rPr>
            <w:t>undertakers</w:t>
          </w:r>
          <w:r>
            <w:rPr>
              <w:rFonts w:ascii="Arial" w:hAnsi="Arial" w:cs="Arial"/>
              <w:b/>
              <w:bCs/>
              <w:color w:val="0070C0"/>
              <w:sz w:val="22"/>
              <w:szCs w:val="22"/>
            </w:rPr>
            <w:t xml:space="preserve"> for the services carried by the structure.</w:t>
          </w:r>
        </w:p>
      </w:sdtContent>
    </w:sdt>
    <w:p w14:paraId="2F144DD1" w14:textId="24C3DBB6" w:rsidR="00A07EFD" w:rsidRDefault="003C7C0D" w:rsidP="00C86DF8">
      <w:pPr>
        <w:spacing w:before="100" w:after="100"/>
        <w:rPr>
          <w:rFonts w:ascii="Arial" w:hAnsi="Arial" w:cs="Arial"/>
        </w:rPr>
      </w:pPr>
      <w:r>
        <w:rPr>
          <w:rFonts w:ascii="Arial" w:hAnsi="Arial" w:cs="Arial"/>
        </w:rPr>
        <w:t xml:space="preserve">k) </w:t>
      </w:r>
      <w:r w:rsidR="00F144DA" w:rsidRPr="00F144DA">
        <w:rPr>
          <w:rFonts w:ascii="Arial" w:hAnsi="Arial" w:cs="Arial"/>
        </w:rPr>
        <w:t>If the structure is on a diversion route for the SRN provide a clear description/commentary</w:t>
      </w:r>
      <w:r w:rsidR="00D14DA7">
        <w:rPr>
          <w:rFonts w:ascii="Arial" w:hAnsi="Arial" w:cs="Arial"/>
        </w:rPr>
        <w:t>.</w:t>
      </w:r>
    </w:p>
    <w:sdt>
      <w:sdtPr>
        <w:alias w:val="Diversion route description"/>
        <w:tag w:val="1.1k"/>
        <w:id w:val="-1867969668"/>
        <w:lock w:val="sdtLocked"/>
        <w:placeholder>
          <w:docPart w:val="943E29D396E340FCBA97E9C2C2902B04"/>
        </w:placeholder>
      </w:sdtPr>
      <w:sdtContent>
        <w:p w14:paraId="1A0AC3E7" w14:textId="7D1C7BDA" w:rsidR="009D517D" w:rsidRPr="00F14869" w:rsidRDefault="005348F2" w:rsidP="00F14869">
          <w:pPr>
            <w:pStyle w:val="Default"/>
            <w:rPr>
              <w:b/>
              <w:bCs/>
              <w:color w:val="FF0000"/>
              <w:sz w:val="22"/>
              <w:szCs w:val="22"/>
            </w:rPr>
          </w:pPr>
          <w:r w:rsidRPr="000E2315">
            <w:rPr>
              <w:b/>
              <w:bCs/>
              <w:color w:val="0070C0"/>
              <w:sz w:val="22"/>
              <w:szCs w:val="22"/>
            </w:rPr>
            <w:t>N</w:t>
          </w:r>
          <w:r>
            <w:rPr>
              <w:b/>
              <w:bCs/>
              <w:color w:val="0070C0"/>
              <w:sz w:val="22"/>
              <w:szCs w:val="22"/>
            </w:rPr>
            <w:t>/A</w:t>
          </w:r>
          <w:r w:rsidR="00F14869">
            <w:rPr>
              <w:b/>
              <w:bCs/>
              <w:color w:val="FF0000"/>
              <w:sz w:val="22"/>
              <w:szCs w:val="22"/>
            </w:rPr>
            <w:t xml:space="preserve"> </w:t>
          </w:r>
          <w:r w:rsidR="00F14869">
            <w:rPr>
              <w:b/>
              <w:bCs/>
              <w:color w:val="FF0000"/>
            </w:rPr>
            <w:t xml:space="preserve"> </w:t>
          </w:r>
        </w:p>
      </w:sdtContent>
    </w:sdt>
    <w:p w14:paraId="224C31C7" w14:textId="77777777" w:rsidR="00AD672B" w:rsidRDefault="00AD672B" w:rsidP="00C86DF8">
      <w:pPr>
        <w:spacing w:before="100" w:after="100"/>
        <w:rPr>
          <w:rFonts w:ascii="Arial" w:hAnsi="Arial" w:cs="Arial"/>
          <w:b/>
          <w:bCs/>
        </w:rPr>
      </w:pPr>
    </w:p>
    <w:p w14:paraId="3E893185" w14:textId="20B386EF" w:rsidR="00234E35" w:rsidRPr="00234E35" w:rsidRDefault="007C65F3" w:rsidP="004C3FA9">
      <w:pPr>
        <w:spacing w:before="100" w:after="100"/>
        <w:rPr>
          <w:rFonts w:ascii="Arial" w:hAnsi="Arial" w:cs="Arial"/>
          <w:b/>
          <w:bCs/>
        </w:rPr>
      </w:pPr>
      <w:r>
        <w:rPr>
          <w:rFonts w:ascii="Arial" w:hAnsi="Arial" w:cs="Arial"/>
          <w:b/>
          <w:bCs/>
        </w:rPr>
        <w:t xml:space="preserve">1.2 </w:t>
      </w:r>
      <w:r w:rsidR="00234E35" w:rsidRPr="00234E35">
        <w:rPr>
          <w:rFonts w:ascii="Arial" w:hAnsi="Arial" w:cs="Arial"/>
          <w:b/>
          <w:bCs/>
        </w:rPr>
        <w:t xml:space="preserve">Understanding </w:t>
      </w:r>
      <w:r w:rsidR="009B7085">
        <w:rPr>
          <w:rFonts w:ascii="Arial" w:hAnsi="Arial" w:cs="Arial"/>
          <w:b/>
          <w:bCs/>
        </w:rPr>
        <w:t xml:space="preserve">the </w:t>
      </w:r>
      <w:r w:rsidR="00234E35" w:rsidRPr="00234E35">
        <w:rPr>
          <w:rFonts w:ascii="Arial" w:hAnsi="Arial" w:cs="Arial"/>
          <w:b/>
          <w:bCs/>
        </w:rPr>
        <w:t>Condition</w:t>
      </w:r>
      <w:r w:rsidR="009B7085">
        <w:rPr>
          <w:rFonts w:ascii="Arial" w:hAnsi="Arial" w:cs="Arial"/>
          <w:b/>
          <w:bCs/>
        </w:rPr>
        <w:t xml:space="preserve"> of the Structure</w:t>
      </w:r>
    </w:p>
    <w:p w14:paraId="0A764B42" w14:textId="6D6C4222" w:rsidR="00BF5931" w:rsidRDefault="00BF5931" w:rsidP="004C3FA9">
      <w:pPr>
        <w:spacing w:before="100" w:after="100"/>
        <w:rPr>
          <w:rFonts w:ascii="Arial" w:hAnsi="Arial" w:cs="Arial"/>
        </w:rPr>
      </w:pPr>
      <w:r>
        <w:rPr>
          <w:rFonts w:ascii="Arial" w:hAnsi="Arial" w:cs="Arial"/>
        </w:rPr>
        <w:t xml:space="preserve">Please set out the current condition of the structure in this section. </w:t>
      </w:r>
    </w:p>
    <w:p w14:paraId="54A16A39" w14:textId="0966C489" w:rsidR="00234E35" w:rsidRDefault="00234E35" w:rsidP="00E262C9">
      <w:pPr>
        <w:pStyle w:val="ListParagraph"/>
        <w:numPr>
          <w:ilvl w:val="0"/>
          <w:numId w:val="13"/>
        </w:numPr>
        <w:spacing w:before="100" w:after="100"/>
        <w:rPr>
          <w:rFonts w:ascii="Arial" w:hAnsi="Arial" w:cs="Arial"/>
        </w:rPr>
      </w:pPr>
      <w:r w:rsidRPr="00D33CE1">
        <w:rPr>
          <w:rFonts w:ascii="Arial" w:hAnsi="Arial" w:cs="Arial"/>
        </w:rPr>
        <w:t xml:space="preserve">Provide evidence that the relevant structure </w:t>
      </w:r>
      <w:proofErr w:type="gramStart"/>
      <w:r w:rsidRPr="00D33CE1">
        <w:rPr>
          <w:rFonts w:ascii="Arial" w:hAnsi="Arial" w:cs="Arial"/>
        </w:rPr>
        <w:t>is in need of</w:t>
      </w:r>
      <w:proofErr w:type="gramEnd"/>
      <w:r w:rsidRPr="00D33CE1">
        <w:rPr>
          <w:rFonts w:ascii="Arial" w:hAnsi="Arial" w:cs="Arial"/>
        </w:rPr>
        <w:t xml:space="preserve"> repair either now or by the end of the 2029/30 financial year. (Maximum 250 words)</w:t>
      </w:r>
    </w:p>
    <w:p w14:paraId="7AA30128" w14:textId="0AEC5CE5" w:rsidR="00234E35" w:rsidRPr="00D72059" w:rsidRDefault="008A7CA3" w:rsidP="00E262C9">
      <w:pPr>
        <w:spacing w:before="100" w:after="100"/>
        <w:rPr>
          <w:rFonts w:ascii="Arial" w:hAnsi="Arial" w:cs="Arial"/>
          <w:i/>
          <w:iCs/>
          <w:sz w:val="22"/>
          <w:szCs w:val="22"/>
        </w:rPr>
      </w:pPr>
      <w:r>
        <w:rPr>
          <w:rFonts w:ascii="Arial" w:hAnsi="Arial" w:cs="Arial"/>
          <w:i/>
          <w:iCs/>
          <w:sz w:val="22"/>
          <w:szCs w:val="22"/>
        </w:rPr>
        <w:t>P</w:t>
      </w:r>
      <w:r w:rsidR="00234E35" w:rsidRPr="00D72059">
        <w:rPr>
          <w:rFonts w:ascii="Arial" w:hAnsi="Arial" w:cs="Arial"/>
          <w:i/>
          <w:iCs/>
          <w:sz w:val="22"/>
          <w:szCs w:val="22"/>
        </w:rPr>
        <w:t xml:space="preserve">rovide </w:t>
      </w:r>
      <w:r w:rsidR="00BD7989">
        <w:rPr>
          <w:rFonts w:ascii="Arial" w:hAnsi="Arial" w:cs="Arial"/>
          <w:i/>
          <w:iCs/>
          <w:sz w:val="22"/>
          <w:szCs w:val="22"/>
        </w:rPr>
        <w:t xml:space="preserve">details of the process </w:t>
      </w:r>
      <w:r w:rsidR="000F25AC">
        <w:rPr>
          <w:rFonts w:ascii="Arial" w:hAnsi="Arial" w:cs="Arial"/>
          <w:i/>
          <w:iCs/>
          <w:sz w:val="22"/>
          <w:szCs w:val="22"/>
        </w:rPr>
        <w:t xml:space="preserve">used </w:t>
      </w:r>
      <w:r w:rsidR="00234E35" w:rsidRPr="00D72059">
        <w:rPr>
          <w:rFonts w:ascii="Arial" w:hAnsi="Arial" w:cs="Arial"/>
          <w:i/>
          <w:iCs/>
          <w:sz w:val="22"/>
          <w:szCs w:val="22"/>
        </w:rPr>
        <w:t xml:space="preserve">for determining whether </w:t>
      </w:r>
      <w:r w:rsidR="007222E0">
        <w:rPr>
          <w:rFonts w:ascii="Arial" w:hAnsi="Arial" w:cs="Arial"/>
          <w:i/>
          <w:iCs/>
          <w:sz w:val="22"/>
          <w:szCs w:val="22"/>
        </w:rPr>
        <w:t xml:space="preserve">this </w:t>
      </w:r>
      <w:r w:rsidR="00A344EB">
        <w:rPr>
          <w:rFonts w:ascii="Arial" w:hAnsi="Arial" w:cs="Arial"/>
          <w:i/>
          <w:iCs/>
          <w:sz w:val="22"/>
          <w:szCs w:val="22"/>
        </w:rPr>
        <w:t>structure</w:t>
      </w:r>
      <w:r w:rsidR="00A344EB" w:rsidRPr="00D72059">
        <w:rPr>
          <w:rFonts w:ascii="Arial" w:hAnsi="Arial" w:cs="Arial"/>
          <w:i/>
          <w:iCs/>
          <w:sz w:val="22"/>
          <w:szCs w:val="22"/>
        </w:rPr>
        <w:t xml:space="preserve"> </w:t>
      </w:r>
      <w:proofErr w:type="gramStart"/>
      <w:r w:rsidR="00234E35" w:rsidRPr="00D72059">
        <w:rPr>
          <w:rFonts w:ascii="Arial" w:hAnsi="Arial" w:cs="Arial"/>
          <w:i/>
          <w:iCs/>
          <w:sz w:val="22"/>
          <w:szCs w:val="22"/>
        </w:rPr>
        <w:t>is in need of</w:t>
      </w:r>
      <w:proofErr w:type="gramEnd"/>
      <w:r w:rsidR="00234E35" w:rsidRPr="00D72059">
        <w:rPr>
          <w:rFonts w:ascii="Arial" w:hAnsi="Arial" w:cs="Arial"/>
          <w:i/>
          <w:iCs/>
          <w:sz w:val="22"/>
          <w:szCs w:val="22"/>
        </w:rPr>
        <w:t xml:space="preserve"> repair</w:t>
      </w:r>
      <w:r w:rsidR="00764CF4" w:rsidRPr="00D72059">
        <w:rPr>
          <w:rFonts w:ascii="Arial" w:hAnsi="Arial" w:cs="Arial"/>
          <w:i/>
          <w:iCs/>
          <w:sz w:val="22"/>
          <w:szCs w:val="22"/>
        </w:rPr>
        <w:t xml:space="preserve"> </w:t>
      </w:r>
      <w:r w:rsidR="007F3DA8">
        <w:rPr>
          <w:rFonts w:ascii="Arial" w:hAnsi="Arial" w:cs="Arial"/>
          <w:i/>
          <w:iCs/>
          <w:sz w:val="22"/>
          <w:szCs w:val="22"/>
        </w:rPr>
        <w:t xml:space="preserve">and </w:t>
      </w:r>
      <w:r w:rsidR="00764CF4" w:rsidRPr="00D72059">
        <w:rPr>
          <w:rFonts w:ascii="Arial" w:hAnsi="Arial" w:cs="Arial"/>
          <w:i/>
          <w:iCs/>
          <w:sz w:val="22"/>
          <w:szCs w:val="22"/>
        </w:rPr>
        <w:t xml:space="preserve">the timescale </w:t>
      </w:r>
      <w:r w:rsidR="007222E0">
        <w:rPr>
          <w:rFonts w:ascii="Arial" w:hAnsi="Arial" w:cs="Arial"/>
          <w:i/>
          <w:iCs/>
          <w:sz w:val="22"/>
          <w:szCs w:val="22"/>
        </w:rPr>
        <w:t>in which</w:t>
      </w:r>
      <w:r w:rsidR="007222E0" w:rsidRPr="00D72059">
        <w:rPr>
          <w:rFonts w:ascii="Arial" w:hAnsi="Arial" w:cs="Arial"/>
          <w:i/>
          <w:iCs/>
          <w:sz w:val="22"/>
          <w:szCs w:val="22"/>
        </w:rPr>
        <w:t xml:space="preserve"> </w:t>
      </w:r>
      <w:r w:rsidR="00764CF4" w:rsidRPr="00D72059">
        <w:rPr>
          <w:rFonts w:ascii="Arial" w:hAnsi="Arial" w:cs="Arial"/>
          <w:i/>
          <w:iCs/>
          <w:sz w:val="22"/>
          <w:szCs w:val="22"/>
        </w:rPr>
        <w:t xml:space="preserve">the repair </w:t>
      </w:r>
      <w:r w:rsidR="007222E0">
        <w:rPr>
          <w:rFonts w:ascii="Arial" w:hAnsi="Arial" w:cs="Arial"/>
          <w:i/>
          <w:iCs/>
          <w:sz w:val="22"/>
          <w:szCs w:val="22"/>
        </w:rPr>
        <w:t xml:space="preserve">is </w:t>
      </w:r>
      <w:proofErr w:type="gramStart"/>
      <w:r w:rsidR="00764CF4" w:rsidRPr="00D72059">
        <w:rPr>
          <w:rFonts w:ascii="Arial" w:hAnsi="Arial" w:cs="Arial"/>
          <w:i/>
          <w:iCs/>
          <w:sz w:val="22"/>
          <w:szCs w:val="22"/>
        </w:rPr>
        <w:t>needed</w:t>
      </w:r>
      <w:r w:rsidR="00E45A38">
        <w:rPr>
          <w:rFonts w:ascii="Arial" w:hAnsi="Arial" w:cs="Arial"/>
          <w:i/>
          <w:iCs/>
          <w:sz w:val="22"/>
          <w:szCs w:val="22"/>
        </w:rPr>
        <w:t>.</w:t>
      </w:r>
      <w:r w:rsidR="00764CF4" w:rsidRPr="00D72059">
        <w:rPr>
          <w:rFonts w:ascii="Arial" w:hAnsi="Arial" w:cs="Arial"/>
          <w:i/>
          <w:iCs/>
          <w:sz w:val="22"/>
          <w:szCs w:val="22"/>
        </w:rPr>
        <w:t>.</w:t>
      </w:r>
      <w:proofErr w:type="gramEnd"/>
    </w:p>
    <w:sdt>
      <w:sdtPr>
        <w:rPr>
          <w:rFonts w:ascii="Arial" w:hAnsi="Arial" w:cs="Arial"/>
        </w:rPr>
        <w:alias w:val="Evidence of need for repair"/>
        <w:tag w:val="1.2a"/>
        <w:id w:val="1872024065"/>
        <w:lock w:val="sdtLocked"/>
        <w:placeholder>
          <w:docPart w:val="96A89F097D004BC09B65ED776D5DB276"/>
        </w:placeholder>
      </w:sdtPr>
      <w:sdtContent>
        <w:sdt>
          <w:sdtPr>
            <w:rPr>
              <w:rFonts w:ascii="Arial" w:hAnsi="Arial" w:cs="Arial"/>
              <w:b/>
              <w:bCs/>
              <w:color w:val="0070C0"/>
              <w:kern w:val="0"/>
              <w:sz w:val="22"/>
              <w:szCs w:val="22"/>
              <w14:ligatures w14:val="none"/>
            </w:rPr>
            <w:alias w:val="Overview structure"/>
            <w:tag w:val="1.1h"/>
            <w:id w:val="1927991729"/>
            <w:placeholder>
              <w:docPart w:val="C83C3BB3CAB54C119A517A0707B8748D"/>
            </w:placeholder>
          </w:sdtPr>
          <w:sdtContent>
            <w:sdt>
              <w:sdtPr>
                <w:rPr>
                  <w:rFonts w:ascii="Arial" w:hAnsi="Arial" w:cs="Arial"/>
                  <w:b/>
                  <w:bCs/>
                  <w:color w:val="0070C0"/>
                  <w:kern w:val="0"/>
                  <w:sz w:val="22"/>
                  <w:szCs w:val="22"/>
                  <w14:ligatures w14:val="none"/>
                </w:rPr>
                <w:alias w:val="Overview structure"/>
                <w:tag w:val="1.1h"/>
                <w:id w:val="31307990"/>
                <w:placeholder>
                  <w:docPart w:val="EA49A66A27204914956AD099C87E5C3D"/>
                </w:placeholder>
              </w:sdtPr>
              <w:sdtContent>
                <w:p w14:paraId="2CA59583" w14:textId="17CA996C" w:rsidR="00526643" w:rsidRDefault="00526643" w:rsidP="00526643">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The vault structure of Crystal Palace Subway was assessed in 2016/17 to have capacity of 40 tonnes HA loading to BD 21/01 and </w:t>
                  </w:r>
                  <w:r w:rsidRPr="00F14869">
                    <w:rPr>
                      <w:rFonts w:ascii="Arial" w:hAnsi="Arial" w:cs="Arial"/>
                      <w:b/>
                      <w:bCs/>
                      <w:color w:val="0070C0"/>
                      <w:kern w:val="0"/>
                      <w:sz w:val="22"/>
                      <w:szCs w:val="22"/>
                      <w14:ligatures w14:val="none"/>
                    </w:rPr>
                    <w:t xml:space="preserve">37.5 units of HB loading </w:t>
                  </w:r>
                  <w:r>
                    <w:rPr>
                      <w:rFonts w:ascii="Arial" w:hAnsi="Arial" w:cs="Arial"/>
                      <w:b/>
                      <w:bCs/>
                      <w:color w:val="0070C0"/>
                      <w:kern w:val="0"/>
                      <w:sz w:val="22"/>
                      <w:szCs w:val="22"/>
                      <w14:ligatures w14:val="none"/>
                    </w:rPr>
                    <w:t>to</w:t>
                  </w:r>
                  <w:r w:rsidRPr="00F14869">
                    <w:rPr>
                      <w:rFonts w:ascii="Arial" w:hAnsi="Arial" w:cs="Arial"/>
                      <w:b/>
                      <w:bCs/>
                      <w:color w:val="0070C0"/>
                      <w:kern w:val="0"/>
                      <w:sz w:val="22"/>
                      <w:szCs w:val="22"/>
                      <w14:ligatures w14:val="none"/>
                    </w:rPr>
                    <w:t xml:space="preserve"> BD 37/01.</w:t>
                  </w:r>
                  <w:r>
                    <w:rPr>
                      <w:rFonts w:ascii="Arial" w:hAnsi="Arial" w:cs="Arial"/>
                      <w:b/>
                      <w:bCs/>
                      <w:color w:val="0070C0"/>
                      <w:kern w:val="0"/>
                      <w:sz w:val="22"/>
                      <w:szCs w:val="22"/>
                      <w14:ligatures w14:val="none"/>
                    </w:rPr>
                    <w:t xml:space="preserve"> </w:t>
                  </w:r>
                  <w:r w:rsidRPr="00F14869">
                    <w:rPr>
                      <w:rFonts w:ascii="Arial" w:hAnsi="Arial" w:cs="Arial"/>
                      <w:b/>
                      <w:bCs/>
                      <w:color w:val="0070C0"/>
                      <w:kern w:val="0"/>
                      <w:sz w:val="22"/>
                      <w:szCs w:val="22"/>
                      <w14:ligatures w14:val="none"/>
                    </w:rPr>
                    <w:t xml:space="preserve">This </w:t>
                  </w:r>
                  <w:r>
                    <w:rPr>
                      <w:rFonts w:ascii="Arial" w:hAnsi="Arial" w:cs="Arial"/>
                      <w:b/>
                      <w:bCs/>
                      <w:color w:val="0070C0"/>
                      <w:kern w:val="0"/>
                      <w:sz w:val="22"/>
                      <w:szCs w:val="22"/>
                      <w14:ligatures w14:val="none"/>
                    </w:rPr>
                    <w:t xml:space="preserve">considered </w:t>
                  </w:r>
                  <w:r w:rsidRPr="00F14869">
                    <w:rPr>
                      <w:rFonts w:ascii="Arial" w:hAnsi="Arial" w:cs="Arial"/>
                      <w:b/>
                      <w:bCs/>
                      <w:color w:val="0070C0"/>
                      <w:kern w:val="0"/>
                      <w:sz w:val="22"/>
                      <w:szCs w:val="22"/>
                      <w14:ligatures w14:val="none"/>
                    </w:rPr>
                    <w:t>a masonry strength of 4N/mm</w:t>
                  </w:r>
                  <w:r w:rsidR="00F554E1">
                    <w:rPr>
                      <w:rFonts w:ascii="Arial" w:hAnsi="Arial" w:cs="Arial"/>
                      <w:b/>
                      <w:bCs/>
                      <w:color w:val="0070C0"/>
                      <w:kern w:val="0"/>
                      <w:sz w:val="22"/>
                      <w:szCs w:val="22"/>
                      <w14:ligatures w14:val="none"/>
                    </w:rPr>
                    <w:t>²</w:t>
                  </w:r>
                  <w:r w:rsidRPr="00F14869">
                    <w:rPr>
                      <w:rFonts w:ascii="Arial" w:hAnsi="Arial" w:cs="Arial"/>
                      <w:b/>
                      <w:bCs/>
                      <w:color w:val="0070C0"/>
                      <w:kern w:val="0"/>
                      <w:sz w:val="22"/>
                      <w:szCs w:val="22"/>
                      <w14:ligatures w14:val="none"/>
                    </w:rPr>
                    <w:t xml:space="preserve">, based on </w:t>
                  </w:r>
                  <w:r>
                    <w:rPr>
                      <w:rFonts w:ascii="Arial" w:hAnsi="Arial" w:cs="Arial"/>
                      <w:b/>
                      <w:bCs/>
                      <w:color w:val="0070C0"/>
                      <w:kern w:val="0"/>
                      <w:sz w:val="22"/>
                      <w:szCs w:val="22"/>
                      <w14:ligatures w14:val="none"/>
                    </w:rPr>
                    <w:t xml:space="preserve">masonry strength testing and </w:t>
                  </w:r>
                  <w:r w:rsidRPr="00F14869">
                    <w:rPr>
                      <w:rFonts w:ascii="Arial" w:hAnsi="Arial" w:cs="Arial"/>
                      <w:b/>
                      <w:bCs/>
                      <w:color w:val="0070C0"/>
                      <w:kern w:val="0"/>
                      <w:sz w:val="22"/>
                      <w:szCs w:val="22"/>
                      <w14:ligatures w14:val="none"/>
                    </w:rPr>
                    <w:t>structure’s condition</w:t>
                  </w:r>
                  <w:r>
                    <w:rPr>
                      <w:rFonts w:ascii="Arial" w:hAnsi="Arial" w:cs="Arial"/>
                      <w:b/>
                      <w:bCs/>
                      <w:color w:val="0070C0"/>
                      <w:kern w:val="0"/>
                      <w:sz w:val="22"/>
                      <w:szCs w:val="22"/>
                      <w14:ligatures w14:val="none"/>
                    </w:rPr>
                    <w:t xml:space="preserve"> </w:t>
                  </w:r>
                  <w:r w:rsidRPr="00D52899">
                    <w:rPr>
                      <w:rFonts w:ascii="Arial" w:hAnsi="Arial" w:cs="Arial"/>
                      <w:b/>
                      <w:bCs/>
                      <w:color w:val="0070C0"/>
                      <w:kern w:val="0"/>
                      <w:sz w:val="22"/>
                      <w:szCs w:val="22"/>
                      <w14:ligatures w14:val="none"/>
                    </w:rPr>
                    <w:t>in 2016</w:t>
                  </w:r>
                  <w:r w:rsidRPr="00F14869">
                    <w:rPr>
                      <w:rFonts w:ascii="Arial" w:hAnsi="Arial" w:cs="Arial"/>
                      <w:b/>
                      <w:bCs/>
                      <w:color w:val="0070C0"/>
                      <w:kern w:val="0"/>
                      <w:sz w:val="22"/>
                      <w:szCs w:val="22"/>
                      <w14:ligatures w14:val="none"/>
                    </w:rPr>
                    <w:t>.</w:t>
                  </w:r>
                </w:p>
                <w:p w14:paraId="676587F9" w14:textId="77FA7018" w:rsidR="00526643" w:rsidRPr="00F14869" w:rsidRDefault="00526643" w:rsidP="00526643">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A sensitivity analysis considering </w:t>
                  </w:r>
                  <w:r w:rsidRPr="00F14869">
                    <w:rPr>
                      <w:rFonts w:ascii="Arial" w:hAnsi="Arial" w:cs="Arial"/>
                      <w:b/>
                      <w:bCs/>
                      <w:color w:val="0070C0"/>
                      <w:kern w:val="0"/>
                      <w:sz w:val="22"/>
                      <w:szCs w:val="22"/>
                      <w14:ligatures w14:val="none"/>
                    </w:rPr>
                    <w:t>masonry compressive strength of 3N/mm</w:t>
                  </w:r>
                  <w:r w:rsidR="00F554E1">
                    <w:rPr>
                      <w:rFonts w:ascii="Arial" w:hAnsi="Arial" w:cs="Arial"/>
                      <w:b/>
                      <w:bCs/>
                      <w:color w:val="0070C0"/>
                      <w:kern w:val="0"/>
                      <w:sz w:val="22"/>
                      <w:szCs w:val="22"/>
                      <w14:ligatures w14:val="none"/>
                    </w:rPr>
                    <w:t>²</w:t>
                  </w:r>
                  <w:r>
                    <w:rPr>
                      <w:rFonts w:ascii="Arial" w:hAnsi="Arial" w:cs="Arial"/>
                      <w:b/>
                      <w:bCs/>
                      <w:color w:val="0070C0"/>
                      <w:kern w:val="0"/>
                      <w:sz w:val="22"/>
                      <w:szCs w:val="22"/>
                      <w14:ligatures w14:val="none"/>
                    </w:rPr>
                    <w:t xml:space="preserve"> was undertaken to consider the potential impacts of masonry weakening due to</w:t>
                  </w:r>
                  <w:r w:rsidRPr="00F14869">
                    <w:rPr>
                      <w:rFonts w:ascii="Arial" w:hAnsi="Arial" w:cs="Arial"/>
                      <w:b/>
                      <w:bCs/>
                      <w:color w:val="0070C0"/>
                      <w:kern w:val="0"/>
                      <w:sz w:val="22"/>
                      <w:szCs w:val="22"/>
                      <w14:ligatures w14:val="none"/>
                    </w:rPr>
                    <w:t xml:space="preserve"> possible future deterioration. The structure was found inadequate for 40 tonnes HA loading to BD 21/01 under this condition.</w:t>
                  </w:r>
                </w:p>
                <w:p w14:paraId="3D1E3CF0" w14:textId="0FBD2C94" w:rsidR="00526643" w:rsidRPr="00D52899" w:rsidRDefault="00526643" w:rsidP="00526643">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The structure is currently in </w:t>
                  </w:r>
                  <w:r w:rsidRPr="00D52899">
                    <w:rPr>
                      <w:rFonts w:ascii="Arial" w:hAnsi="Arial" w:cs="Arial"/>
                      <w:b/>
                      <w:bCs/>
                      <w:color w:val="0070C0"/>
                      <w:kern w:val="0"/>
                      <w:sz w:val="22"/>
                      <w:szCs w:val="22"/>
                      <w14:ligatures w14:val="none"/>
                    </w:rPr>
                    <w:t>poor structural condition with several locations of brick spalling, moderate to severe areas of leakage at 7No fan locations</w:t>
                  </w:r>
                  <w:r w:rsidR="00EE0D77">
                    <w:rPr>
                      <w:rFonts w:ascii="Arial" w:hAnsi="Arial" w:cs="Arial"/>
                      <w:b/>
                      <w:bCs/>
                      <w:color w:val="0070C0"/>
                      <w:kern w:val="0"/>
                      <w:sz w:val="22"/>
                      <w:szCs w:val="22"/>
                      <w14:ligatures w14:val="none"/>
                    </w:rPr>
                    <w:t xml:space="preserve"> including under the carriageway</w:t>
                  </w:r>
                  <w:r w:rsidRPr="00D52899">
                    <w:rPr>
                      <w:rFonts w:ascii="Arial" w:hAnsi="Arial" w:cs="Arial"/>
                      <w:b/>
                      <w:bCs/>
                      <w:color w:val="0070C0"/>
                      <w:kern w:val="0"/>
                      <w:sz w:val="22"/>
                      <w:szCs w:val="22"/>
                      <w14:ligatures w14:val="none"/>
                    </w:rPr>
                    <w:t xml:space="preserve">, locations of calcareous staining and areas of pointing loss. The structure is continuously deteriorating, with areas of new defects </w:t>
                  </w:r>
                  <w:r w:rsidR="00F554E1">
                    <w:rPr>
                      <w:rFonts w:ascii="Arial" w:hAnsi="Arial" w:cs="Arial"/>
                      <w:b/>
                      <w:bCs/>
                      <w:color w:val="0070C0"/>
                      <w:kern w:val="0"/>
                      <w:sz w:val="22"/>
                      <w:szCs w:val="22"/>
                      <w14:ligatures w14:val="none"/>
                    </w:rPr>
                    <w:t xml:space="preserve">noted </w:t>
                  </w:r>
                  <w:r w:rsidRPr="00D52899">
                    <w:rPr>
                      <w:rFonts w:ascii="Arial" w:hAnsi="Arial" w:cs="Arial"/>
                      <w:b/>
                      <w:bCs/>
                      <w:color w:val="0070C0"/>
                      <w:kern w:val="0"/>
                      <w:sz w:val="22"/>
                      <w:szCs w:val="22"/>
                      <w14:ligatures w14:val="none"/>
                    </w:rPr>
                    <w:t xml:space="preserve">to the soffit since 2016 and significant active leakage occurring on the west side since 2025. </w:t>
                  </w:r>
                </w:p>
                <w:p w14:paraId="01644F11" w14:textId="79B1C0C8" w:rsidR="00522B48" w:rsidRPr="008F3460" w:rsidRDefault="00526643" w:rsidP="00526643">
                  <w:pPr>
                    <w:spacing w:before="100" w:after="100"/>
                    <w:rPr>
                      <w:rFonts w:ascii="Arial" w:hAnsi="Arial" w:cs="Arial"/>
                      <w:b/>
                      <w:bCs/>
                      <w:color w:val="0070C0"/>
                      <w:kern w:val="0"/>
                      <w:sz w:val="22"/>
                      <w:szCs w:val="22"/>
                      <w14:ligatures w14:val="none"/>
                    </w:rPr>
                  </w:pPr>
                  <w:r w:rsidRPr="00D52899">
                    <w:rPr>
                      <w:rFonts w:ascii="Arial" w:hAnsi="Arial" w:cs="Arial"/>
                      <w:b/>
                      <w:bCs/>
                      <w:color w:val="0070C0"/>
                      <w:kern w:val="0"/>
                      <w:sz w:val="22"/>
                      <w:szCs w:val="22"/>
                      <w14:ligatures w14:val="none"/>
                    </w:rPr>
                    <w:t xml:space="preserve">Completing the waterproofing work </w:t>
                  </w:r>
                  <w:r>
                    <w:rPr>
                      <w:rFonts w:ascii="Arial" w:hAnsi="Arial" w:cs="Arial"/>
                      <w:b/>
                      <w:bCs/>
                      <w:color w:val="0070C0"/>
                      <w:kern w:val="0"/>
                      <w:sz w:val="22"/>
                      <w:szCs w:val="22"/>
                      <w14:ligatures w14:val="none"/>
                    </w:rPr>
                    <w:t xml:space="preserve">from topside </w:t>
                  </w:r>
                  <w:r w:rsidRPr="00D52899">
                    <w:rPr>
                      <w:rFonts w:ascii="Arial" w:hAnsi="Arial" w:cs="Arial"/>
                      <w:b/>
                      <w:bCs/>
                      <w:color w:val="0070C0"/>
                      <w:kern w:val="0"/>
                      <w:sz w:val="22"/>
                      <w:szCs w:val="22"/>
                      <w14:ligatures w14:val="none"/>
                    </w:rPr>
                    <w:t xml:space="preserve">mitigates the future risk of further deterioration to the subway masonry. Without new waterproofing, a weight restriction </w:t>
                  </w:r>
                  <w:r w:rsidR="00EE0D77">
                    <w:rPr>
                      <w:rFonts w:ascii="Arial" w:hAnsi="Arial" w:cs="Arial"/>
                      <w:b/>
                      <w:bCs/>
                      <w:color w:val="0070C0"/>
                      <w:kern w:val="0"/>
                      <w:sz w:val="22"/>
                      <w:szCs w:val="22"/>
                      <w14:ligatures w14:val="none"/>
                    </w:rPr>
                    <w:t>is likely to be implemented within the next 5 years</w:t>
                  </w:r>
                  <w:r w:rsidRPr="00D52899">
                    <w:rPr>
                      <w:rFonts w:ascii="Arial" w:hAnsi="Arial" w:cs="Arial"/>
                      <w:b/>
                      <w:bCs/>
                      <w:color w:val="0070C0"/>
                      <w:kern w:val="0"/>
                      <w:sz w:val="22"/>
                      <w:szCs w:val="22"/>
                      <w14:ligatures w14:val="none"/>
                    </w:rPr>
                    <w:t>, with major works being ultimately required to prevent failure</w:t>
                  </w:r>
                  <w:r w:rsidR="00987AF3">
                    <w:rPr>
                      <w:rFonts w:ascii="Arial" w:hAnsi="Arial" w:cs="Arial"/>
                      <w:b/>
                      <w:bCs/>
                      <w:color w:val="0070C0"/>
                      <w:kern w:val="0"/>
                      <w:sz w:val="22"/>
                      <w:szCs w:val="22"/>
                      <w14:ligatures w14:val="none"/>
                    </w:rPr>
                    <w:t xml:space="preserve"> of the structure</w:t>
                  </w:r>
                  <w:r w:rsidRPr="00D52899">
                    <w:rPr>
                      <w:rFonts w:ascii="Arial" w:hAnsi="Arial" w:cs="Arial"/>
                      <w:b/>
                      <w:bCs/>
                      <w:color w:val="0070C0"/>
                      <w:kern w:val="0"/>
                      <w:sz w:val="22"/>
                      <w:szCs w:val="22"/>
                      <w14:ligatures w14:val="none"/>
                    </w:rPr>
                    <w:t xml:space="preserve">. </w:t>
                  </w:r>
                  <w:r w:rsidR="0072153D">
                    <w:rPr>
                      <w:rFonts w:ascii="Arial" w:hAnsi="Arial" w:cs="Arial"/>
                      <w:b/>
                      <w:bCs/>
                      <w:color w:val="0070C0"/>
                      <w:kern w:val="0"/>
                      <w:sz w:val="22"/>
                      <w:szCs w:val="22"/>
                      <w14:ligatures w14:val="none"/>
                    </w:rPr>
                    <w:t xml:space="preserve">Existing studies </w:t>
                  </w:r>
                  <w:r w:rsidR="005C10A5">
                    <w:rPr>
                      <w:rFonts w:ascii="Arial" w:hAnsi="Arial" w:cs="Arial"/>
                      <w:b/>
                      <w:bCs/>
                      <w:color w:val="0070C0"/>
                      <w:kern w:val="0"/>
                      <w:sz w:val="22"/>
                      <w:szCs w:val="22"/>
                      <w14:ligatures w14:val="none"/>
                    </w:rPr>
                    <w:t>(</w:t>
                  </w:r>
                  <w:hyperlink r:id="rId13" w:history="1">
                    <w:r w:rsidR="006F1E23" w:rsidRPr="006F1E23">
                      <w:rPr>
                        <w:rStyle w:val="Hyperlink"/>
                        <w:rFonts w:ascii="Arial" w:hAnsi="Arial" w:cs="Arial"/>
                        <w:b/>
                        <w:bCs/>
                        <w:kern w:val="0"/>
                        <w:sz w:val="22"/>
                        <w:szCs w:val="22"/>
                        <w14:ligatures w14:val="none"/>
                      </w:rPr>
                      <w:t>Moisture impact on compressive strength and deformability of brick masonry - PMC</w:t>
                    </w:r>
                  </w:hyperlink>
                  <w:r w:rsidR="006F1E23">
                    <w:rPr>
                      <w:rFonts w:ascii="Arial" w:hAnsi="Arial" w:cs="Arial"/>
                      <w:b/>
                      <w:bCs/>
                      <w:color w:val="0070C0"/>
                      <w:kern w:val="0"/>
                      <w:sz w:val="22"/>
                      <w:szCs w:val="22"/>
                      <w14:ligatures w14:val="none"/>
                    </w:rPr>
                    <w:t>, 2026</w:t>
                  </w:r>
                  <w:r w:rsidR="005C10A5">
                    <w:rPr>
                      <w:rFonts w:ascii="Arial" w:hAnsi="Arial" w:cs="Arial"/>
                      <w:b/>
                      <w:bCs/>
                      <w:color w:val="0070C0"/>
                      <w:kern w:val="0"/>
                      <w:sz w:val="22"/>
                      <w:szCs w:val="22"/>
                      <w14:ligatures w14:val="none"/>
                    </w:rPr>
                    <w:t xml:space="preserve">) </w:t>
                  </w:r>
                  <w:r w:rsidR="0072153D">
                    <w:rPr>
                      <w:rFonts w:ascii="Arial" w:hAnsi="Arial" w:cs="Arial"/>
                      <w:b/>
                      <w:bCs/>
                      <w:color w:val="0070C0"/>
                      <w:kern w:val="0"/>
                      <w:sz w:val="22"/>
                      <w:szCs w:val="22"/>
                      <w14:ligatures w14:val="none"/>
                    </w:rPr>
                    <w:t xml:space="preserve">indicate that high moisture content in masonry can reduce compressive strength up to 39%, and the </w:t>
                  </w:r>
                  <w:r w:rsidR="006F1E23">
                    <w:rPr>
                      <w:rFonts w:ascii="Arial" w:hAnsi="Arial" w:cs="Arial"/>
                      <w:b/>
                      <w:bCs/>
                      <w:color w:val="0070C0"/>
                      <w:kern w:val="0"/>
                      <w:sz w:val="22"/>
                      <w:szCs w:val="22"/>
                      <w14:ligatures w14:val="none"/>
                    </w:rPr>
                    <w:t>structure</w:t>
                  </w:r>
                  <w:r w:rsidR="0072153D">
                    <w:rPr>
                      <w:rFonts w:ascii="Arial" w:hAnsi="Arial" w:cs="Arial"/>
                      <w:b/>
                      <w:bCs/>
                      <w:color w:val="0070C0"/>
                      <w:kern w:val="0"/>
                      <w:sz w:val="22"/>
                      <w:szCs w:val="22"/>
                      <w14:ligatures w14:val="none"/>
                    </w:rPr>
                    <w:t xml:space="preserve"> has been subject to accelerated deterioration with new areas of leakage</w:t>
                  </w:r>
                  <w:r w:rsidR="006F1E23">
                    <w:rPr>
                      <w:rFonts w:ascii="Arial" w:hAnsi="Arial" w:cs="Arial"/>
                      <w:b/>
                      <w:bCs/>
                      <w:color w:val="0070C0"/>
                      <w:kern w:val="0"/>
                      <w:sz w:val="22"/>
                      <w:szCs w:val="22"/>
                      <w14:ligatures w14:val="none"/>
                    </w:rPr>
                    <w:t xml:space="preserve"> </w:t>
                  </w:r>
                  <w:r w:rsidR="0072153D">
                    <w:rPr>
                      <w:rFonts w:ascii="Arial" w:hAnsi="Arial" w:cs="Arial"/>
                      <w:b/>
                      <w:bCs/>
                      <w:color w:val="0070C0"/>
                      <w:kern w:val="0"/>
                      <w:sz w:val="22"/>
                      <w:szCs w:val="22"/>
                      <w14:ligatures w14:val="none"/>
                    </w:rPr>
                    <w:t>under the carriageway since the load assessment was completed.</w:t>
                  </w:r>
                </w:p>
              </w:sdtContent>
            </w:sdt>
          </w:sdtContent>
        </w:sdt>
      </w:sdtContent>
    </w:sdt>
    <w:p w14:paraId="51DE8217" w14:textId="2BFF289B" w:rsidR="00234E35" w:rsidRDefault="00234E35" w:rsidP="00E262C9">
      <w:pPr>
        <w:pStyle w:val="ListParagraph"/>
        <w:numPr>
          <w:ilvl w:val="0"/>
          <w:numId w:val="13"/>
        </w:numPr>
        <w:spacing w:before="100" w:after="100"/>
        <w:rPr>
          <w:rFonts w:ascii="Arial" w:hAnsi="Arial" w:cs="Arial"/>
        </w:rPr>
      </w:pPr>
      <w:r>
        <w:rPr>
          <w:rFonts w:ascii="Arial" w:hAnsi="Arial" w:cs="Arial"/>
        </w:rPr>
        <w:t xml:space="preserve">Please </w:t>
      </w:r>
      <w:r w:rsidR="00E80F31">
        <w:rPr>
          <w:rFonts w:ascii="Arial" w:hAnsi="Arial" w:cs="Arial"/>
        </w:rPr>
        <w:t xml:space="preserve">indicate if the relevant structure is </w:t>
      </w:r>
      <w:r w:rsidR="00E80F31" w:rsidRPr="00764CF4">
        <w:rPr>
          <w:rFonts w:ascii="Arial" w:hAnsi="Arial" w:cs="Arial"/>
          <w:b/>
          <w:bCs/>
        </w:rPr>
        <w:t>currently</w:t>
      </w:r>
      <w:r w:rsidR="00E80F31">
        <w:rPr>
          <w:rFonts w:ascii="Arial" w:hAnsi="Arial" w:cs="Arial"/>
        </w:rPr>
        <w:t xml:space="preserve"> subject to traffic restriction </w:t>
      </w:r>
      <w:proofErr w:type="gramStart"/>
      <w:r w:rsidR="00E80F31">
        <w:rPr>
          <w:rFonts w:ascii="Arial" w:hAnsi="Arial" w:cs="Arial"/>
        </w:rPr>
        <w:t>as a result of</w:t>
      </w:r>
      <w:proofErr w:type="gramEnd"/>
      <w:r w:rsidR="00E80F31">
        <w:rPr>
          <w:rFonts w:ascii="Arial" w:hAnsi="Arial" w:cs="Arial"/>
        </w:rPr>
        <w:t xml:space="preserve"> its condition</w:t>
      </w:r>
      <w:r w:rsidR="00D14DA7">
        <w:rPr>
          <w:rFonts w:ascii="Arial" w:hAnsi="Arial" w:cs="Arial"/>
        </w:rPr>
        <w:t>.</w:t>
      </w:r>
    </w:p>
    <w:p w14:paraId="131400EE" w14:textId="40819AA7" w:rsidR="00764CF4" w:rsidRPr="00D72059" w:rsidRDefault="00764CF4" w:rsidP="00E262C9">
      <w:pPr>
        <w:spacing w:before="100" w:after="100"/>
        <w:rPr>
          <w:rFonts w:ascii="Arial" w:hAnsi="Arial" w:cs="Arial"/>
          <w:i/>
          <w:iCs/>
          <w:sz w:val="22"/>
          <w:szCs w:val="22"/>
        </w:rPr>
      </w:pPr>
      <w:r w:rsidRPr="00D72059">
        <w:rPr>
          <w:rFonts w:ascii="Arial" w:hAnsi="Arial" w:cs="Arial"/>
          <w:i/>
          <w:iCs/>
          <w:sz w:val="22"/>
          <w:szCs w:val="22"/>
        </w:rPr>
        <w:t xml:space="preserve">Reference should be made to closures, weight limits, width restriction, limits on use. </w:t>
      </w:r>
    </w:p>
    <w:sdt>
      <w:sdtPr>
        <w:rPr>
          <w:rFonts w:ascii="Arial" w:hAnsi="Arial" w:cs="Arial"/>
        </w:rPr>
        <w:alias w:val="Current traffic restriction"/>
        <w:tag w:val="1.2b"/>
        <w:id w:val="-375385087"/>
        <w:lock w:val="sdtLocked"/>
        <w:placeholder>
          <w:docPart w:val="F94C40804B1142BF920CA4679C27A807"/>
        </w:placeholder>
      </w:sdtPr>
      <w:sdtContent>
        <w:p w14:paraId="017462E3" w14:textId="5AC2BFDA" w:rsidR="00764CF4" w:rsidRPr="00D33CE1" w:rsidRDefault="005348F2" w:rsidP="00E262C9">
          <w:pPr>
            <w:spacing w:before="100" w:after="100"/>
            <w:rPr>
              <w:rFonts w:ascii="Arial" w:hAnsi="Arial" w:cs="Arial"/>
            </w:rPr>
          </w:pPr>
          <w:r w:rsidRPr="000E2315">
            <w:rPr>
              <w:rFonts w:ascii="Arial" w:hAnsi="Arial" w:cs="Arial"/>
              <w:b/>
              <w:bCs/>
              <w:color w:val="0070C0"/>
              <w:kern w:val="0"/>
              <w:sz w:val="22"/>
              <w:szCs w:val="22"/>
              <w14:ligatures w14:val="none"/>
            </w:rPr>
            <w:t>No</w:t>
          </w:r>
          <w:r>
            <w:rPr>
              <w:rFonts w:ascii="Arial" w:hAnsi="Arial" w:cs="Arial"/>
              <w:b/>
              <w:bCs/>
              <w:color w:val="0070C0"/>
              <w:kern w:val="0"/>
              <w:sz w:val="22"/>
              <w:szCs w:val="22"/>
              <w14:ligatures w14:val="none"/>
            </w:rPr>
            <w:t xml:space="preserve">t </w:t>
          </w:r>
          <w:proofErr w:type="gramStart"/>
          <w:r>
            <w:rPr>
              <w:rFonts w:ascii="Arial" w:hAnsi="Arial" w:cs="Arial"/>
              <w:b/>
              <w:bCs/>
              <w:color w:val="0070C0"/>
              <w:kern w:val="0"/>
              <w:sz w:val="22"/>
              <w:szCs w:val="22"/>
              <w14:ligatures w14:val="none"/>
            </w:rPr>
            <w:t>at this time</w:t>
          </w:r>
          <w:proofErr w:type="gramEnd"/>
          <w:r>
            <w:rPr>
              <w:rFonts w:ascii="Arial" w:hAnsi="Arial" w:cs="Arial"/>
              <w:b/>
              <w:bCs/>
              <w:color w:val="0070C0"/>
              <w:kern w:val="0"/>
              <w:sz w:val="22"/>
              <w:szCs w:val="22"/>
              <w14:ligatures w14:val="none"/>
            </w:rPr>
            <w:t>.</w:t>
          </w:r>
        </w:p>
      </w:sdtContent>
    </w:sdt>
    <w:p w14:paraId="2F344B92" w14:textId="7F968194" w:rsidR="00FC1464" w:rsidRDefault="00FC1464" w:rsidP="00E262C9">
      <w:pPr>
        <w:pStyle w:val="ListParagraph"/>
        <w:numPr>
          <w:ilvl w:val="0"/>
          <w:numId w:val="13"/>
        </w:numPr>
        <w:spacing w:before="100" w:after="100"/>
        <w:rPr>
          <w:rFonts w:ascii="Arial" w:hAnsi="Arial" w:cs="Arial"/>
        </w:rPr>
      </w:pPr>
      <w:r w:rsidRPr="3BC7AEF8">
        <w:rPr>
          <w:rFonts w:ascii="Arial" w:hAnsi="Arial" w:cs="Arial"/>
        </w:rPr>
        <w:t xml:space="preserve">Please indicate if the relevant structure is </w:t>
      </w:r>
      <w:r w:rsidRPr="3BC7AEF8">
        <w:rPr>
          <w:rFonts w:ascii="Arial" w:hAnsi="Arial" w:cs="Arial"/>
          <w:b/>
          <w:bCs/>
        </w:rPr>
        <w:t>not currently</w:t>
      </w:r>
      <w:r w:rsidRPr="3BC7AEF8">
        <w:rPr>
          <w:rFonts w:ascii="Arial" w:hAnsi="Arial" w:cs="Arial"/>
        </w:rPr>
        <w:t xml:space="preserve"> but </w:t>
      </w:r>
      <w:r w:rsidRPr="3BC7AEF8">
        <w:rPr>
          <w:rFonts w:ascii="Arial" w:hAnsi="Arial" w:cs="Arial"/>
          <w:b/>
          <w:bCs/>
        </w:rPr>
        <w:t>by the end of the 2029/2030</w:t>
      </w:r>
      <w:r w:rsidRPr="3BC7AEF8">
        <w:rPr>
          <w:rFonts w:ascii="Arial" w:hAnsi="Arial" w:cs="Arial"/>
        </w:rPr>
        <w:t xml:space="preserve"> </w:t>
      </w:r>
      <w:r w:rsidRPr="3BC7AEF8">
        <w:rPr>
          <w:rFonts w:ascii="Arial" w:hAnsi="Arial" w:cs="Arial"/>
          <w:b/>
          <w:bCs/>
        </w:rPr>
        <w:t xml:space="preserve">Financial Year </w:t>
      </w:r>
      <w:r w:rsidR="00DF76AF" w:rsidRPr="004D75B0">
        <w:rPr>
          <w:rFonts w:ascii="Arial" w:hAnsi="Arial" w:cs="Arial"/>
          <w:b/>
          <w:bCs/>
        </w:rPr>
        <w:t>is</w:t>
      </w:r>
      <w:r w:rsidR="00DF76AF">
        <w:rPr>
          <w:rFonts w:ascii="Arial" w:hAnsi="Arial" w:cs="Arial"/>
        </w:rPr>
        <w:t xml:space="preserve"> </w:t>
      </w:r>
      <w:r w:rsidR="00DF76AF" w:rsidRPr="3BC7AEF8">
        <w:rPr>
          <w:rFonts w:ascii="Arial" w:hAnsi="Arial" w:cs="Arial"/>
          <w:b/>
          <w:bCs/>
        </w:rPr>
        <w:t xml:space="preserve">expected </w:t>
      </w:r>
      <w:r w:rsidRPr="3BC7AEF8">
        <w:rPr>
          <w:rFonts w:ascii="Arial" w:hAnsi="Arial" w:cs="Arial"/>
        </w:rPr>
        <w:t xml:space="preserve">to be subject to traffic restriction </w:t>
      </w:r>
      <w:proofErr w:type="gramStart"/>
      <w:r w:rsidRPr="3BC7AEF8">
        <w:rPr>
          <w:rFonts w:ascii="Arial" w:hAnsi="Arial" w:cs="Arial"/>
        </w:rPr>
        <w:t>as a result of</w:t>
      </w:r>
      <w:proofErr w:type="gramEnd"/>
      <w:r w:rsidRPr="3BC7AEF8">
        <w:rPr>
          <w:rFonts w:ascii="Arial" w:hAnsi="Arial" w:cs="Arial"/>
        </w:rPr>
        <w:t xml:space="preserve"> its condition</w:t>
      </w:r>
      <w:r w:rsidR="00D14DA7" w:rsidRPr="3BC7AEF8">
        <w:rPr>
          <w:rFonts w:ascii="Arial" w:hAnsi="Arial" w:cs="Arial"/>
        </w:rPr>
        <w:t>.</w:t>
      </w:r>
    </w:p>
    <w:p w14:paraId="0443F6BC" w14:textId="77777777" w:rsidR="00FC1464" w:rsidRPr="00D72059" w:rsidRDefault="00FC1464" w:rsidP="00E262C9">
      <w:pPr>
        <w:spacing w:before="100" w:after="100"/>
        <w:rPr>
          <w:rFonts w:ascii="Arial" w:hAnsi="Arial" w:cs="Arial"/>
          <w:i/>
          <w:iCs/>
          <w:sz w:val="22"/>
          <w:szCs w:val="22"/>
        </w:rPr>
      </w:pPr>
      <w:r w:rsidRPr="00D72059">
        <w:rPr>
          <w:rFonts w:ascii="Arial" w:hAnsi="Arial" w:cs="Arial"/>
          <w:i/>
          <w:iCs/>
          <w:sz w:val="22"/>
          <w:szCs w:val="22"/>
        </w:rPr>
        <w:t xml:space="preserve">Reference should be made to closures, weight limits, width restriction, limits on use that are anticipated. </w:t>
      </w:r>
    </w:p>
    <w:sdt>
      <w:sdtPr>
        <w:rPr>
          <w:rFonts w:ascii="Arial" w:hAnsi="Arial" w:cs="Arial"/>
        </w:rPr>
        <w:alias w:val="Future traffic restriction"/>
        <w:tag w:val="1.2c"/>
        <w:id w:val="-1430734389"/>
        <w:lock w:val="sdtLocked"/>
        <w:placeholder>
          <w:docPart w:val="ED638C6F33EE453FB12F56FA912E6331"/>
        </w:placeholder>
      </w:sdtPr>
      <w:sdtContent>
        <w:p w14:paraId="70F55F02" w14:textId="333DACB9" w:rsidR="008F3460" w:rsidRPr="00860470" w:rsidRDefault="00E30998" w:rsidP="00E262C9">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Without new waterproofing</w:t>
          </w:r>
          <w:r w:rsidR="00860470">
            <w:rPr>
              <w:rFonts w:ascii="Arial" w:hAnsi="Arial" w:cs="Arial"/>
              <w:b/>
              <w:bCs/>
              <w:color w:val="0070C0"/>
              <w:kern w:val="0"/>
              <w:sz w:val="22"/>
              <w:szCs w:val="22"/>
              <w14:ligatures w14:val="none"/>
            </w:rPr>
            <w:t xml:space="preserve">, masonry strength is expected to </w:t>
          </w:r>
          <w:proofErr w:type="gramStart"/>
          <w:r w:rsidR="00860470">
            <w:rPr>
              <w:rFonts w:ascii="Arial" w:hAnsi="Arial" w:cs="Arial"/>
              <w:b/>
              <w:bCs/>
              <w:color w:val="0070C0"/>
              <w:kern w:val="0"/>
              <w:sz w:val="22"/>
              <w:szCs w:val="22"/>
              <w14:ligatures w14:val="none"/>
            </w:rPr>
            <w:t>deteriorate</w:t>
          </w:r>
          <w:proofErr w:type="gramEnd"/>
          <w:r>
            <w:rPr>
              <w:rFonts w:ascii="Arial" w:hAnsi="Arial" w:cs="Arial"/>
              <w:b/>
              <w:bCs/>
              <w:color w:val="0070C0"/>
              <w:kern w:val="0"/>
              <w:sz w:val="22"/>
              <w:szCs w:val="22"/>
              <w14:ligatures w14:val="none"/>
            </w:rPr>
            <w:t xml:space="preserve"> and </w:t>
          </w:r>
          <w:r w:rsidR="008F3460" w:rsidRPr="00D52899">
            <w:rPr>
              <w:rFonts w:ascii="Arial" w:hAnsi="Arial" w:cs="Arial"/>
              <w:b/>
              <w:bCs/>
              <w:color w:val="0070C0"/>
              <w:kern w:val="0"/>
              <w:sz w:val="22"/>
              <w:szCs w:val="22"/>
              <w14:ligatures w14:val="none"/>
            </w:rPr>
            <w:t xml:space="preserve">it is </w:t>
          </w:r>
          <w:r w:rsidR="00EE0D77">
            <w:rPr>
              <w:rFonts w:ascii="Arial" w:hAnsi="Arial" w:cs="Arial"/>
              <w:b/>
              <w:bCs/>
              <w:color w:val="0070C0"/>
              <w:kern w:val="0"/>
              <w:sz w:val="22"/>
              <w:szCs w:val="22"/>
              <w14:ligatures w14:val="none"/>
            </w:rPr>
            <w:t>anticipated</w:t>
          </w:r>
          <w:r w:rsidR="008F3460" w:rsidRPr="00D52899">
            <w:rPr>
              <w:rFonts w:ascii="Arial" w:hAnsi="Arial" w:cs="Arial"/>
              <w:b/>
              <w:bCs/>
              <w:color w:val="0070C0"/>
              <w:kern w:val="0"/>
              <w:sz w:val="22"/>
              <w:szCs w:val="22"/>
              <w14:ligatures w14:val="none"/>
            </w:rPr>
            <w:t xml:space="preserve"> that a weight restriction </w:t>
          </w:r>
          <w:r w:rsidR="00EE0D77">
            <w:rPr>
              <w:rFonts w:ascii="Arial" w:hAnsi="Arial" w:cs="Arial"/>
              <w:b/>
              <w:bCs/>
              <w:color w:val="0070C0"/>
              <w:kern w:val="0"/>
              <w:sz w:val="22"/>
              <w:szCs w:val="22"/>
              <w14:ligatures w14:val="none"/>
            </w:rPr>
            <w:t>is likely to be implemented within the next 5 years</w:t>
          </w:r>
          <w:r w:rsidR="008F3460">
            <w:rPr>
              <w:rFonts w:ascii="Arial" w:hAnsi="Arial" w:cs="Arial"/>
              <w:b/>
              <w:bCs/>
              <w:color w:val="0070C0"/>
              <w:kern w:val="0"/>
              <w:sz w:val="22"/>
              <w:szCs w:val="22"/>
              <w14:ligatures w14:val="none"/>
            </w:rPr>
            <w:t>.</w:t>
          </w:r>
          <w:r w:rsidR="00987AF3">
            <w:rPr>
              <w:rFonts w:ascii="Arial" w:hAnsi="Arial" w:cs="Arial"/>
              <w:b/>
              <w:bCs/>
              <w:color w:val="0070C0"/>
              <w:kern w:val="0"/>
              <w:sz w:val="22"/>
              <w:szCs w:val="22"/>
              <w14:ligatures w14:val="none"/>
            </w:rPr>
            <w:t xml:space="preserve"> As stated in Section 1.2 (a) above, the sensitivity analysis with reduced masonry compressive strength found the structure to be inadequate for 40 tonnes HA loading to BD 21/01</w:t>
          </w:r>
          <w:r w:rsidR="008F3460">
            <w:rPr>
              <w:rFonts w:ascii="Arial" w:hAnsi="Arial" w:cs="Arial"/>
              <w:b/>
              <w:bCs/>
              <w:color w:val="0070C0"/>
              <w:kern w:val="0"/>
              <w:sz w:val="22"/>
              <w:szCs w:val="22"/>
              <w14:ligatures w14:val="none"/>
            </w:rPr>
            <w:t xml:space="preserve"> </w:t>
          </w:r>
          <w:r w:rsidR="00987AF3">
            <w:rPr>
              <w:rFonts w:ascii="Arial" w:hAnsi="Arial" w:cs="Arial"/>
              <w:b/>
              <w:bCs/>
              <w:color w:val="0070C0"/>
              <w:kern w:val="0"/>
              <w:sz w:val="22"/>
              <w:szCs w:val="22"/>
              <w14:ligatures w14:val="none"/>
            </w:rPr>
            <w:t xml:space="preserve">just over 10 years ago. </w:t>
          </w:r>
        </w:p>
      </w:sdtContent>
    </w:sdt>
    <w:p w14:paraId="373DAC53" w14:textId="2F2CEC53" w:rsidR="00112D42" w:rsidRDefault="00112D42" w:rsidP="00937265">
      <w:pPr>
        <w:pStyle w:val="ListParagraph"/>
        <w:numPr>
          <w:ilvl w:val="0"/>
          <w:numId w:val="13"/>
        </w:numPr>
        <w:spacing w:before="100" w:after="100"/>
        <w:rPr>
          <w:rFonts w:ascii="Arial" w:hAnsi="Arial" w:cs="Arial"/>
        </w:rPr>
      </w:pPr>
      <w:r>
        <w:rPr>
          <w:rFonts w:ascii="Arial" w:hAnsi="Arial" w:cs="Arial"/>
        </w:rPr>
        <w:t xml:space="preserve">If the answer </w:t>
      </w:r>
      <w:r w:rsidR="00C65CAF">
        <w:rPr>
          <w:rFonts w:ascii="Arial" w:hAnsi="Arial" w:cs="Arial"/>
        </w:rPr>
        <w:t xml:space="preserve">to </w:t>
      </w:r>
      <w:r w:rsidR="001A285A">
        <w:rPr>
          <w:rFonts w:ascii="Arial" w:hAnsi="Arial" w:cs="Arial"/>
        </w:rPr>
        <w:t>c) above</w:t>
      </w:r>
      <w:r w:rsidRPr="00274EE1">
        <w:rPr>
          <w:rFonts w:ascii="Arial" w:hAnsi="Arial" w:cs="Arial"/>
        </w:rPr>
        <w:t xml:space="preserve"> </w:t>
      </w:r>
      <w:r>
        <w:rPr>
          <w:rFonts w:ascii="Arial" w:hAnsi="Arial" w:cs="Arial"/>
        </w:rPr>
        <w:t>is yes, then please estimate the likelihood of this occurring:</w:t>
      </w:r>
      <w:r w:rsidR="007F2E4B">
        <w:rPr>
          <w:rFonts w:ascii="Arial" w:hAnsi="Arial" w:cs="Arial"/>
        </w:rPr>
        <w:t xml:space="preserve"> (select </w:t>
      </w:r>
      <w:r w:rsidR="00AC7DAA">
        <w:rPr>
          <w:rFonts w:ascii="Arial" w:hAnsi="Arial" w:cs="Arial"/>
        </w:rPr>
        <w:t>box that applies):</w:t>
      </w:r>
      <w:r>
        <w:rPr>
          <w:rFonts w:ascii="Arial" w:hAnsi="Arial" w:cs="Arial"/>
        </w:rPr>
        <w:t xml:space="preserve"> </w:t>
      </w:r>
    </w:p>
    <w:p w14:paraId="5408C1A5" w14:textId="3AA702BF" w:rsidR="00112D42" w:rsidRDefault="00000000" w:rsidP="00937265">
      <w:pPr>
        <w:spacing w:after="0"/>
        <w:rPr>
          <w:rFonts w:ascii="Arial" w:hAnsi="Arial" w:cs="Arial"/>
        </w:rPr>
      </w:pPr>
      <w:sdt>
        <w:sdtPr>
          <w:rPr>
            <w:rFonts w:ascii="MS Gothic" w:eastAsia="MS Gothic" w:hAnsi="MS Gothic" w:cs="Arial"/>
          </w:rPr>
          <w:alias w:val="Low confidence"/>
          <w:tag w:val="1.1d"/>
          <w:id w:val="-1700698459"/>
          <w:lock w:val="sdtLocked"/>
          <w14:checkbox>
            <w14:checked w14:val="0"/>
            <w14:checkedState w14:val="2612" w14:font="MS Gothic"/>
            <w14:uncheckedState w14:val="2610" w14:font="MS Gothic"/>
          </w14:checkbox>
        </w:sdtPr>
        <w:sdtContent>
          <w:r w:rsidR="00CB1A44">
            <w:rPr>
              <w:rFonts w:ascii="MS Gothic" w:eastAsia="MS Gothic" w:hAnsi="MS Gothic" w:cs="Arial" w:hint="eastAsia"/>
            </w:rPr>
            <w:t>☐</w:t>
          </w:r>
        </w:sdtContent>
      </w:sdt>
      <w:r w:rsidR="00112D42">
        <w:rPr>
          <w:rFonts w:ascii="Arial" w:hAnsi="Arial" w:cs="Arial"/>
        </w:rPr>
        <w:t xml:space="preserve">     Low </w:t>
      </w:r>
      <w:r w:rsidR="00E96B09" w:rsidRPr="00006E0C">
        <w:rPr>
          <w:rFonts w:ascii="Arial" w:hAnsi="Arial" w:cs="Arial"/>
        </w:rPr>
        <w:t>c</w:t>
      </w:r>
      <w:r w:rsidR="00112D42" w:rsidRPr="00006E0C">
        <w:rPr>
          <w:rFonts w:ascii="Arial" w:hAnsi="Arial" w:cs="Arial"/>
        </w:rPr>
        <w:t>onfidence</w:t>
      </w:r>
      <w:r w:rsidR="00112D42">
        <w:rPr>
          <w:rFonts w:ascii="Arial" w:hAnsi="Arial" w:cs="Arial"/>
        </w:rPr>
        <w:t xml:space="preserve"> in restriction occurring</w:t>
      </w:r>
    </w:p>
    <w:p w14:paraId="3E63309B" w14:textId="74F144CF" w:rsidR="00112D42" w:rsidRDefault="00000000" w:rsidP="00937265">
      <w:pPr>
        <w:spacing w:after="0"/>
        <w:rPr>
          <w:rFonts w:ascii="Arial" w:hAnsi="Arial" w:cs="Arial"/>
        </w:rPr>
      </w:pPr>
      <w:sdt>
        <w:sdtPr>
          <w:rPr>
            <w:rFonts w:ascii="MS Gothic" w:eastAsia="MS Gothic" w:hAnsi="MS Gothic" w:cs="Arial"/>
          </w:rPr>
          <w:alias w:val="Medium confidence"/>
          <w:tag w:val="1.1d"/>
          <w:id w:val="44491088"/>
          <w:lock w:val="sdtLocked"/>
          <w14:checkbox>
            <w14:checked w14:val="0"/>
            <w14:checkedState w14:val="2612" w14:font="MS Gothic"/>
            <w14:uncheckedState w14:val="2610" w14:font="MS Gothic"/>
          </w14:checkbox>
        </w:sdtPr>
        <w:sdtContent>
          <w:r w:rsidR="005D0767">
            <w:rPr>
              <w:rFonts w:ascii="MS Gothic" w:eastAsia="MS Gothic" w:hAnsi="MS Gothic" w:cs="Arial" w:hint="eastAsia"/>
            </w:rPr>
            <w:t>☐</w:t>
          </w:r>
        </w:sdtContent>
      </w:sdt>
      <w:r w:rsidR="00112D42">
        <w:rPr>
          <w:rFonts w:ascii="Arial" w:hAnsi="Arial" w:cs="Arial"/>
        </w:rPr>
        <w:t xml:space="preserve">     Medium confidence in restriction occurring</w:t>
      </w:r>
    </w:p>
    <w:p w14:paraId="1B8149F2" w14:textId="695F3AE1" w:rsidR="00112D42" w:rsidRPr="00112D42" w:rsidRDefault="00000000" w:rsidP="00937265">
      <w:pPr>
        <w:spacing w:after="0"/>
        <w:rPr>
          <w:rFonts w:ascii="Arial" w:hAnsi="Arial" w:cs="Arial"/>
        </w:rPr>
      </w:pPr>
      <w:sdt>
        <w:sdtPr>
          <w:rPr>
            <w:rFonts w:ascii="MS Gothic" w:eastAsia="MS Gothic" w:hAnsi="MS Gothic" w:cs="Arial"/>
          </w:rPr>
          <w:alias w:val="High confidence"/>
          <w:tag w:val="1.1d"/>
          <w:id w:val="762806690"/>
          <w:lock w:val="sdtLocked"/>
          <w14:checkbox>
            <w14:checked w14:val="1"/>
            <w14:checkedState w14:val="2612" w14:font="MS Gothic"/>
            <w14:uncheckedState w14:val="2610" w14:font="MS Gothic"/>
          </w14:checkbox>
        </w:sdtPr>
        <w:sdtContent>
          <w:r w:rsidR="005D0767">
            <w:rPr>
              <w:rFonts w:ascii="MS Gothic" w:eastAsia="MS Gothic" w:hAnsi="MS Gothic" w:cs="Arial" w:hint="eastAsia"/>
            </w:rPr>
            <w:t>☒</w:t>
          </w:r>
        </w:sdtContent>
      </w:sdt>
      <w:r w:rsidR="00112D42">
        <w:rPr>
          <w:rFonts w:ascii="Arial" w:hAnsi="Arial" w:cs="Arial"/>
        </w:rPr>
        <w:t xml:space="preserve">     </w:t>
      </w:r>
      <w:r w:rsidR="00112D42" w:rsidRPr="00112D42">
        <w:rPr>
          <w:rFonts w:ascii="Arial" w:hAnsi="Arial" w:cs="Arial"/>
        </w:rPr>
        <w:t>High confidence in restriction occurring</w:t>
      </w:r>
    </w:p>
    <w:p w14:paraId="3548B81F" w14:textId="6556F8D4" w:rsidR="00764CF4" w:rsidRDefault="00764CF4" w:rsidP="00937265">
      <w:pPr>
        <w:pStyle w:val="ListParagraph"/>
        <w:numPr>
          <w:ilvl w:val="0"/>
          <w:numId w:val="13"/>
        </w:numPr>
        <w:spacing w:before="100" w:after="100"/>
        <w:rPr>
          <w:rFonts w:ascii="Arial" w:hAnsi="Arial" w:cs="Arial"/>
        </w:rPr>
      </w:pPr>
      <w:r>
        <w:rPr>
          <w:rFonts w:ascii="Arial" w:hAnsi="Arial" w:cs="Arial"/>
        </w:rPr>
        <w:t xml:space="preserve">Please indicate if the relevant structure is </w:t>
      </w:r>
      <w:r w:rsidRPr="00764CF4">
        <w:rPr>
          <w:rFonts w:ascii="Arial" w:hAnsi="Arial" w:cs="Arial"/>
          <w:b/>
          <w:bCs/>
        </w:rPr>
        <w:t>currently</w:t>
      </w:r>
      <w:r>
        <w:rPr>
          <w:rFonts w:ascii="Arial" w:hAnsi="Arial" w:cs="Arial"/>
        </w:rPr>
        <w:t xml:space="preserve"> subject to </w:t>
      </w:r>
      <w:r w:rsidR="00806A37">
        <w:rPr>
          <w:rFonts w:ascii="Arial" w:hAnsi="Arial" w:cs="Arial"/>
        </w:rPr>
        <w:t xml:space="preserve">other </w:t>
      </w:r>
      <w:r>
        <w:rPr>
          <w:rFonts w:ascii="Arial" w:hAnsi="Arial" w:cs="Arial"/>
        </w:rPr>
        <w:t>temporary measure</w:t>
      </w:r>
      <w:r w:rsidR="00DE49EA">
        <w:rPr>
          <w:rFonts w:ascii="Arial" w:hAnsi="Arial" w:cs="Arial"/>
        </w:rPr>
        <w:t>s</w:t>
      </w:r>
      <w:r>
        <w:rPr>
          <w:rFonts w:ascii="Arial" w:hAnsi="Arial" w:cs="Arial"/>
        </w:rPr>
        <w:t xml:space="preserve"> to manage risk</w:t>
      </w:r>
      <w:r w:rsidR="00D14DA7">
        <w:rPr>
          <w:rFonts w:ascii="Arial" w:hAnsi="Arial" w:cs="Arial"/>
        </w:rPr>
        <w:t>.</w:t>
      </w:r>
    </w:p>
    <w:p w14:paraId="45A53F1C" w14:textId="70605E55" w:rsidR="00764CF4" w:rsidRPr="00D72059" w:rsidRDefault="00764CF4" w:rsidP="00937265">
      <w:pPr>
        <w:spacing w:before="100" w:after="100"/>
        <w:rPr>
          <w:rFonts w:ascii="Arial" w:hAnsi="Arial" w:cs="Arial"/>
          <w:i/>
          <w:iCs/>
          <w:sz w:val="22"/>
          <w:szCs w:val="22"/>
        </w:rPr>
      </w:pPr>
      <w:r w:rsidRPr="00D72059">
        <w:rPr>
          <w:rFonts w:ascii="Arial" w:hAnsi="Arial" w:cs="Arial"/>
          <w:i/>
          <w:iCs/>
          <w:sz w:val="22"/>
          <w:szCs w:val="22"/>
        </w:rPr>
        <w:t>Reference should be made to measures such as propping</w:t>
      </w:r>
      <w:r w:rsidR="003827ED">
        <w:rPr>
          <w:rFonts w:ascii="Arial" w:hAnsi="Arial" w:cs="Arial"/>
          <w:i/>
          <w:iCs/>
          <w:sz w:val="22"/>
          <w:szCs w:val="22"/>
        </w:rPr>
        <w:t>, etc</w:t>
      </w:r>
      <w:r w:rsidRPr="00D72059">
        <w:rPr>
          <w:rFonts w:ascii="Arial" w:hAnsi="Arial" w:cs="Arial"/>
          <w:i/>
          <w:iCs/>
          <w:sz w:val="22"/>
          <w:szCs w:val="22"/>
        </w:rPr>
        <w:t xml:space="preserve">. </w:t>
      </w:r>
    </w:p>
    <w:sdt>
      <w:sdtPr>
        <w:rPr>
          <w:rFonts w:ascii="Arial" w:hAnsi="Arial" w:cs="Arial"/>
        </w:rPr>
        <w:alias w:val="Current temporary measures"/>
        <w:tag w:val="1.2e"/>
        <w:id w:val="257026617"/>
        <w:lock w:val="sdtLocked"/>
        <w:placeholder>
          <w:docPart w:val="D616AE7C346A427A970241BD8CB41442"/>
        </w:placeholder>
      </w:sdtPr>
      <w:sdtContent>
        <w:p w14:paraId="553AE64C" w14:textId="77777777" w:rsidR="00541EA3" w:rsidRDefault="00E30998" w:rsidP="00937265">
          <w:pPr>
            <w:spacing w:before="100" w:after="100"/>
            <w:rPr>
              <w:rFonts w:ascii="Arial" w:hAnsi="Arial" w:cs="Arial"/>
              <w:b/>
              <w:bCs/>
              <w:color w:val="0070C0"/>
              <w:kern w:val="0"/>
              <w:sz w:val="22"/>
              <w:szCs w:val="22"/>
              <w14:ligatures w14:val="none"/>
            </w:rPr>
          </w:pPr>
          <w:r w:rsidRPr="000E2315">
            <w:rPr>
              <w:rFonts w:ascii="Arial" w:hAnsi="Arial" w:cs="Arial"/>
              <w:b/>
              <w:bCs/>
              <w:color w:val="0070C0"/>
              <w:kern w:val="0"/>
              <w:sz w:val="22"/>
              <w:szCs w:val="22"/>
              <w14:ligatures w14:val="none"/>
            </w:rPr>
            <w:t>No</w:t>
          </w:r>
          <w:r>
            <w:rPr>
              <w:rFonts w:ascii="Arial" w:hAnsi="Arial" w:cs="Arial"/>
              <w:b/>
              <w:bCs/>
              <w:color w:val="0070C0"/>
              <w:kern w:val="0"/>
              <w:sz w:val="22"/>
              <w:szCs w:val="22"/>
              <w14:ligatures w14:val="none"/>
            </w:rPr>
            <w:t xml:space="preserve">t </w:t>
          </w:r>
          <w:proofErr w:type="gramStart"/>
          <w:r>
            <w:rPr>
              <w:rFonts w:ascii="Arial" w:hAnsi="Arial" w:cs="Arial"/>
              <w:b/>
              <w:bCs/>
              <w:color w:val="0070C0"/>
              <w:kern w:val="0"/>
              <w:sz w:val="22"/>
              <w:szCs w:val="22"/>
              <w14:ligatures w14:val="none"/>
            </w:rPr>
            <w:t>at this time</w:t>
          </w:r>
          <w:proofErr w:type="gramEnd"/>
          <w:r>
            <w:rPr>
              <w:rFonts w:ascii="Arial" w:hAnsi="Arial" w:cs="Arial"/>
              <w:b/>
              <w:bCs/>
              <w:color w:val="0070C0"/>
              <w:kern w:val="0"/>
              <w:sz w:val="22"/>
              <w:szCs w:val="22"/>
              <w14:ligatures w14:val="none"/>
            </w:rPr>
            <w:t>.</w:t>
          </w:r>
          <w:r w:rsidR="00541EA3">
            <w:rPr>
              <w:rFonts w:ascii="Arial" w:hAnsi="Arial" w:cs="Arial"/>
              <w:b/>
              <w:bCs/>
              <w:color w:val="0070C0"/>
              <w:kern w:val="0"/>
              <w:sz w:val="22"/>
              <w:szCs w:val="22"/>
              <w14:ligatures w14:val="none"/>
            </w:rPr>
            <w:t xml:space="preserve"> </w:t>
          </w:r>
        </w:p>
        <w:p w14:paraId="252BB014" w14:textId="04394AEF" w:rsidR="00764CF4" w:rsidRDefault="00541EA3" w:rsidP="00937265">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However, t</w:t>
          </w:r>
          <w:r w:rsidRPr="00D92470">
            <w:rPr>
              <w:rFonts w:ascii="Arial" w:hAnsi="Arial" w:cs="Arial"/>
              <w:b/>
              <w:bCs/>
              <w:color w:val="0070C0"/>
              <w:kern w:val="0"/>
              <w:sz w:val="22"/>
              <w:szCs w:val="22"/>
              <w14:ligatures w14:val="none"/>
            </w:rPr>
            <w:t>he subway has been closed to pedestrians for over 35 years and access restricted with locked gates at either end of the subway</w:t>
          </w:r>
          <w:r>
            <w:rPr>
              <w:rFonts w:ascii="Arial" w:hAnsi="Arial" w:cs="Arial"/>
              <w:b/>
              <w:bCs/>
              <w:color w:val="0070C0"/>
              <w:kern w:val="0"/>
              <w:sz w:val="22"/>
              <w:szCs w:val="22"/>
              <w14:ligatures w14:val="none"/>
            </w:rPr>
            <w:t>.</w:t>
          </w:r>
        </w:p>
        <w:p w14:paraId="5067CA01" w14:textId="3695C75E" w:rsidR="00987AF3" w:rsidRPr="00D33CE1" w:rsidRDefault="00987AF3" w:rsidP="00937265">
          <w:pPr>
            <w:spacing w:before="100" w:after="100"/>
            <w:rPr>
              <w:rFonts w:ascii="Arial" w:hAnsi="Arial" w:cs="Arial"/>
            </w:rPr>
          </w:pPr>
          <w:r>
            <w:rPr>
              <w:rFonts w:ascii="Arial" w:hAnsi="Arial" w:cs="Arial"/>
              <w:b/>
              <w:bCs/>
              <w:color w:val="0070C0"/>
              <w:kern w:val="0"/>
              <w:sz w:val="22"/>
              <w:szCs w:val="22"/>
              <w14:ligatures w14:val="none"/>
            </w:rPr>
            <w:t>In addition to regular general and principal inspections, monthly site visits are carried out to observe extent of water leaking and to assess associated deterioration of the subway</w:t>
          </w:r>
          <w:r w:rsidR="00C80C3C">
            <w:rPr>
              <w:rFonts w:ascii="Arial" w:hAnsi="Arial" w:cs="Arial"/>
              <w:b/>
              <w:bCs/>
              <w:color w:val="0070C0"/>
              <w:kern w:val="0"/>
              <w:sz w:val="22"/>
              <w:szCs w:val="22"/>
              <w14:ligatures w14:val="none"/>
            </w:rPr>
            <w:t xml:space="preserve"> roof elements. </w:t>
          </w:r>
        </w:p>
      </w:sdtContent>
    </w:sdt>
    <w:p w14:paraId="3876DF61" w14:textId="688F3F95" w:rsidR="00764CF4" w:rsidRDefault="00764CF4" w:rsidP="00937265">
      <w:pPr>
        <w:pStyle w:val="ListParagraph"/>
        <w:numPr>
          <w:ilvl w:val="0"/>
          <w:numId w:val="13"/>
        </w:numPr>
        <w:spacing w:before="100" w:after="100"/>
        <w:rPr>
          <w:rFonts w:ascii="Arial" w:hAnsi="Arial" w:cs="Arial"/>
        </w:rPr>
      </w:pPr>
      <w:r>
        <w:rPr>
          <w:rFonts w:ascii="Arial" w:hAnsi="Arial" w:cs="Arial"/>
        </w:rPr>
        <w:t xml:space="preserve">Please indicate if the relevant structure is </w:t>
      </w:r>
      <w:r w:rsidRPr="00764CF4">
        <w:rPr>
          <w:rFonts w:ascii="Arial" w:hAnsi="Arial" w:cs="Arial"/>
          <w:b/>
          <w:bCs/>
        </w:rPr>
        <w:t>not currently</w:t>
      </w:r>
      <w:r>
        <w:rPr>
          <w:rFonts w:ascii="Arial" w:hAnsi="Arial" w:cs="Arial"/>
        </w:rPr>
        <w:t xml:space="preserve"> but </w:t>
      </w:r>
      <w:r w:rsidRPr="00764CF4">
        <w:rPr>
          <w:rFonts w:ascii="Arial" w:hAnsi="Arial" w:cs="Arial"/>
          <w:b/>
          <w:bCs/>
        </w:rPr>
        <w:t>expected by the end of the 2029/2030</w:t>
      </w:r>
      <w:r>
        <w:rPr>
          <w:rFonts w:ascii="Arial" w:hAnsi="Arial" w:cs="Arial"/>
        </w:rPr>
        <w:t xml:space="preserve"> </w:t>
      </w:r>
      <w:r w:rsidRPr="00764CF4">
        <w:rPr>
          <w:rFonts w:ascii="Arial" w:hAnsi="Arial" w:cs="Arial"/>
          <w:b/>
          <w:bCs/>
        </w:rPr>
        <w:t xml:space="preserve">Financial Year </w:t>
      </w:r>
      <w:r>
        <w:rPr>
          <w:rFonts w:ascii="Arial" w:hAnsi="Arial" w:cs="Arial"/>
        </w:rPr>
        <w:t>to be subject to temporary measures to manage risk</w:t>
      </w:r>
      <w:r w:rsidR="00D14DA7">
        <w:rPr>
          <w:rFonts w:ascii="Arial" w:hAnsi="Arial" w:cs="Arial"/>
        </w:rPr>
        <w:t>.</w:t>
      </w:r>
    </w:p>
    <w:p w14:paraId="43644BB4" w14:textId="4B14C320" w:rsidR="00764CF4" w:rsidRPr="00D72059" w:rsidRDefault="00764CF4" w:rsidP="00937265">
      <w:pPr>
        <w:spacing w:before="100" w:after="100"/>
        <w:rPr>
          <w:rFonts w:ascii="Arial" w:hAnsi="Arial" w:cs="Arial"/>
          <w:i/>
          <w:iCs/>
          <w:sz w:val="22"/>
          <w:szCs w:val="22"/>
        </w:rPr>
      </w:pPr>
      <w:r w:rsidRPr="3BC7AEF8">
        <w:rPr>
          <w:rFonts w:ascii="Arial" w:hAnsi="Arial" w:cs="Arial"/>
          <w:i/>
          <w:iCs/>
          <w:sz w:val="22"/>
          <w:szCs w:val="22"/>
        </w:rPr>
        <w:t>Reference should be made to measures such as propping</w:t>
      </w:r>
      <w:r w:rsidR="00F74AC7" w:rsidRPr="3BC7AEF8">
        <w:rPr>
          <w:rFonts w:ascii="Arial" w:hAnsi="Arial" w:cs="Arial"/>
          <w:i/>
          <w:iCs/>
          <w:sz w:val="22"/>
          <w:szCs w:val="22"/>
        </w:rPr>
        <w:t>, etc.</w:t>
      </w:r>
      <w:r w:rsidRPr="3BC7AEF8">
        <w:rPr>
          <w:rFonts w:ascii="Arial" w:hAnsi="Arial" w:cs="Arial"/>
          <w:i/>
          <w:iCs/>
          <w:sz w:val="22"/>
          <w:szCs w:val="22"/>
        </w:rPr>
        <w:t xml:space="preserve"> that is anticipated. </w:t>
      </w:r>
    </w:p>
    <w:sdt>
      <w:sdtPr>
        <w:rPr>
          <w:rFonts w:ascii="Arial" w:hAnsi="Arial" w:cs="Arial"/>
        </w:rPr>
        <w:alias w:val="Future temporary measures"/>
        <w:tag w:val="1.2f"/>
        <w:id w:val="-1398730625"/>
        <w:lock w:val="sdtLocked"/>
        <w:placeholder>
          <w:docPart w:val="3BDFA0DEAB5349AAAE709F9C2230E63C"/>
        </w:placeholder>
      </w:sdtPr>
      <w:sdtContent>
        <w:p w14:paraId="4B1FDD10" w14:textId="0A74E261" w:rsidR="00764CF4" w:rsidRPr="00D33CE1" w:rsidRDefault="005D0767" w:rsidP="00937265">
          <w:pPr>
            <w:spacing w:before="100" w:after="100"/>
            <w:rPr>
              <w:rFonts w:ascii="Arial" w:hAnsi="Arial" w:cs="Arial"/>
            </w:rPr>
          </w:pPr>
          <w:r>
            <w:rPr>
              <w:rFonts w:ascii="Arial" w:hAnsi="Arial" w:cs="Arial"/>
              <w:b/>
              <w:bCs/>
              <w:color w:val="0070C0"/>
              <w:kern w:val="0"/>
              <w:sz w:val="22"/>
              <w:szCs w:val="22"/>
              <w14:ligatures w14:val="none"/>
            </w:rPr>
            <w:t>Temporary p</w:t>
          </w:r>
          <w:r w:rsidR="00E30998">
            <w:rPr>
              <w:rFonts w:ascii="Arial" w:hAnsi="Arial" w:cs="Arial"/>
              <w:b/>
              <w:bCs/>
              <w:color w:val="0070C0"/>
              <w:kern w:val="0"/>
              <w:sz w:val="22"/>
              <w:szCs w:val="22"/>
              <w14:ligatures w14:val="none"/>
            </w:rPr>
            <w:t xml:space="preserve">ropping </w:t>
          </w:r>
          <w:r>
            <w:rPr>
              <w:rFonts w:ascii="Arial" w:hAnsi="Arial" w:cs="Arial"/>
              <w:b/>
              <w:bCs/>
              <w:color w:val="0070C0"/>
              <w:kern w:val="0"/>
              <w:sz w:val="22"/>
              <w:szCs w:val="22"/>
              <w14:ligatures w14:val="none"/>
            </w:rPr>
            <w:t xml:space="preserve">to the soffit </w:t>
          </w:r>
          <w:r w:rsidR="00A8454B">
            <w:rPr>
              <w:rFonts w:ascii="Arial" w:hAnsi="Arial" w:cs="Arial"/>
              <w:b/>
              <w:bCs/>
              <w:color w:val="0070C0"/>
              <w:kern w:val="0"/>
              <w:sz w:val="22"/>
              <w:szCs w:val="22"/>
              <w14:ligatures w14:val="none"/>
            </w:rPr>
            <w:t>may</w:t>
          </w:r>
          <w:r w:rsidR="00E30998">
            <w:rPr>
              <w:rFonts w:ascii="Arial" w:hAnsi="Arial" w:cs="Arial"/>
              <w:b/>
              <w:bCs/>
              <w:color w:val="0070C0"/>
              <w:kern w:val="0"/>
              <w:sz w:val="22"/>
              <w:szCs w:val="22"/>
              <w14:ligatures w14:val="none"/>
            </w:rPr>
            <w:t xml:space="preserve"> be required to </w:t>
          </w:r>
          <w:r w:rsidR="00A8454B">
            <w:rPr>
              <w:rFonts w:ascii="Arial" w:hAnsi="Arial" w:cs="Arial"/>
              <w:b/>
              <w:bCs/>
              <w:color w:val="0070C0"/>
              <w:kern w:val="0"/>
              <w:sz w:val="22"/>
              <w:szCs w:val="22"/>
              <w14:ligatures w14:val="none"/>
            </w:rPr>
            <w:t>provide</w:t>
          </w:r>
          <w:r w:rsidR="00E30998">
            <w:rPr>
              <w:rFonts w:ascii="Arial" w:hAnsi="Arial" w:cs="Arial"/>
              <w:b/>
              <w:bCs/>
              <w:color w:val="0070C0"/>
              <w:kern w:val="0"/>
              <w:sz w:val="22"/>
              <w:szCs w:val="22"/>
              <w14:ligatures w14:val="none"/>
            </w:rPr>
            <w:t xml:space="preserve"> emergency support </w:t>
          </w:r>
          <w:r>
            <w:rPr>
              <w:rFonts w:ascii="Arial" w:hAnsi="Arial" w:cs="Arial"/>
              <w:b/>
              <w:bCs/>
              <w:color w:val="0070C0"/>
              <w:kern w:val="0"/>
              <w:sz w:val="22"/>
              <w:szCs w:val="22"/>
              <w14:ligatures w14:val="none"/>
            </w:rPr>
            <w:t>as contingency to po</w:t>
          </w:r>
          <w:r w:rsidR="001D5C57">
            <w:rPr>
              <w:rFonts w:ascii="Arial" w:hAnsi="Arial" w:cs="Arial"/>
              <w:b/>
              <w:bCs/>
              <w:color w:val="0070C0"/>
              <w:kern w:val="0"/>
              <w:sz w:val="22"/>
              <w:szCs w:val="22"/>
              <w14:ligatures w14:val="none"/>
            </w:rPr>
            <w:t>tential</w:t>
          </w:r>
          <w:r>
            <w:rPr>
              <w:rFonts w:ascii="Arial" w:hAnsi="Arial" w:cs="Arial"/>
              <w:b/>
              <w:bCs/>
              <w:color w:val="0070C0"/>
              <w:kern w:val="0"/>
              <w:sz w:val="22"/>
              <w:szCs w:val="22"/>
              <w14:ligatures w14:val="none"/>
            </w:rPr>
            <w:t xml:space="preserve"> weight restriction.</w:t>
          </w:r>
          <w:r w:rsidR="00541EA3">
            <w:rPr>
              <w:rFonts w:ascii="Arial" w:hAnsi="Arial" w:cs="Arial"/>
              <w:b/>
              <w:bCs/>
              <w:color w:val="0070C0"/>
              <w:kern w:val="0"/>
              <w:sz w:val="22"/>
              <w:szCs w:val="22"/>
              <w14:ligatures w14:val="none"/>
            </w:rPr>
            <w:t xml:space="preserve"> Such temporary works would involve expensive ongoing cost to address the effect but not the underlying root cause of continued degradation of the listed structure’s integrity. </w:t>
          </w:r>
        </w:p>
      </w:sdtContent>
    </w:sdt>
    <w:p w14:paraId="3862EBDE" w14:textId="734B2880" w:rsidR="00112D42" w:rsidRDefault="00112D42" w:rsidP="00937265">
      <w:pPr>
        <w:pStyle w:val="ListParagraph"/>
        <w:numPr>
          <w:ilvl w:val="0"/>
          <w:numId w:val="13"/>
        </w:numPr>
        <w:spacing w:before="100" w:after="100"/>
        <w:rPr>
          <w:rFonts w:ascii="Arial" w:hAnsi="Arial" w:cs="Arial"/>
        </w:rPr>
      </w:pPr>
      <w:r>
        <w:rPr>
          <w:rFonts w:ascii="Arial" w:hAnsi="Arial" w:cs="Arial"/>
        </w:rPr>
        <w:t xml:space="preserve">If the answer </w:t>
      </w:r>
      <w:r w:rsidR="00671B59">
        <w:rPr>
          <w:rFonts w:ascii="Arial" w:hAnsi="Arial" w:cs="Arial"/>
        </w:rPr>
        <w:t>to f) above</w:t>
      </w:r>
      <w:r w:rsidRPr="00274EE1">
        <w:rPr>
          <w:rFonts w:ascii="Arial" w:hAnsi="Arial" w:cs="Arial"/>
        </w:rPr>
        <w:t xml:space="preserve"> </w:t>
      </w:r>
      <w:r>
        <w:rPr>
          <w:rFonts w:ascii="Arial" w:hAnsi="Arial" w:cs="Arial"/>
        </w:rPr>
        <w:t xml:space="preserve">is yes, then estimate the likelihood of this occurring: </w:t>
      </w:r>
    </w:p>
    <w:p w14:paraId="0683C455" w14:textId="77777777" w:rsidR="00AD672B" w:rsidRDefault="00000000" w:rsidP="00D44ABE">
      <w:pPr>
        <w:spacing w:after="0"/>
        <w:rPr>
          <w:rFonts w:ascii="Arial" w:hAnsi="Arial" w:cs="Arial"/>
        </w:rPr>
      </w:pPr>
      <w:sdt>
        <w:sdtPr>
          <w:rPr>
            <w:rFonts w:ascii="Arial" w:hAnsi="Arial" w:cs="Arial"/>
          </w:rPr>
          <w:alias w:val="Low confidence"/>
          <w:tag w:val="1.1g"/>
          <w:id w:val="286166518"/>
          <w:lock w:val="sdtLocked"/>
          <w14:checkbox>
            <w14:checked w14:val="0"/>
            <w14:checkedState w14:val="2612" w14:font="MS Gothic"/>
            <w14:uncheckedState w14:val="2610" w14:font="MS Gothic"/>
          </w14:checkbox>
        </w:sdtPr>
        <w:sdtContent>
          <w:r w:rsidR="00B2046C">
            <w:rPr>
              <w:rFonts w:ascii="MS Gothic" w:eastAsia="MS Gothic" w:hAnsi="MS Gothic" w:cs="Arial" w:hint="eastAsia"/>
            </w:rPr>
            <w:t>☐</w:t>
          </w:r>
        </w:sdtContent>
      </w:sdt>
      <w:r w:rsidR="00112D42">
        <w:rPr>
          <w:rFonts w:ascii="Arial" w:hAnsi="Arial" w:cs="Arial"/>
        </w:rPr>
        <w:t xml:space="preserve">     Low </w:t>
      </w:r>
      <w:r w:rsidR="00697B8D" w:rsidRPr="00B2046C">
        <w:rPr>
          <w:rFonts w:ascii="Arial" w:hAnsi="Arial" w:cs="Arial"/>
        </w:rPr>
        <w:t>c</w:t>
      </w:r>
      <w:r w:rsidR="00112D42" w:rsidRPr="00B2046C">
        <w:rPr>
          <w:rFonts w:ascii="Arial" w:hAnsi="Arial" w:cs="Arial"/>
        </w:rPr>
        <w:t>onfidence</w:t>
      </w:r>
      <w:r w:rsidR="00112D42">
        <w:rPr>
          <w:rFonts w:ascii="Arial" w:hAnsi="Arial" w:cs="Arial"/>
        </w:rPr>
        <w:t xml:space="preserve"> in temporary measures being required</w:t>
      </w:r>
    </w:p>
    <w:p w14:paraId="71C3A104" w14:textId="6017F69E" w:rsidR="00112D42" w:rsidRDefault="00000000" w:rsidP="00D44ABE">
      <w:pPr>
        <w:spacing w:after="0"/>
        <w:rPr>
          <w:rFonts w:ascii="Arial" w:hAnsi="Arial" w:cs="Arial"/>
        </w:rPr>
      </w:pPr>
      <w:sdt>
        <w:sdtPr>
          <w:rPr>
            <w:rFonts w:ascii="Arial" w:hAnsi="Arial" w:cs="Arial"/>
          </w:rPr>
          <w:alias w:val="Medium confidence"/>
          <w:tag w:val="1.1g"/>
          <w:id w:val="-1216962618"/>
          <w:lock w:val="sdtLocked"/>
          <w14:checkbox>
            <w14:checked w14:val="0"/>
            <w14:checkedState w14:val="2612" w14:font="MS Gothic"/>
            <w14:uncheckedState w14:val="2610" w14:font="MS Gothic"/>
          </w14:checkbox>
        </w:sdtPr>
        <w:sdtContent>
          <w:r w:rsidR="002222C4">
            <w:rPr>
              <w:rFonts w:ascii="MS Gothic" w:eastAsia="MS Gothic" w:hAnsi="MS Gothic" w:cs="Arial" w:hint="eastAsia"/>
            </w:rPr>
            <w:t>☐</w:t>
          </w:r>
        </w:sdtContent>
      </w:sdt>
      <w:r w:rsidR="00112D42">
        <w:rPr>
          <w:rFonts w:ascii="Arial" w:hAnsi="Arial" w:cs="Arial"/>
        </w:rPr>
        <w:t xml:space="preserve">     Medium confidence in temporary measures being required</w:t>
      </w:r>
    </w:p>
    <w:p w14:paraId="79050951" w14:textId="125CFB32" w:rsidR="00112D42" w:rsidRPr="00CF0BA1" w:rsidRDefault="00000000" w:rsidP="00D44ABE">
      <w:pPr>
        <w:spacing w:after="0"/>
        <w:rPr>
          <w:rFonts w:ascii="Arial" w:hAnsi="Arial" w:cs="Arial"/>
        </w:rPr>
      </w:pPr>
      <w:sdt>
        <w:sdtPr>
          <w:rPr>
            <w:rFonts w:ascii="Arial" w:hAnsi="Arial" w:cs="Arial"/>
          </w:rPr>
          <w:alias w:val="High confidence"/>
          <w:tag w:val="1.1g"/>
          <w:id w:val="-480150187"/>
          <w:lock w:val="sdtLocked"/>
          <w14:checkbox>
            <w14:checked w14:val="1"/>
            <w14:checkedState w14:val="2612" w14:font="MS Gothic"/>
            <w14:uncheckedState w14:val="2610" w14:font="MS Gothic"/>
          </w14:checkbox>
        </w:sdtPr>
        <w:sdtContent>
          <w:r w:rsidR="002222C4">
            <w:rPr>
              <w:rFonts w:ascii="MS Gothic" w:eastAsia="MS Gothic" w:hAnsi="MS Gothic" w:cs="Arial" w:hint="eastAsia"/>
            </w:rPr>
            <w:t>☒</w:t>
          </w:r>
        </w:sdtContent>
      </w:sdt>
      <w:r w:rsidR="00112D42">
        <w:rPr>
          <w:rFonts w:ascii="Arial" w:hAnsi="Arial" w:cs="Arial"/>
        </w:rPr>
        <w:t xml:space="preserve">     High confidence in temporary measures being required</w:t>
      </w:r>
    </w:p>
    <w:p w14:paraId="7E823D97" w14:textId="3F0A7ABC" w:rsidR="00E7152A" w:rsidRDefault="00234E35" w:rsidP="00196246">
      <w:pPr>
        <w:pStyle w:val="ListParagraph"/>
        <w:numPr>
          <w:ilvl w:val="0"/>
          <w:numId w:val="13"/>
        </w:numPr>
        <w:spacing w:before="100" w:after="100"/>
        <w:rPr>
          <w:rFonts w:ascii="Arial" w:hAnsi="Arial" w:cs="Arial"/>
        </w:rPr>
      </w:pPr>
      <w:r w:rsidRPr="00D33CE1">
        <w:rPr>
          <w:rFonts w:ascii="Arial" w:hAnsi="Arial" w:cs="Arial"/>
        </w:rPr>
        <w:t xml:space="preserve">If available and applicable, what is the </w:t>
      </w:r>
      <w:r w:rsidR="00112D42">
        <w:rPr>
          <w:rFonts w:ascii="Arial" w:hAnsi="Arial" w:cs="Arial"/>
        </w:rPr>
        <w:t xml:space="preserve">current </w:t>
      </w:r>
      <w:r w:rsidRPr="00D33CE1">
        <w:rPr>
          <w:rFonts w:ascii="Arial" w:hAnsi="Arial" w:cs="Arial"/>
        </w:rPr>
        <w:t>Bridge Condition Indicator score</w:t>
      </w:r>
      <w:r w:rsidR="0016227B">
        <w:rPr>
          <w:rFonts w:ascii="Arial" w:hAnsi="Arial" w:cs="Arial"/>
        </w:rPr>
        <w:t xml:space="preserve"> (average and critical)</w:t>
      </w:r>
      <w:r w:rsidRPr="00D33CE1">
        <w:rPr>
          <w:rFonts w:ascii="Arial" w:hAnsi="Arial" w:cs="Arial"/>
        </w:rPr>
        <w:t xml:space="preserve"> of the relevant structure?</w:t>
      </w:r>
    </w:p>
    <w:p w14:paraId="4E4914C2" w14:textId="78F2E9AD" w:rsidR="00D72059" w:rsidRPr="00D200A8" w:rsidRDefault="00D72059" w:rsidP="00196246">
      <w:pPr>
        <w:spacing w:before="100" w:after="100"/>
        <w:rPr>
          <w:rFonts w:ascii="Arial" w:hAnsi="Arial" w:cs="Arial"/>
          <w:sz w:val="22"/>
          <w:szCs w:val="22"/>
        </w:rPr>
      </w:pPr>
      <w:r w:rsidRPr="00D72059">
        <w:rPr>
          <w:rFonts w:ascii="Arial" w:hAnsi="Arial" w:cs="Arial"/>
          <w:i/>
          <w:iCs/>
          <w:sz w:val="22"/>
          <w:szCs w:val="22"/>
        </w:rPr>
        <w:t>BCI Crit</w:t>
      </w:r>
      <w:r w:rsidR="00196246">
        <w:rPr>
          <w:rFonts w:ascii="Arial" w:hAnsi="Arial" w:cs="Arial"/>
          <w:i/>
          <w:iCs/>
          <w:sz w:val="22"/>
          <w:szCs w:val="22"/>
        </w:rPr>
        <w:t xml:space="preserve">:   </w:t>
      </w:r>
      <w:sdt>
        <w:sdtPr>
          <w:rPr>
            <w:rFonts w:ascii="Arial" w:hAnsi="Arial" w:cs="Arial"/>
            <w:b/>
            <w:bCs/>
            <w:color w:val="0070C0"/>
            <w:kern w:val="0"/>
            <w:sz w:val="22"/>
            <w:szCs w:val="22"/>
            <w14:ligatures w14:val="none"/>
          </w:rPr>
          <w:alias w:val="BCI Crit"/>
          <w:tag w:val="1.2h"/>
          <w:id w:val="-935140006"/>
          <w:lock w:val="sdtLocked"/>
          <w:placeholder>
            <w:docPart w:val="190039983E4E4A2A9BB84F0AE766E8C8"/>
          </w:placeholder>
          <w:text/>
        </w:sdtPr>
        <w:sdtContent>
          <w:r w:rsidR="00A8454B">
            <w:rPr>
              <w:rFonts w:ascii="Arial" w:hAnsi="Arial" w:cs="Arial"/>
              <w:b/>
              <w:bCs/>
              <w:color w:val="0070C0"/>
              <w:kern w:val="0"/>
              <w:sz w:val="22"/>
              <w:szCs w:val="22"/>
              <w14:ligatures w14:val="none"/>
            </w:rPr>
            <w:t>50.32</w:t>
          </w:r>
        </w:sdtContent>
      </w:sdt>
    </w:p>
    <w:p w14:paraId="17B5BBC0" w14:textId="6D4B4ED7" w:rsidR="00D72059" w:rsidRPr="00196246" w:rsidRDefault="00D72059" w:rsidP="00196246">
      <w:pPr>
        <w:spacing w:before="100" w:after="100"/>
        <w:rPr>
          <w:rFonts w:ascii="Arial" w:hAnsi="Arial" w:cs="Arial"/>
          <w:color w:val="2B579A"/>
          <w:sz w:val="22"/>
          <w:szCs w:val="22"/>
          <w:shd w:val="clear" w:color="auto" w:fill="E6E6E6"/>
        </w:rPr>
      </w:pPr>
      <w:r w:rsidRPr="00D72059">
        <w:rPr>
          <w:rFonts w:ascii="Arial" w:hAnsi="Arial" w:cs="Arial"/>
          <w:i/>
          <w:iCs/>
          <w:sz w:val="22"/>
          <w:szCs w:val="22"/>
        </w:rPr>
        <w:t>BCI Ave</w:t>
      </w:r>
      <w:r w:rsidR="00196246">
        <w:rPr>
          <w:rFonts w:ascii="Arial" w:hAnsi="Arial" w:cs="Arial"/>
          <w:i/>
          <w:iCs/>
          <w:sz w:val="22"/>
          <w:szCs w:val="22"/>
        </w:rPr>
        <w:t xml:space="preserve">:   </w:t>
      </w:r>
      <w:sdt>
        <w:sdtPr>
          <w:rPr>
            <w:rFonts w:ascii="Arial" w:hAnsi="Arial" w:cs="Arial"/>
            <w:b/>
            <w:bCs/>
            <w:color w:val="0070C0"/>
            <w:kern w:val="0"/>
            <w:sz w:val="22"/>
            <w:szCs w:val="22"/>
            <w14:ligatures w14:val="none"/>
          </w:rPr>
          <w:alias w:val="BCI Ave"/>
          <w:tag w:val="1.2h"/>
          <w:id w:val="-1700154980"/>
          <w:lock w:val="sdtLocked"/>
          <w:placeholder>
            <w:docPart w:val="26B1F61C32704EECA0948D10B027225F"/>
          </w:placeholder>
          <w:text/>
        </w:sdtPr>
        <w:sdtContent>
          <w:r w:rsidR="00A8454B">
            <w:rPr>
              <w:rFonts w:ascii="Arial" w:hAnsi="Arial" w:cs="Arial"/>
              <w:b/>
              <w:bCs/>
              <w:color w:val="0070C0"/>
              <w:kern w:val="0"/>
              <w:sz w:val="22"/>
              <w:szCs w:val="22"/>
              <w14:ligatures w14:val="none"/>
            </w:rPr>
            <w:t>75</w:t>
          </w:r>
          <w:r w:rsidR="00A8454B" w:rsidRPr="00A8454B">
            <w:rPr>
              <w:rFonts w:ascii="Arial" w:hAnsi="Arial" w:cs="Arial"/>
              <w:b/>
              <w:bCs/>
              <w:color w:val="0070C0"/>
              <w:kern w:val="0"/>
              <w:sz w:val="22"/>
              <w:szCs w:val="22"/>
              <w14:ligatures w14:val="none"/>
            </w:rPr>
            <w:t>.</w:t>
          </w:r>
          <w:r w:rsidR="00A8454B">
            <w:rPr>
              <w:rFonts w:ascii="Arial" w:hAnsi="Arial" w:cs="Arial"/>
              <w:b/>
              <w:bCs/>
              <w:color w:val="0070C0"/>
              <w:kern w:val="0"/>
              <w:sz w:val="22"/>
              <w:szCs w:val="22"/>
              <w14:ligatures w14:val="none"/>
            </w:rPr>
            <w:t>6</w:t>
          </w:r>
          <w:r w:rsidR="00A8454B" w:rsidRPr="00A8454B">
            <w:rPr>
              <w:rFonts w:ascii="Arial" w:hAnsi="Arial" w:cs="Arial"/>
              <w:b/>
              <w:bCs/>
              <w:color w:val="0070C0"/>
              <w:kern w:val="0"/>
              <w:sz w:val="22"/>
              <w:szCs w:val="22"/>
              <w14:ligatures w14:val="none"/>
            </w:rPr>
            <w:t>3</w:t>
          </w:r>
        </w:sdtContent>
      </w:sdt>
    </w:p>
    <w:p w14:paraId="6A7E5EBD" w14:textId="2F6A2E72" w:rsidR="004E1D1A" w:rsidRDefault="004E1D1A" w:rsidP="00196246">
      <w:pPr>
        <w:pStyle w:val="ListParagraph"/>
        <w:numPr>
          <w:ilvl w:val="0"/>
          <w:numId w:val="13"/>
        </w:numPr>
        <w:spacing w:before="100" w:after="100"/>
        <w:rPr>
          <w:rFonts w:ascii="Arial" w:hAnsi="Arial" w:cs="Arial"/>
        </w:rPr>
      </w:pPr>
      <w:r>
        <w:rPr>
          <w:rFonts w:ascii="Arial" w:hAnsi="Arial" w:cs="Arial"/>
        </w:rPr>
        <w:t>Which elements of the structure are negatively contributing to the BCI scores and how has this changed in the last 5 years.</w:t>
      </w:r>
    </w:p>
    <w:p w14:paraId="0D057844" w14:textId="77777777" w:rsidR="004E1D1A" w:rsidRPr="00D72059" w:rsidRDefault="004E1D1A" w:rsidP="00196246">
      <w:pPr>
        <w:spacing w:before="100" w:after="100"/>
        <w:rPr>
          <w:rFonts w:ascii="Arial" w:hAnsi="Arial" w:cs="Arial"/>
          <w:i/>
          <w:iCs/>
          <w:sz w:val="22"/>
          <w:szCs w:val="22"/>
        </w:rPr>
      </w:pPr>
      <w:r w:rsidRPr="1D4AA14A">
        <w:rPr>
          <w:rFonts w:ascii="Arial" w:hAnsi="Arial" w:cs="Arial"/>
          <w:i/>
          <w:iCs/>
          <w:sz w:val="22"/>
          <w:szCs w:val="22"/>
        </w:rPr>
        <w:t xml:space="preserve">Reference should be made to recent inspections and highlight the type and extent of the defects. </w:t>
      </w:r>
    </w:p>
    <w:sdt>
      <w:sdtPr>
        <w:rPr>
          <w:rFonts w:ascii="Arial" w:hAnsi="Arial" w:cs="Arial"/>
        </w:rPr>
        <w:alias w:val="Negative BCI contributors"/>
        <w:tag w:val="1.2i"/>
        <w:id w:val="-78528954"/>
        <w:lock w:val="sdtLocked"/>
        <w:placeholder>
          <w:docPart w:val="73ACE21DFC0842FA860F6FB8DA5AED7E"/>
        </w:placeholder>
      </w:sdtPr>
      <w:sdtContent>
        <w:p w14:paraId="553D9F9F" w14:textId="141D60F1" w:rsidR="00B724D5" w:rsidRDefault="00B724D5" w:rsidP="00196246">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The </w:t>
          </w:r>
          <w:r w:rsidR="00882AE2">
            <w:rPr>
              <w:rFonts w:ascii="Arial" w:hAnsi="Arial" w:cs="Arial"/>
              <w:b/>
              <w:bCs/>
              <w:color w:val="0070C0"/>
              <w:kern w:val="0"/>
              <w:sz w:val="22"/>
              <w:szCs w:val="22"/>
              <w14:ligatures w14:val="none"/>
            </w:rPr>
            <w:t>latest</w:t>
          </w:r>
          <w:r>
            <w:rPr>
              <w:rFonts w:ascii="Arial" w:hAnsi="Arial" w:cs="Arial"/>
              <w:b/>
              <w:bCs/>
              <w:color w:val="0070C0"/>
              <w:kern w:val="0"/>
              <w:sz w:val="22"/>
              <w:szCs w:val="22"/>
              <w14:ligatures w14:val="none"/>
            </w:rPr>
            <w:t xml:space="preserve"> General Inspection was undertaken in 2024. </w:t>
          </w:r>
          <w:r w:rsidR="001A7C1D">
            <w:rPr>
              <w:rFonts w:ascii="Arial" w:hAnsi="Arial" w:cs="Arial"/>
              <w:b/>
              <w:bCs/>
              <w:color w:val="0070C0"/>
              <w:kern w:val="0"/>
              <w:sz w:val="22"/>
              <w:szCs w:val="22"/>
              <w14:ligatures w14:val="none"/>
            </w:rPr>
            <w:t>The main elements negatively contri</w:t>
          </w:r>
          <w:r w:rsidR="00541EA3">
            <w:rPr>
              <w:rFonts w:ascii="Arial" w:hAnsi="Arial" w:cs="Arial"/>
              <w:b/>
              <w:bCs/>
              <w:color w:val="0070C0"/>
              <w:kern w:val="0"/>
              <w:sz w:val="22"/>
              <w:szCs w:val="22"/>
              <w14:ligatures w14:val="none"/>
            </w:rPr>
            <w:t>b</w:t>
          </w:r>
          <w:r w:rsidR="001A7C1D">
            <w:rPr>
              <w:rFonts w:ascii="Arial" w:hAnsi="Arial" w:cs="Arial"/>
              <w:b/>
              <w:bCs/>
              <w:color w:val="0070C0"/>
              <w:kern w:val="0"/>
              <w:sz w:val="22"/>
              <w:szCs w:val="22"/>
              <w14:ligatures w14:val="none"/>
            </w:rPr>
            <w:t>uting to the structural condition are the Primary Deck Element and Waterproofing Element.</w:t>
          </w:r>
        </w:p>
        <w:p w14:paraId="25E388FE" w14:textId="461CC4BC" w:rsidR="004E1D1A" w:rsidRDefault="003C3B8E" w:rsidP="00196246">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The masonry arches/fans (</w:t>
          </w:r>
          <w:r w:rsidR="00B724D5">
            <w:rPr>
              <w:rFonts w:ascii="Arial" w:hAnsi="Arial" w:cs="Arial"/>
              <w:b/>
              <w:bCs/>
              <w:color w:val="0070C0"/>
              <w:kern w:val="0"/>
              <w:sz w:val="22"/>
              <w:szCs w:val="22"/>
              <w14:ligatures w14:val="none"/>
            </w:rPr>
            <w:t>P</w:t>
          </w:r>
          <w:r w:rsidR="004C7D87">
            <w:rPr>
              <w:rFonts w:ascii="Arial" w:hAnsi="Arial" w:cs="Arial"/>
              <w:b/>
              <w:bCs/>
              <w:color w:val="0070C0"/>
              <w:kern w:val="0"/>
              <w:sz w:val="22"/>
              <w:szCs w:val="22"/>
              <w14:ligatures w14:val="none"/>
            </w:rPr>
            <w:t>rimary deck element) were found to have several locations of moderate spalling.</w:t>
          </w:r>
          <w:r w:rsidR="00684F82">
            <w:rPr>
              <w:rFonts w:ascii="Arial" w:hAnsi="Arial" w:cs="Arial"/>
              <w:b/>
              <w:bCs/>
              <w:color w:val="0070C0"/>
              <w:kern w:val="0"/>
              <w:sz w:val="22"/>
              <w:szCs w:val="22"/>
              <w14:ligatures w14:val="none"/>
            </w:rPr>
            <w:t xml:space="preserve"> </w:t>
          </w:r>
        </w:p>
        <w:p w14:paraId="10B038A6" w14:textId="086F769D" w:rsidR="004C7D87" w:rsidRDefault="00684F82" w:rsidP="00196246">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Moderate to severe leakage was noted to the arches at 7No fan locations</w:t>
          </w:r>
          <w:r w:rsidR="00B724D5">
            <w:rPr>
              <w:rFonts w:ascii="Arial" w:hAnsi="Arial" w:cs="Arial"/>
              <w:b/>
              <w:bCs/>
              <w:color w:val="0070C0"/>
              <w:kern w:val="0"/>
              <w:sz w:val="22"/>
              <w:szCs w:val="22"/>
              <w14:ligatures w14:val="none"/>
            </w:rPr>
            <w:t xml:space="preserve"> and leachate staining was also noted at various locations of the soffit</w:t>
          </w:r>
          <w:r>
            <w:rPr>
              <w:rFonts w:ascii="Arial" w:hAnsi="Arial" w:cs="Arial"/>
              <w:b/>
              <w:bCs/>
              <w:color w:val="0070C0"/>
              <w:kern w:val="0"/>
              <w:sz w:val="22"/>
              <w:szCs w:val="22"/>
              <w14:ligatures w14:val="none"/>
            </w:rPr>
            <w:t xml:space="preserve">, indicating that the Waterproofing </w:t>
          </w:r>
          <w:r w:rsidR="003C3B8E">
            <w:rPr>
              <w:rFonts w:ascii="Arial" w:hAnsi="Arial" w:cs="Arial"/>
              <w:b/>
              <w:bCs/>
              <w:color w:val="0070C0"/>
              <w:kern w:val="0"/>
              <w:sz w:val="22"/>
              <w:szCs w:val="22"/>
              <w14:ligatures w14:val="none"/>
            </w:rPr>
            <w:t>e</w:t>
          </w:r>
          <w:r>
            <w:rPr>
              <w:rFonts w:ascii="Arial" w:hAnsi="Arial" w:cs="Arial"/>
              <w:b/>
              <w:bCs/>
              <w:color w:val="0070C0"/>
              <w:kern w:val="0"/>
              <w:sz w:val="22"/>
              <w:szCs w:val="22"/>
              <w14:ligatures w14:val="none"/>
            </w:rPr>
            <w:t xml:space="preserve">lement is failing. </w:t>
          </w:r>
          <w:r w:rsidR="0074521B">
            <w:rPr>
              <w:rFonts w:ascii="Arial" w:hAnsi="Arial" w:cs="Arial"/>
              <w:b/>
              <w:bCs/>
              <w:color w:val="0070C0"/>
              <w:kern w:val="0"/>
              <w:sz w:val="22"/>
              <w:szCs w:val="22"/>
              <w14:ligatures w14:val="none"/>
            </w:rPr>
            <w:t>A</w:t>
          </w:r>
          <w:r w:rsidR="00B724D5">
            <w:rPr>
              <w:rFonts w:ascii="Arial" w:hAnsi="Arial" w:cs="Arial"/>
              <w:b/>
              <w:bCs/>
              <w:color w:val="0070C0"/>
              <w:kern w:val="0"/>
              <w:sz w:val="22"/>
              <w:szCs w:val="22"/>
              <w14:ligatures w14:val="none"/>
            </w:rPr>
            <w:t xml:space="preserve"> new area of leakage was </w:t>
          </w:r>
          <w:r w:rsidR="0074521B">
            <w:rPr>
              <w:rFonts w:ascii="Arial" w:hAnsi="Arial" w:cs="Arial"/>
              <w:b/>
              <w:bCs/>
              <w:color w:val="0070C0"/>
              <w:kern w:val="0"/>
              <w:sz w:val="22"/>
              <w:szCs w:val="22"/>
              <w14:ligatures w14:val="none"/>
            </w:rPr>
            <w:t xml:space="preserve">noted </w:t>
          </w:r>
          <w:r w:rsidR="00B724D5">
            <w:rPr>
              <w:rFonts w:ascii="Arial" w:hAnsi="Arial" w:cs="Arial"/>
              <w:b/>
              <w:bCs/>
              <w:color w:val="0070C0"/>
              <w:kern w:val="0"/>
              <w:sz w:val="22"/>
              <w:szCs w:val="22"/>
              <w14:ligatures w14:val="none"/>
            </w:rPr>
            <w:t>between the inspections undertaken in 2019 and 2021</w:t>
          </w:r>
          <w:r w:rsidR="0074521B">
            <w:rPr>
              <w:rFonts w:ascii="Arial" w:hAnsi="Arial" w:cs="Arial"/>
              <w:b/>
              <w:bCs/>
              <w:color w:val="0070C0"/>
              <w:kern w:val="0"/>
              <w:sz w:val="22"/>
              <w:szCs w:val="22"/>
              <w14:ligatures w14:val="none"/>
            </w:rPr>
            <w:t>.</w:t>
          </w:r>
        </w:p>
        <w:p w14:paraId="2A831FA0" w14:textId="2E00AE6E" w:rsidR="00526643" w:rsidRPr="00526643" w:rsidRDefault="00526643" w:rsidP="00196246">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The next inspection is scheduled for this FY 26/27. However, new significant </w:t>
          </w:r>
          <w:r w:rsidR="0074521B">
            <w:rPr>
              <w:rFonts w:ascii="Arial" w:hAnsi="Arial" w:cs="Arial"/>
              <w:b/>
              <w:bCs/>
              <w:color w:val="0070C0"/>
              <w:kern w:val="0"/>
              <w:sz w:val="22"/>
              <w:szCs w:val="22"/>
              <w14:ligatures w14:val="none"/>
            </w:rPr>
            <w:t xml:space="preserve">active </w:t>
          </w:r>
          <w:r>
            <w:rPr>
              <w:rFonts w:ascii="Arial" w:hAnsi="Arial" w:cs="Arial"/>
              <w:b/>
              <w:bCs/>
              <w:color w:val="0070C0"/>
              <w:kern w:val="0"/>
              <w:sz w:val="22"/>
              <w:szCs w:val="22"/>
              <w14:ligatures w14:val="none"/>
            </w:rPr>
            <w:t xml:space="preserve">leakage </w:t>
          </w:r>
          <w:r w:rsidR="0074521B">
            <w:rPr>
              <w:rFonts w:ascii="Arial" w:hAnsi="Arial" w:cs="Arial"/>
              <w:b/>
              <w:bCs/>
              <w:color w:val="0070C0"/>
              <w:kern w:val="0"/>
              <w:sz w:val="22"/>
              <w:szCs w:val="22"/>
              <w14:ligatures w14:val="none"/>
            </w:rPr>
            <w:t xml:space="preserve">appeared around July 2025 under the west footway, and additional areas of active leakage under the carriageway were noted in November 2025. </w:t>
          </w:r>
          <w:r w:rsidR="001D5C57">
            <w:rPr>
              <w:rFonts w:ascii="Arial" w:hAnsi="Arial" w:cs="Arial"/>
              <w:b/>
              <w:bCs/>
              <w:color w:val="0070C0"/>
              <w:kern w:val="0"/>
              <w:sz w:val="22"/>
              <w:szCs w:val="22"/>
              <w14:ligatures w14:val="none"/>
            </w:rPr>
            <w:t xml:space="preserve">The subway has undergone a period of </w:t>
          </w:r>
          <w:proofErr w:type="gramStart"/>
          <w:r w:rsidR="001D5C57">
            <w:rPr>
              <w:rFonts w:ascii="Arial" w:hAnsi="Arial" w:cs="Arial"/>
              <w:b/>
              <w:bCs/>
              <w:color w:val="0070C0"/>
              <w:kern w:val="0"/>
              <w:sz w:val="22"/>
              <w:szCs w:val="22"/>
              <w14:ligatures w14:val="none"/>
            </w:rPr>
            <w:t>monitoring</w:t>
          </w:r>
          <w:proofErr w:type="gramEnd"/>
          <w:r w:rsidR="001D5C57">
            <w:rPr>
              <w:rFonts w:ascii="Arial" w:hAnsi="Arial" w:cs="Arial"/>
              <w:b/>
              <w:bCs/>
              <w:color w:val="0070C0"/>
              <w:kern w:val="0"/>
              <w:sz w:val="22"/>
              <w:szCs w:val="22"/>
              <w14:ligatures w14:val="none"/>
            </w:rPr>
            <w:t xml:space="preserve"> and t</w:t>
          </w:r>
          <w:r w:rsidR="004545FC">
            <w:rPr>
              <w:rFonts w:ascii="Arial" w:hAnsi="Arial" w:cs="Arial"/>
              <w:b/>
              <w:bCs/>
              <w:color w:val="0070C0"/>
              <w:kern w:val="0"/>
              <w:sz w:val="22"/>
              <w:szCs w:val="22"/>
              <w14:ligatures w14:val="none"/>
            </w:rPr>
            <w:t xml:space="preserve">he active leakage was found to vary with </w:t>
          </w:r>
          <w:r w:rsidR="00541EA3">
            <w:rPr>
              <w:rFonts w:ascii="Arial" w:hAnsi="Arial" w:cs="Arial"/>
              <w:b/>
              <w:bCs/>
              <w:color w:val="0070C0"/>
              <w:kern w:val="0"/>
              <w:sz w:val="22"/>
              <w:szCs w:val="22"/>
              <w14:ligatures w14:val="none"/>
            </w:rPr>
            <w:t xml:space="preserve">periods of high and low output, while the cause of </w:t>
          </w:r>
          <w:r w:rsidR="008E4277">
            <w:rPr>
              <w:rFonts w:ascii="Arial" w:hAnsi="Arial" w:cs="Arial"/>
              <w:b/>
              <w:bCs/>
              <w:color w:val="0070C0"/>
              <w:kern w:val="0"/>
              <w:sz w:val="22"/>
              <w:szCs w:val="22"/>
              <w14:ligatures w14:val="none"/>
            </w:rPr>
            <w:t xml:space="preserve">this active </w:t>
          </w:r>
          <w:r w:rsidR="00541EA3">
            <w:rPr>
              <w:rFonts w:ascii="Arial" w:hAnsi="Arial" w:cs="Arial"/>
              <w:b/>
              <w:bCs/>
              <w:color w:val="0070C0"/>
              <w:kern w:val="0"/>
              <w:sz w:val="22"/>
              <w:szCs w:val="22"/>
              <w14:ligatures w14:val="none"/>
            </w:rPr>
            <w:t xml:space="preserve">leakage remains </w:t>
          </w:r>
          <w:r w:rsidR="008E4277">
            <w:rPr>
              <w:rFonts w:ascii="Arial" w:hAnsi="Arial" w:cs="Arial"/>
              <w:b/>
              <w:bCs/>
              <w:color w:val="0070C0"/>
              <w:kern w:val="0"/>
              <w:sz w:val="22"/>
              <w:szCs w:val="22"/>
              <w14:ligatures w14:val="none"/>
            </w:rPr>
            <w:t>unconfirmed</w:t>
          </w:r>
          <w:r w:rsidR="004545FC">
            <w:rPr>
              <w:rFonts w:ascii="Arial" w:hAnsi="Arial" w:cs="Arial"/>
              <w:b/>
              <w:bCs/>
              <w:color w:val="0070C0"/>
              <w:kern w:val="0"/>
              <w:sz w:val="22"/>
              <w:szCs w:val="22"/>
              <w14:ligatures w14:val="none"/>
            </w:rPr>
            <w:t xml:space="preserve">. These new defects </w:t>
          </w:r>
          <w:r w:rsidR="008E4277">
            <w:rPr>
              <w:rFonts w:ascii="Arial" w:hAnsi="Arial" w:cs="Arial"/>
              <w:b/>
              <w:bCs/>
              <w:color w:val="0070C0"/>
              <w:kern w:val="0"/>
              <w:sz w:val="22"/>
              <w:szCs w:val="22"/>
              <w14:ligatures w14:val="none"/>
            </w:rPr>
            <w:t xml:space="preserve">raise concerns for accelerated </w:t>
          </w:r>
          <w:r w:rsidR="008E4277">
            <w:rPr>
              <w:rFonts w:ascii="Arial" w:hAnsi="Arial" w:cs="Arial"/>
              <w:b/>
              <w:bCs/>
              <w:color w:val="0070C0"/>
              <w:kern w:val="0"/>
              <w:sz w:val="22"/>
              <w:szCs w:val="22"/>
              <w14:ligatures w14:val="none"/>
            </w:rPr>
            <w:lastRenderedPageBreak/>
            <w:t>deterioration of the structure’s waterproofing system,</w:t>
          </w:r>
          <w:r w:rsidR="004545FC">
            <w:rPr>
              <w:rFonts w:ascii="Arial" w:hAnsi="Arial" w:cs="Arial"/>
              <w:b/>
              <w:bCs/>
              <w:color w:val="0070C0"/>
              <w:kern w:val="0"/>
              <w:sz w:val="22"/>
              <w:szCs w:val="22"/>
              <w14:ligatures w14:val="none"/>
            </w:rPr>
            <w:t xml:space="preserve"> consequent</w:t>
          </w:r>
          <w:r w:rsidR="008E4277">
            <w:rPr>
              <w:rFonts w:ascii="Arial" w:hAnsi="Arial" w:cs="Arial"/>
              <w:b/>
              <w:bCs/>
              <w:color w:val="0070C0"/>
              <w:kern w:val="0"/>
              <w:sz w:val="22"/>
              <w:szCs w:val="22"/>
              <w14:ligatures w14:val="none"/>
            </w:rPr>
            <w:t>l</w:t>
          </w:r>
          <w:r w:rsidR="004545FC">
            <w:rPr>
              <w:rFonts w:ascii="Arial" w:hAnsi="Arial" w:cs="Arial"/>
              <w:b/>
              <w:bCs/>
              <w:color w:val="0070C0"/>
              <w:kern w:val="0"/>
              <w:sz w:val="22"/>
              <w:szCs w:val="22"/>
              <w14:ligatures w14:val="none"/>
            </w:rPr>
            <w:t xml:space="preserve">y </w:t>
          </w:r>
          <w:r w:rsidR="008E4277">
            <w:rPr>
              <w:rFonts w:ascii="Arial" w:hAnsi="Arial" w:cs="Arial"/>
              <w:b/>
              <w:bCs/>
              <w:color w:val="0070C0"/>
              <w:kern w:val="0"/>
              <w:sz w:val="22"/>
              <w:szCs w:val="22"/>
              <w14:ligatures w14:val="none"/>
            </w:rPr>
            <w:t xml:space="preserve">compromising </w:t>
          </w:r>
          <w:r w:rsidR="004545FC">
            <w:rPr>
              <w:rFonts w:ascii="Arial" w:hAnsi="Arial" w:cs="Arial"/>
              <w:b/>
              <w:bCs/>
              <w:color w:val="0070C0"/>
              <w:kern w:val="0"/>
              <w:sz w:val="22"/>
              <w:szCs w:val="22"/>
              <w14:ligatures w14:val="none"/>
            </w:rPr>
            <w:t>the masonry integrity</w:t>
          </w:r>
          <w:r w:rsidR="00882AE2">
            <w:rPr>
              <w:rFonts w:ascii="Arial" w:hAnsi="Arial" w:cs="Arial"/>
              <w:b/>
              <w:bCs/>
              <w:color w:val="0070C0"/>
              <w:kern w:val="0"/>
              <w:sz w:val="22"/>
              <w:szCs w:val="22"/>
              <w14:ligatures w14:val="none"/>
            </w:rPr>
            <w:t xml:space="preserve"> and associated load carrying capacity of the structure</w:t>
          </w:r>
          <w:r w:rsidR="004545FC">
            <w:rPr>
              <w:rFonts w:ascii="Arial" w:hAnsi="Arial" w:cs="Arial"/>
              <w:b/>
              <w:bCs/>
              <w:color w:val="0070C0"/>
              <w:kern w:val="0"/>
              <w:sz w:val="22"/>
              <w:szCs w:val="22"/>
              <w14:ligatures w14:val="none"/>
            </w:rPr>
            <w:t>.</w:t>
          </w:r>
        </w:p>
      </w:sdtContent>
    </w:sdt>
    <w:p w14:paraId="497C9656" w14:textId="13F26359" w:rsidR="0016227B" w:rsidRPr="0016227B" w:rsidRDefault="00BF37A1" w:rsidP="00196246">
      <w:pPr>
        <w:pStyle w:val="ListParagraph"/>
        <w:numPr>
          <w:ilvl w:val="0"/>
          <w:numId w:val="13"/>
        </w:numPr>
        <w:spacing w:before="100" w:after="100"/>
        <w:rPr>
          <w:rFonts w:ascii="Arial" w:hAnsi="Arial" w:cs="Arial"/>
        </w:rPr>
      </w:pPr>
      <w:r>
        <w:rPr>
          <w:rFonts w:ascii="Arial" w:hAnsi="Arial" w:cs="Arial"/>
        </w:rPr>
        <w:t>S</w:t>
      </w:r>
      <w:r w:rsidR="00695757" w:rsidRPr="00D44ABE">
        <w:rPr>
          <w:rFonts w:ascii="Arial" w:hAnsi="Arial" w:cs="Arial"/>
        </w:rPr>
        <w:t>ubmit</w:t>
      </w:r>
      <w:r w:rsidR="00F55DE5">
        <w:rPr>
          <w:rFonts w:ascii="Arial" w:hAnsi="Arial" w:cs="Arial"/>
        </w:rPr>
        <w:t>, alongside this submission template,</w:t>
      </w:r>
      <w:r w:rsidR="00695757" w:rsidRPr="3BC7AEF8">
        <w:rPr>
          <w:rFonts w:ascii="Arial" w:hAnsi="Arial" w:cs="Arial"/>
        </w:rPr>
        <w:t xml:space="preserve"> </w:t>
      </w:r>
      <w:r w:rsidR="004E1D1A">
        <w:rPr>
          <w:rFonts w:ascii="Arial" w:hAnsi="Arial" w:cs="Arial"/>
        </w:rPr>
        <w:t xml:space="preserve">the most </w:t>
      </w:r>
      <w:r w:rsidR="0016227B" w:rsidRPr="3BC7AEF8">
        <w:rPr>
          <w:rFonts w:ascii="Arial" w:hAnsi="Arial" w:cs="Arial"/>
        </w:rPr>
        <w:t>recent</w:t>
      </w:r>
      <w:r w:rsidR="004E1D1A">
        <w:rPr>
          <w:rFonts w:ascii="Arial" w:hAnsi="Arial" w:cs="Arial"/>
        </w:rPr>
        <w:t>,</w:t>
      </w:r>
      <w:r w:rsidR="0016227B" w:rsidRPr="3BC7AEF8">
        <w:rPr>
          <w:rFonts w:ascii="Arial" w:hAnsi="Arial" w:cs="Arial"/>
        </w:rPr>
        <w:t xml:space="preserve"> </w:t>
      </w:r>
      <w:r w:rsidR="00743AEF" w:rsidRPr="3BC7AEF8">
        <w:rPr>
          <w:rFonts w:ascii="Arial" w:hAnsi="Arial" w:cs="Arial"/>
        </w:rPr>
        <w:t xml:space="preserve">dated </w:t>
      </w:r>
      <w:r w:rsidR="0016227B" w:rsidRPr="3BC7AEF8">
        <w:rPr>
          <w:rFonts w:ascii="Arial" w:hAnsi="Arial" w:cs="Arial"/>
        </w:rPr>
        <w:t>copy of the structur</w:t>
      </w:r>
      <w:r w:rsidR="00BF5931" w:rsidRPr="3BC7AEF8">
        <w:rPr>
          <w:rFonts w:ascii="Arial" w:hAnsi="Arial" w:cs="Arial"/>
        </w:rPr>
        <w:t>al</w:t>
      </w:r>
      <w:r w:rsidR="0016227B" w:rsidRPr="3BC7AEF8">
        <w:rPr>
          <w:rFonts w:ascii="Arial" w:hAnsi="Arial" w:cs="Arial"/>
        </w:rPr>
        <w:t xml:space="preserve"> inspection proforma or a report summarising this. </w:t>
      </w:r>
    </w:p>
    <w:p w14:paraId="4AF03BF9" w14:textId="77777777" w:rsidR="004E1D1A" w:rsidRDefault="004E1D1A" w:rsidP="009B7085">
      <w:pPr>
        <w:pBdr>
          <w:bottom w:val="single" w:sz="4" w:space="1" w:color="153D63" w:themeColor="text2" w:themeTint="E6"/>
        </w:pBdr>
        <w:rPr>
          <w:rFonts w:ascii="Arial" w:hAnsi="Arial" w:cs="Arial"/>
          <w:b/>
          <w:bCs/>
          <w:sz w:val="28"/>
          <w:szCs w:val="28"/>
        </w:rPr>
      </w:pPr>
    </w:p>
    <w:p w14:paraId="3B469774" w14:textId="77777777" w:rsidR="00F55DE5" w:rsidRDefault="00F55DE5">
      <w:pPr>
        <w:rPr>
          <w:rFonts w:ascii="Arial" w:hAnsi="Arial" w:cs="Arial"/>
          <w:b/>
          <w:bCs/>
          <w:sz w:val="28"/>
          <w:szCs w:val="28"/>
        </w:rPr>
      </w:pPr>
      <w:r>
        <w:rPr>
          <w:rFonts w:ascii="Arial" w:hAnsi="Arial" w:cs="Arial"/>
          <w:b/>
          <w:bCs/>
          <w:sz w:val="28"/>
          <w:szCs w:val="28"/>
        </w:rPr>
        <w:br w:type="page"/>
      </w:r>
    </w:p>
    <w:p w14:paraId="04773C5F" w14:textId="59F586F0" w:rsidR="009B7085" w:rsidRPr="009B7085" w:rsidRDefault="009B7085" w:rsidP="009B7085">
      <w:pPr>
        <w:pBdr>
          <w:bottom w:val="single" w:sz="4" w:space="1" w:color="153D63" w:themeColor="text2" w:themeTint="E6"/>
        </w:pBdr>
        <w:rPr>
          <w:rFonts w:ascii="Arial" w:hAnsi="Arial" w:cs="Arial"/>
          <w:b/>
          <w:bCs/>
          <w:sz w:val="28"/>
          <w:szCs w:val="28"/>
        </w:rPr>
      </w:pPr>
      <w:r w:rsidRPr="009B7085">
        <w:rPr>
          <w:rFonts w:ascii="Arial" w:hAnsi="Arial" w:cs="Arial"/>
          <w:b/>
          <w:bCs/>
          <w:sz w:val="28"/>
          <w:szCs w:val="28"/>
        </w:rPr>
        <w:lastRenderedPageBreak/>
        <w:t>Part 2 – Understanding the Case for Investment</w:t>
      </w:r>
    </w:p>
    <w:p w14:paraId="2399ADAA" w14:textId="00BF7C6A" w:rsidR="0068440A" w:rsidRPr="0068440A" w:rsidRDefault="00107804" w:rsidP="004C3FA9">
      <w:pPr>
        <w:spacing w:before="100" w:after="100"/>
        <w:rPr>
          <w:rFonts w:ascii="Arial" w:hAnsi="Arial" w:cs="Arial"/>
          <w:b/>
          <w:bCs/>
        </w:rPr>
      </w:pPr>
      <w:r>
        <w:rPr>
          <w:rFonts w:ascii="Arial" w:hAnsi="Arial" w:cs="Arial"/>
          <w:b/>
          <w:bCs/>
        </w:rPr>
        <w:t xml:space="preserve">2.1 </w:t>
      </w:r>
      <w:r w:rsidR="0016227B">
        <w:rPr>
          <w:rFonts w:ascii="Arial" w:hAnsi="Arial" w:cs="Arial"/>
          <w:b/>
          <w:bCs/>
        </w:rPr>
        <w:t>S</w:t>
      </w:r>
      <w:r w:rsidR="0068440A" w:rsidRPr="0068440A">
        <w:rPr>
          <w:rFonts w:ascii="Arial" w:hAnsi="Arial" w:cs="Arial"/>
          <w:b/>
          <w:bCs/>
        </w:rPr>
        <w:t>trategic</w:t>
      </w:r>
      <w:r w:rsidR="00A07EFD">
        <w:rPr>
          <w:rFonts w:ascii="Arial" w:hAnsi="Arial" w:cs="Arial"/>
          <w:b/>
          <w:bCs/>
        </w:rPr>
        <w:t xml:space="preserve"> Case</w:t>
      </w:r>
    </w:p>
    <w:p w14:paraId="5FB46B88" w14:textId="30878110" w:rsidR="0068440A" w:rsidRDefault="00BF5931" w:rsidP="004C3FA9">
      <w:pPr>
        <w:spacing w:before="100" w:after="100"/>
        <w:rPr>
          <w:rFonts w:ascii="Arial" w:hAnsi="Arial" w:cs="Arial"/>
        </w:rPr>
      </w:pPr>
      <w:r>
        <w:rPr>
          <w:rFonts w:ascii="Arial" w:hAnsi="Arial" w:cs="Arial"/>
        </w:rPr>
        <w:t xml:space="preserve">This section of the template captures the wider need for the scheme and how it aligns to the objectives of the </w:t>
      </w:r>
      <w:r w:rsidR="00555D7F">
        <w:rPr>
          <w:rFonts w:ascii="Arial" w:hAnsi="Arial" w:cs="Arial"/>
        </w:rPr>
        <w:t>S</w:t>
      </w:r>
      <w:r>
        <w:rPr>
          <w:rFonts w:ascii="Arial" w:hAnsi="Arial" w:cs="Arial"/>
        </w:rPr>
        <w:t xml:space="preserve">tructures </w:t>
      </w:r>
      <w:r w:rsidR="00555D7F">
        <w:rPr>
          <w:rFonts w:ascii="Arial" w:hAnsi="Arial" w:cs="Arial"/>
        </w:rPr>
        <w:t>F</w:t>
      </w:r>
      <w:r>
        <w:rPr>
          <w:rFonts w:ascii="Arial" w:hAnsi="Arial" w:cs="Arial"/>
        </w:rPr>
        <w:t xml:space="preserve">und. </w:t>
      </w:r>
    </w:p>
    <w:p w14:paraId="236D1647" w14:textId="38E7D5F1" w:rsidR="008318AF" w:rsidRDefault="008318AF" w:rsidP="00991D5D">
      <w:pPr>
        <w:pStyle w:val="ListParagraph"/>
        <w:numPr>
          <w:ilvl w:val="0"/>
          <w:numId w:val="14"/>
        </w:numPr>
        <w:spacing w:before="100" w:after="100"/>
        <w:rPr>
          <w:rFonts w:ascii="Arial" w:hAnsi="Arial" w:cs="Arial"/>
        </w:rPr>
      </w:pPr>
      <w:r>
        <w:rPr>
          <w:rFonts w:ascii="Arial" w:hAnsi="Arial" w:cs="Arial"/>
        </w:rPr>
        <w:t xml:space="preserve">Provide a summary of how this scheme contributes to </w:t>
      </w:r>
      <w:r w:rsidR="00E616D3">
        <w:rPr>
          <w:rFonts w:ascii="Arial" w:hAnsi="Arial" w:cs="Arial"/>
        </w:rPr>
        <w:t xml:space="preserve">the Government’s </w:t>
      </w:r>
      <w:r>
        <w:rPr>
          <w:rFonts w:ascii="Arial" w:hAnsi="Arial" w:cs="Arial"/>
        </w:rPr>
        <w:t xml:space="preserve">economic growth </w:t>
      </w:r>
      <w:r w:rsidR="00E616D3">
        <w:rPr>
          <w:rFonts w:ascii="Arial" w:hAnsi="Arial" w:cs="Arial"/>
        </w:rPr>
        <w:t xml:space="preserve">mission </w:t>
      </w:r>
      <w:r>
        <w:rPr>
          <w:rFonts w:ascii="Arial" w:hAnsi="Arial" w:cs="Arial"/>
        </w:rPr>
        <w:t>(Maximum 250 words)</w:t>
      </w:r>
    </w:p>
    <w:p w14:paraId="2AFC6348" w14:textId="2BDE20D6" w:rsidR="008318AF" w:rsidRDefault="008318AF" w:rsidP="00991D5D">
      <w:pPr>
        <w:spacing w:before="100" w:after="100"/>
        <w:rPr>
          <w:rFonts w:ascii="Arial" w:hAnsi="Arial" w:cs="Arial"/>
          <w:i/>
          <w:iCs/>
          <w:sz w:val="22"/>
          <w:szCs w:val="22"/>
        </w:rPr>
      </w:pPr>
      <w:r w:rsidRPr="00E82014">
        <w:rPr>
          <w:rFonts w:ascii="Arial" w:hAnsi="Arial" w:cs="Arial"/>
          <w:i/>
          <w:iCs/>
          <w:sz w:val="22"/>
          <w:szCs w:val="22"/>
        </w:rPr>
        <w:t xml:space="preserve">Describe how the proposal will support economic growth </w:t>
      </w:r>
      <w:r>
        <w:rPr>
          <w:rFonts w:ascii="Arial" w:hAnsi="Arial" w:cs="Arial"/>
          <w:i/>
          <w:iCs/>
          <w:sz w:val="22"/>
          <w:szCs w:val="22"/>
        </w:rPr>
        <w:t xml:space="preserve">(e.g. </w:t>
      </w:r>
      <w:r w:rsidRPr="00E82014">
        <w:rPr>
          <w:rFonts w:ascii="Arial" w:hAnsi="Arial" w:cs="Arial"/>
          <w:i/>
          <w:iCs/>
          <w:sz w:val="22"/>
          <w:szCs w:val="22"/>
        </w:rPr>
        <w:t>by creating jobs, attracting investment, improving productivity, or enabling new business activity</w:t>
      </w:r>
      <w:r>
        <w:rPr>
          <w:rFonts w:ascii="Arial" w:hAnsi="Arial" w:cs="Arial"/>
          <w:i/>
          <w:iCs/>
          <w:sz w:val="22"/>
          <w:szCs w:val="22"/>
        </w:rPr>
        <w:t>)</w:t>
      </w:r>
      <w:r w:rsidRPr="00E82014">
        <w:rPr>
          <w:rFonts w:ascii="Arial" w:hAnsi="Arial" w:cs="Arial"/>
          <w:i/>
          <w:iCs/>
          <w:sz w:val="22"/>
          <w:szCs w:val="22"/>
        </w:rPr>
        <w:t xml:space="preserve"> and set out the mechanisms through which these benefits will be delivered</w:t>
      </w:r>
      <w:r>
        <w:rPr>
          <w:rFonts w:ascii="Arial" w:hAnsi="Arial" w:cs="Arial"/>
          <w:i/>
          <w:iCs/>
          <w:sz w:val="22"/>
          <w:szCs w:val="22"/>
        </w:rPr>
        <w:t>.</w:t>
      </w:r>
    </w:p>
    <w:sdt>
      <w:sdtPr>
        <w:rPr>
          <w:rFonts w:ascii="Arial" w:hAnsi="Arial" w:cs="Arial"/>
          <w:sz w:val="22"/>
          <w:szCs w:val="22"/>
        </w:rPr>
        <w:alias w:val="Proposal supports economic growth"/>
        <w:tag w:val="2.1a"/>
        <w:id w:val="499934523"/>
        <w:lock w:val="sdtLocked"/>
        <w:placeholder>
          <w:docPart w:val="F5A02D2840834615B21E5B6DEB643C82"/>
        </w:placeholder>
      </w:sdtPr>
      <w:sdtContent>
        <w:p w14:paraId="5AD49B1A" w14:textId="4031C8CE" w:rsidR="000C313B" w:rsidRDefault="00A02E14" w:rsidP="00991D5D">
          <w:pPr>
            <w:spacing w:before="100" w:after="100"/>
            <w:rPr>
              <w:rFonts w:ascii="Arial" w:hAnsi="Arial" w:cs="Arial"/>
              <w:b/>
              <w:bCs/>
              <w:color w:val="0070C0"/>
              <w:kern w:val="0"/>
              <w:sz w:val="22"/>
              <w:szCs w:val="22"/>
              <w14:ligatures w14:val="none"/>
            </w:rPr>
          </w:pPr>
          <w:r w:rsidRPr="00A02E14">
            <w:rPr>
              <w:rFonts w:ascii="Arial" w:hAnsi="Arial" w:cs="Arial"/>
              <w:b/>
              <w:bCs/>
              <w:color w:val="0070C0"/>
              <w:kern w:val="0"/>
              <w:sz w:val="22"/>
              <w:szCs w:val="22"/>
              <w14:ligatures w14:val="none"/>
            </w:rPr>
            <w:t>Crystal Palace Subway is Grade II* listed and is on Historic England's Heritage at Risk Register</w:t>
          </w:r>
          <w:r w:rsidR="00DD3A23">
            <w:rPr>
              <w:rFonts w:ascii="Arial" w:hAnsi="Arial" w:cs="Arial"/>
              <w:b/>
              <w:bCs/>
              <w:color w:val="0070C0"/>
              <w:kern w:val="0"/>
              <w:sz w:val="22"/>
              <w:szCs w:val="22"/>
              <w14:ligatures w14:val="none"/>
            </w:rPr>
            <w:t xml:space="preserve"> (entry number 1385457)</w:t>
          </w:r>
          <w:r w:rsidRPr="00A02E14">
            <w:rPr>
              <w:rFonts w:ascii="Arial" w:hAnsi="Arial" w:cs="Arial"/>
              <w:b/>
              <w:bCs/>
              <w:color w:val="0070C0"/>
              <w:kern w:val="0"/>
              <w:sz w:val="22"/>
              <w:szCs w:val="22"/>
              <w14:ligatures w14:val="none"/>
            </w:rPr>
            <w:t xml:space="preserve">. </w:t>
          </w:r>
          <w:r w:rsidR="00CD7C03" w:rsidRPr="00D92470">
            <w:rPr>
              <w:rFonts w:ascii="Arial" w:hAnsi="Arial" w:cs="Arial"/>
              <w:b/>
              <w:bCs/>
              <w:color w:val="0070C0"/>
              <w:kern w:val="0"/>
              <w:sz w:val="22"/>
              <w:szCs w:val="22"/>
              <w14:ligatures w14:val="none"/>
            </w:rPr>
            <w:t xml:space="preserve">The subway has been closed to pedestrians </w:t>
          </w:r>
          <w:r w:rsidR="00E03687">
            <w:rPr>
              <w:rFonts w:ascii="Arial" w:hAnsi="Arial" w:cs="Arial"/>
              <w:b/>
              <w:bCs/>
              <w:color w:val="0070C0"/>
              <w:kern w:val="0"/>
              <w:sz w:val="22"/>
              <w:szCs w:val="22"/>
              <w14:ligatures w14:val="none"/>
            </w:rPr>
            <w:t xml:space="preserve">with locked gates </w:t>
          </w:r>
          <w:r w:rsidR="00CD7C03" w:rsidRPr="00D92470">
            <w:rPr>
              <w:rFonts w:ascii="Arial" w:hAnsi="Arial" w:cs="Arial"/>
              <w:b/>
              <w:bCs/>
              <w:color w:val="0070C0"/>
              <w:kern w:val="0"/>
              <w:sz w:val="22"/>
              <w:szCs w:val="22"/>
              <w14:ligatures w14:val="none"/>
            </w:rPr>
            <w:t xml:space="preserve">for over 35 years. The vaulted subway represents a valuable community asset generating great interest </w:t>
          </w:r>
          <w:r w:rsidR="00A445AC">
            <w:rPr>
              <w:rFonts w:ascii="Arial" w:hAnsi="Arial" w:cs="Arial"/>
              <w:b/>
              <w:bCs/>
              <w:color w:val="0070C0"/>
              <w:kern w:val="0"/>
              <w:sz w:val="22"/>
              <w:szCs w:val="22"/>
              <w14:ligatures w14:val="none"/>
            </w:rPr>
            <w:t xml:space="preserve">with thousands of visitors </w:t>
          </w:r>
          <w:r w:rsidR="00CD7C03" w:rsidRPr="00D92470">
            <w:rPr>
              <w:rFonts w:ascii="Arial" w:hAnsi="Arial" w:cs="Arial"/>
              <w:b/>
              <w:bCs/>
              <w:color w:val="0070C0"/>
              <w:kern w:val="0"/>
              <w:sz w:val="22"/>
              <w:szCs w:val="22"/>
              <w14:ligatures w14:val="none"/>
            </w:rPr>
            <w:t xml:space="preserve">during Open House London and Heritage Days, organised by the Friends of Crystal Palace Subway Group. The Subway is an excellent community resource and has been used to host art workshops for young people as part of the Heritage Lottery funded 'Inspired by The Subway Project'. </w:t>
          </w:r>
        </w:p>
        <w:p w14:paraId="40FAEBE6" w14:textId="16492420" w:rsidR="00A445AC" w:rsidRDefault="00CD7C03" w:rsidP="00991D5D">
          <w:pPr>
            <w:spacing w:before="100" w:after="100"/>
            <w:rPr>
              <w:rFonts w:ascii="Arial" w:hAnsi="Arial" w:cs="Arial"/>
              <w:b/>
              <w:bCs/>
              <w:color w:val="0070C0"/>
              <w:kern w:val="0"/>
              <w:sz w:val="22"/>
              <w:szCs w:val="22"/>
              <w14:ligatures w14:val="none"/>
            </w:rPr>
          </w:pPr>
          <w:r w:rsidRPr="00D92470">
            <w:rPr>
              <w:rFonts w:ascii="Arial" w:hAnsi="Arial" w:cs="Arial"/>
              <w:b/>
              <w:bCs/>
              <w:color w:val="0070C0"/>
              <w:kern w:val="0"/>
              <w:sz w:val="22"/>
              <w:szCs w:val="22"/>
              <w14:ligatures w14:val="none"/>
            </w:rPr>
            <w:t>A</w:t>
          </w:r>
          <w:r w:rsidR="00385EB6">
            <w:rPr>
              <w:rFonts w:ascii="Arial" w:hAnsi="Arial" w:cs="Arial"/>
              <w:b/>
              <w:bCs/>
              <w:color w:val="0070C0"/>
              <w:kern w:val="0"/>
              <w:sz w:val="22"/>
              <w:szCs w:val="22"/>
              <w14:ligatures w14:val="none"/>
            </w:rPr>
            <w:t>s part of Bromley’s regeneration strategy</w:t>
          </w:r>
          <w:r w:rsidRPr="00D92470">
            <w:rPr>
              <w:rFonts w:ascii="Arial" w:hAnsi="Arial" w:cs="Arial"/>
              <w:b/>
              <w:bCs/>
              <w:color w:val="0070C0"/>
              <w:kern w:val="0"/>
              <w:sz w:val="22"/>
              <w:szCs w:val="22"/>
              <w14:ligatures w14:val="none"/>
            </w:rPr>
            <w:t xml:space="preserve"> for </w:t>
          </w:r>
          <w:r w:rsidR="00A445AC">
            <w:rPr>
              <w:rFonts w:ascii="Arial" w:hAnsi="Arial" w:cs="Arial"/>
              <w:b/>
              <w:bCs/>
              <w:color w:val="0070C0"/>
              <w:kern w:val="0"/>
              <w:sz w:val="22"/>
              <w:szCs w:val="22"/>
              <w14:ligatures w14:val="none"/>
            </w:rPr>
            <w:t xml:space="preserve">the </w:t>
          </w:r>
          <w:r w:rsidRPr="00D92470">
            <w:rPr>
              <w:rFonts w:ascii="Arial" w:hAnsi="Arial" w:cs="Arial"/>
              <w:b/>
              <w:bCs/>
              <w:color w:val="0070C0"/>
              <w:kern w:val="0"/>
              <w:sz w:val="22"/>
              <w:szCs w:val="22"/>
              <w14:ligatures w14:val="none"/>
            </w:rPr>
            <w:t xml:space="preserve">Crystal Palace Park, </w:t>
          </w:r>
          <w:r w:rsidR="00385EB6">
            <w:rPr>
              <w:rFonts w:ascii="Arial" w:hAnsi="Arial" w:cs="Arial"/>
              <w:b/>
              <w:bCs/>
              <w:color w:val="0070C0"/>
              <w:kern w:val="0"/>
              <w:sz w:val="22"/>
              <w:szCs w:val="22"/>
              <w14:ligatures w14:val="none"/>
            </w:rPr>
            <w:t xml:space="preserve">substantial </w:t>
          </w:r>
          <w:r w:rsidRPr="00D92470">
            <w:rPr>
              <w:rFonts w:ascii="Arial" w:hAnsi="Arial" w:cs="Arial"/>
              <w:b/>
              <w:bCs/>
              <w:color w:val="0070C0"/>
              <w:kern w:val="0"/>
              <w:sz w:val="22"/>
              <w:szCs w:val="22"/>
              <w14:ligatures w14:val="none"/>
            </w:rPr>
            <w:t xml:space="preserve">investment has been put into restoration works intended to help unlock the potential of this historic site. </w:t>
          </w:r>
          <w:r w:rsidR="00A445AC">
            <w:rPr>
              <w:rFonts w:ascii="Arial" w:hAnsi="Arial" w:cs="Arial"/>
              <w:b/>
              <w:bCs/>
              <w:color w:val="0070C0"/>
              <w:kern w:val="0"/>
              <w:sz w:val="22"/>
              <w:szCs w:val="22"/>
              <w14:ligatures w14:val="none"/>
            </w:rPr>
            <w:t xml:space="preserve">This high-profile project </w:t>
          </w:r>
          <w:r w:rsidRPr="00D92470">
            <w:rPr>
              <w:rFonts w:ascii="Arial" w:hAnsi="Arial" w:cs="Arial"/>
              <w:b/>
              <w:bCs/>
              <w:color w:val="0070C0"/>
              <w:kern w:val="0"/>
              <w:sz w:val="22"/>
              <w:szCs w:val="22"/>
              <w14:ligatures w14:val="none"/>
            </w:rPr>
            <w:t xml:space="preserve">support creation of jobs and attraction of visitors to the area, thereby boosting the local economy. </w:t>
          </w:r>
        </w:p>
        <w:p w14:paraId="1E121B76" w14:textId="654132DD" w:rsidR="00CD7C03" w:rsidRPr="00CD7C03" w:rsidRDefault="00A445AC" w:rsidP="00991D5D">
          <w:pPr>
            <w:spacing w:before="100" w:after="100"/>
            <w:rPr>
              <w:rFonts w:ascii="Arial" w:hAnsi="Arial" w:cs="Arial"/>
              <w:b/>
              <w:bCs/>
              <w:color w:val="FF0000"/>
              <w:kern w:val="0"/>
              <w:sz w:val="22"/>
              <w:szCs w:val="22"/>
              <w14:ligatures w14:val="none"/>
            </w:rPr>
          </w:pPr>
          <w:r w:rsidRPr="000C313B">
            <w:rPr>
              <w:rFonts w:ascii="Arial" w:hAnsi="Arial" w:cs="Arial"/>
              <w:b/>
              <w:bCs/>
              <w:color w:val="0070C0"/>
              <w:kern w:val="0"/>
              <w:sz w:val="22"/>
              <w:szCs w:val="22"/>
              <w14:ligatures w14:val="none"/>
            </w:rPr>
            <w:t xml:space="preserve">Following the first phase of </w:t>
          </w:r>
          <w:r>
            <w:rPr>
              <w:rFonts w:ascii="Arial" w:hAnsi="Arial" w:cs="Arial"/>
              <w:b/>
              <w:bCs/>
              <w:color w:val="0070C0"/>
              <w:kern w:val="0"/>
              <w:sz w:val="22"/>
              <w:szCs w:val="22"/>
              <w14:ligatures w14:val="none"/>
            </w:rPr>
            <w:t xml:space="preserve">the </w:t>
          </w:r>
          <w:r w:rsidRPr="000C313B">
            <w:rPr>
              <w:rFonts w:ascii="Arial" w:hAnsi="Arial" w:cs="Arial"/>
              <w:b/>
              <w:bCs/>
              <w:color w:val="0070C0"/>
              <w:kern w:val="0"/>
              <w:sz w:val="22"/>
              <w:szCs w:val="22"/>
              <w14:ligatures w14:val="none"/>
            </w:rPr>
            <w:t xml:space="preserve">restoration programme, the </w:t>
          </w:r>
          <w:r w:rsidR="00E55D88">
            <w:rPr>
              <w:rFonts w:ascii="Arial" w:hAnsi="Arial" w:cs="Arial"/>
              <w:b/>
              <w:bCs/>
              <w:color w:val="0070C0"/>
              <w:kern w:val="0"/>
              <w:sz w:val="22"/>
              <w:szCs w:val="22"/>
              <w14:ligatures w14:val="none"/>
            </w:rPr>
            <w:t>s</w:t>
          </w:r>
          <w:r w:rsidRPr="000C313B">
            <w:rPr>
              <w:rFonts w:ascii="Arial" w:hAnsi="Arial" w:cs="Arial"/>
              <w:b/>
              <w:bCs/>
              <w:color w:val="0070C0"/>
              <w:kern w:val="0"/>
              <w:sz w:val="22"/>
              <w:szCs w:val="22"/>
              <w14:ligatures w14:val="none"/>
            </w:rPr>
            <w:t xml:space="preserve">ubway was reopened to the public </w:t>
          </w:r>
          <w:r w:rsidR="00025BEA">
            <w:rPr>
              <w:rFonts w:ascii="Arial" w:hAnsi="Arial" w:cs="Arial"/>
              <w:b/>
              <w:bCs/>
              <w:color w:val="0070C0"/>
              <w:kern w:val="0"/>
              <w:sz w:val="22"/>
              <w:szCs w:val="22"/>
              <w14:ligatures w14:val="none"/>
            </w:rPr>
            <w:t xml:space="preserve">through </w:t>
          </w:r>
          <w:r w:rsidR="00025BEA" w:rsidRPr="00025BEA">
            <w:rPr>
              <w:rFonts w:ascii="Arial" w:hAnsi="Arial" w:cs="Arial"/>
              <w:b/>
              <w:bCs/>
              <w:color w:val="0070C0"/>
              <w:kern w:val="0"/>
              <w:sz w:val="22"/>
              <w:szCs w:val="22"/>
              <w14:ligatures w14:val="none"/>
            </w:rPr>
            <w:t>special scheduled open days</w:t>
          </w:r>
          <w:r w:rsidR="00025BEA">
            <w:rPr>
              <w:rFonts w:ascii="Arial" w:hAnsi="Arial" w:cs="Arial"/>
              <w:b/>
              <w:bCs/>
              <w:color w:val="0070C0"/>
              <w:kern w:val="0"/>
              <w:sz w:val="22"/>
              <w:szCs w:val="22"/>
              <w14:ligatures w14:val="none"/>
            </w:rPr>
            <w:t xml:space="preserve"> </w:t>
          </w:r>
          <w:r w:rsidRPr="000C313B">
            <w:rPr>
              <w:rFonts w:ascii="Arial" w:hAnsi="Arial" w:cs="Arial"/>
              <w:b/>
              <w:bCs/>
              <w:color w:val="0070C0"/>
              <w:kern w:val="0"/>
              <w:sz w:val="22"/>
              <w:szCs w:val="22"/>
              <w14:ligatures w14:val="none"/>
            </w:rPr>
            <w:t xml:space="preserve">in 2024 and has won a </w:t>
          </w:r>
          <w:hyperlink r:id="rId14" w:history="1">
            <w:r w:rsidRPr="000C313B">
              <w:rPr>
                <w:rStyle w:val="Hyperlink"/>
                <w:rFonts w:ascii="Arial" w:hAnsi="Arial" w:cs="Arial"/>
                <w:b/>
                <w:bCs/>
                <w:kern w:val="0"/>
                <w:sz w:val="22"/>
                <w:szCs w:val="22"/>
                <w14:ligatures w14:val="none"/>
              </w:rPr>
              <w:t xml:space="preserve">Museums and Heritage Award </w:t>
            </w:r>
          </w:hyperlink>
          <w:r w:rsidRPr="000C313B">
            <w:rPr>
              <w:rFonts w:ascii="Arial" w:hAnsi="Arial" w:cs="Arial"/>
              <w:b/>
              <w:bCs/>
              <w:color w:val="0070C0"/>
              <w:kern w:val="0"/>
              <w:sz w:val="22"/>
              <w:szCs w:val="22"/>
              <w14:ligatures w14:val="none"/>
            </w:rPr>
            <w:t xml:space="preserve">as well as a </w:t>
          </w:r>
          <w:hyperlink r:id="rId15" w:history="1">
            <w:r w:rsidRPr="000C313B">
              <w:rPr>
                <w:rStyle w:val="Hyperlink"/>
                <w:rFonts w:ascii="Arial" w:hAnsi="Arial" w:cs="Arial"/>
                <w:b/>
                <w:bCs/>
                <w:kern w:val="0"/>
                <w:sz w:val="22"/>
                <w:szCs w:val="22"/>
                <w14:ligatures w14:val="none"/>
              </w:rPr>
              <w:t>National Railway Heritage Award</w:t>
            </w:r>
          </w:hyperlink>
          <w:r w:rsidRPr="000C313B">
            <w:rPr>
              <w:rFonts w:ascii="Arial" w:hAnsi="Arial" w:cs="Arial"/>
              <w:b/>
              <w:bCs/>
              <w:color w:val="0070C0"/>
              <w:kern w:val="0"/>
              <w:sz w:val="22"/>
              <w:szCs w:val="22"/>
              <w14:ligatures w14:val="none"/>
            </w:rPr>
            <w:t xml:space="preserve">. It is the hidden jewel in the </w:t>
          </w:r>
          <w:proofErr w:type="gramStart"/>
          <w:r w:rsidRPr="000C313B">
            <w:rPr>
              <w:rFonts w:ascii="Arial" w:hAnsi="Arial" w:cs="Arial"/>
              <w:b/>
              <w:bCs/>
              <w:color w:val="0070C0"/>
              <w:kern w:val="0"/>
              <w:sz w:val="22"/>
              <w:szCs w:val="22"/>
              <w14:ligatures w14:val="none"/>
            </w:rPr>
            <w:t>Park</w:t>
          </w:r>
          <w:proofErr w:type="gramEnd"/>
          <w:r w:rsidRPr="000C313B">
            <w:rPr>
              <w:rFonts w:ascii="Arial" w:hAnsi="Arial" w:cs="Arial"/>
              <w:b/>
              <w:bCs/>
              <w:color w:val="0070C0"/>
              <w:kern w:val="0"/>
              <w:sz w:val="22"/>
              <w:szCs w:val="22"/>
              <w14:ligatures w14:val="none"/>
            </w:rPr>
            <w:t>, and one of the most asked about spaces for visits, filming and venue hire.</w:t>
          </w:r>
          <w:r w:rsidR="00E03687" w:rsidRPr="00385EB6">
            <w:rPr>
              <w:rFonts w:ascii="Arial" w:hAnsi="Arial" w:cs="Arial"/>
              <w:b/>
              <w:bCs/>
              <w:color w:val="0070C0"/>
              <w:kern w:val="0"/>
              <w:sz w:val="22"/>
              <w:szCs w:val="22"/>
              <w14:ligatures w14:val="none"/>
            </w:rPr>
            <w:t xml:space="preserve"> </w:t>
          </w:r>
          <w:r w:rsidRPr="00385EB6">
            <w:rPr>
              <w:rFonts w:ascii="Arial" w:hAnsi="Arial" w:cs="Arial"/>
              <w:b/>
              <w:bCs/>
              <w:color w:val="0070C0"/>
              <w:kern w:val="0"/>
              <w:sz w:val="22"/>
              <w:szCs w:val="22"/>
              <w14:ligatures w14:val="none"/>
            </w:rPr>
            <w:t xml:space="preserve">However, future restoration and viability of the </w:t>
          </w:r>
          <w:r w:rsidR="00E03687">
            <w:rPr>
              <w:rFonts w:ascii="Arial" w:hAnsi="Arial" w:cs="Arial"/>
              <w:b/>
              <w:bCs/>
              <w:color w:val="0070C0"/>
              <w:kern w:val="0"/>
              <w:sz w:val="22"/>
              <w:szCs w:val="22"/>
              <w14:ligatures w14:val="none"/>
            </w:rPr>
            <w:t>s</w:t>
          </w:r>
          <w:r w:rsidRPr="00385EB6">
            <w:rPr>
              <w:rFonts w:ascii="Arial" w:hAnsi="Arial" w:cs="Arial"/>
              <w:b/>
              <w:bCs/>
              <w:color w:val="0070C0"/>
              <w:kern w:val="0"/>
              <w:sz w:val="22"/>
              <w:szCs w:val="22"/>
              <w14:ligatures w14:val="none"/>
            </w:rPr>
            <w:t>ubway as a venue and investment magnet for the wider area is threatened by the ongoing issues with waterproofing</w:t>
          </w:r>
          <w:r>
            <w:rPr>
              <w:rFonts w:ascii="Arial" w:hAnsi="Arial" w:cs="Arial"/>
              <w:b/>
              <w:bCs/>
              <w:color w:val="0070C0"/>
              <w:kern w:val="0"/>
              <w:sz w:val="22"/>
              <w:szCs w:val="22"/>
              <w14:ligatures w14:val="none"/>
            </w:rPr>
            <w:t xml:space="preserve">. </w:t>
          </w:r>
        </w:p>
      </w:sdtContent>
    </w:sdt>
    <w:p w14:paraId="14374D28" w14:textId="72C5533C" w:rsidR="008318AF" w:rsidRDefault="008318AF" w:rsidP="00991D5D">
      <w:pPr>
        <w:pStyle w:val="ListParagraph"/>
        <w:numPr>
          <w:ilvl w:val="0"/>
          <w:numId w:val="14"/>
        </w:numPr>
        <w:spacing w:before="100" w:after="100"/>
        <w:rPr>
          <w:rFonts w:ascii="Arial" w:hAnsi="Arial" w:cs="Arial"/>
        </w:rPr>
      </w:pPr>
      <w:r>
        <w:rPr>
          <w:rFonts w:ascii="Arial" w:hAnsi="Arial" w:cs="Arial"/>
        </w:rPr>
        <w:t xml:space="preserve">Explain </w:t>
      </w:r>
      <w:r w:rsidRPr="3BC7AEF8">
        <w:rPr>
          <w:rFonts w:ascii="Arial" w:hAnsi="Arial" w:cs="Arial"/>
        </w:rPr>
        <w:t xml:space="preserve">how </w:t>
      </w:r>
      <w:r>
        <w:rPr>
          <w:rFonts w:ascii="Arial" w:hAnsi="Arial" w:cs="Arial"/>
        </w:rPr>
        <w:t>the scheme</w:t>
      </w:r>
      <w:r w:rsidRPr="3BC7AEF8">
        <w:rPr>
          <w:rFonts w:ascii="Arial" w:hAnsi="Arial" w:cs="Arial"/>
        </w:rPr>
        <w:t xml:space="preserve"> supports </w:t>
      </w:r>
      <w:r w:rsidR="003A1E7B">
        <w:rPr>
          <w:rFonts w:ascii="Arial" w:hAnsi="Arial" w:cs="Arial"/>
        </w:rPr>
        <w:t xml:space="preserve">other </w:t>
      </w:r>
      <w:r w:rsidR="00E67708">
        <w:rPr>
          <w:rFonts w:ascii="Arial" w:hAnsi="Arial" w:cs="Arial"/>
        </w:rPr>
        <w:t>G</w:t>
      </w:r>
      <w:r w:rsidRPr="3BC7AEF8">
        <w:rPr>
          <w:rFonts w:ascii="Arial" w:hAnsi="Arial" w:cs="Arial"/>
        </w:rPr>
        <w:t xml:space="preserve">overnment policy objectives. (Maximum </w:t>
      </w:r>
      <w:r>
        <w:rPr>
          <w:rFonts w:ascii="Arial" w:hAnsi="Arial" w:cs="Arial"/>
        </w:rPr>
        <w:t>250</w:t>
      </w:r>
      <w:r w:rsidRPr="3BC7AEF8">
        <w:rPr>
          <w:rFonts w:ascii="Arial" w:hAnsi="Arial" w:cs="Arial"/>
        </w:rPr>
        <w:t xml:space="preserve"> words)</w:t>
      </w:r>
    </w:p>
    <w:p w14:paraId="2897B294" w14:textId="35DBA032" w:rsidR="008318AF" w:rsidRPr="003571A2" w:rsidRDefault="008318AF" w:rsidP="00991D5D">
      <w:pPr>
        <w:spacing w:before="100" w:after="100"/>
        <w:rPr>
          <w:rFonts w:ascii="Arial" w:hAnsi="Arial" w:cs="Arial"/>
          <w:i/>
          <w:iCs/>
          <w:sz w:val="22"/>
          <w:szCs w:val="22"/>
        </w:rPr>
      </w:pPr>
      <w:r w:rsidRPr="003571A2">
        <w:rPr>
          <w:rFonts w:ascii="Arial" w:hAnsi="Arial" w:cs="Arial"/>
          <w:i/>
          <w:iCs/>
          <w:sz w:val="22"/>
          <w:szCs w:val="22"/>
        </w:rPr>
        <w:t>Provide a summary of the scheme</w:t>
      </w:r>
      <w:r>
        <w:rPr>
          <w:rFonts w:ascii="Arial" w:hAnsi="Arial" w:cs="Arial"/>
          <w:i/>
          <w:iCs/>
          <w:sz w:val="22"/>
          <w:szCs w:val="22"/>
        </w:rPr>
        <w:t>’</w:t>
      </w:r>
      <w:r w:rsidRPr="003571A2">
        <w:rPr>
          <w:rFonts w:ascii="Arial" w:hAnsi="Arial" w:cs="Arial"/>
          <w:i/>
          <w:iCs/>
          <w:sz w:val="22"/>
          <w:szCs w:val="22"/>
        </w:rPr>
        <w:t>s alignment to UK Government policy objectives</w:t>
      </w:r>
      <w:r w:rsidR="003A1E7B">
        <w:rPr>
          <w:rFonts w:ascii="Arial" w:hAnsi="Arial" w:cs="Arial"/>
          <w:i/>
          <w:iCs/>
          <w:sz w:val="22"/>
          <w:szCs w:val="22"/>
        </w:rPr>
        <w:t xml:space="preserve"> as represented by the remaining missions</w:t>
      </w:r>
      <w:r w:rsidRPr="003571A2">
        <w:rPr>
          <w:rFonts w:ascii="Arial" w:hAnsi="Arial" w:cs="Arial"/>
          <w:i/>
          <w:iCs/>
          <w:sz w:val="22"/>
          <w:szCs w:val="22"/>
        </w:rPr>
        <w:t>.</w:t>
      </w:r>
    </w:p>
    <w:sdt>
      <w:sdtPr>
        <w:rPr>
          <w:rFonts w:ascii="Arial" w:hAnsi="Arial" w:cs="Arial"/>
        </w:rPr>
        <w:alias w:val="Supports other Government policy"/>
        <w:tag w:val="2.1b"/>
        <w:id w:val="-1072493357"/>
        <w:lock w:val="sdtLocked"/>
        <w:placeholder>
          <w:docPart w:val="FEBE7513F8D3485886FBF6FBDC89D746"/>
        </w:placeholder>
      </w:sdtPr>
      <w:sdtContent>
        <w:p w14:paraId="0552B233" w14:textId="0278D33A" w:rsidR="005516F0" w:rsidRDefault="005516F0" w:rsidP="005516F0">
          <w:pPr>
            <w:spacing w:before="100" w:after="100"/>
            <w:rPr>
              <w:rFonts w:ascii="Arial" w:hAnsi="Arial" w:cs="Arial"/>
              <w:b/>
              <w:bCs/>
              <w:color w:val="0070C0"/>
              <w:kern w:val="0"/>
              <w:sz w:val="22"/>
              <w:szCs w:val="22"/>
              <w14:ligatures w14:val="none"/>
            </w:rPr>
          </w:pPr>
          <w:r w:rsidRPr="007D5AF8">
            <w:rPr>
              <w:rFonts w:ascii="Arial" w:hAnsi="Arial" w:cs="Arial"/>
              <w:b/>
              <w:bCs/>
              <w:color w:val="0070C0"/>
              <w:kern w:val="0"/>
              <w:sz w:val="22"/>
              <w:szCs w:val="22"/>
              <w14:ligatures w14:val="none"/>
            </w:rPr>
            <w:t>The proposed works aim to refurbish an existing structure rather replacing</w:t>
          </w:r>
          <w:r w:rsidR="00CF1DFC">
            <w:rPr>
              <w:rFonts w:ascii="Arial" w:hAnsi="Arial" w:cs="Arial"/>
              <w:b/>
              <w:bCs/>
              <w:color w:val="0070C0"/>
              <w:kern w:val="0"/>
              <w:sz w:val="22"/>
              <w:szCs w:val="22"/>
              <w14:ligatures w14:val="none"/>
            </w:rPr>
            <w:t xml:space="preserve"> it</w:t>
          </w:r>
          <w:r w:rsidRPr="007D5AF8">
            <w:rPr>
              <w:rFonts w:ascii="Arial" w:hAnsi="Arial" w:cs="Arial"/>
              <w:b/>
              <w:bCs/>
              <w:color w:val="0070C0"/>
              <w:kern w:val="0"/>
              <w:sz w:val="22"/>
              <w:szCs w:val="22"/>
              <w14:ligatures w14:val="none"/>
            </w:rPr>
            <w:t xml:space="preserve">, </w:t>
          </w:r>
          <w:r>
            <w:rPr>
              <w:rFonts w:ascii="Arial" w:hAnsi="Arial" w:cs="Arial"/>
              <w:b/>
              <w:bCs/>
              <w:color w:val="0070C0"/>
              <w:kern w:val="0"/>
              <w:sz w:val="22"/>
              <w:szCs w:val="22"/>
              <w14:ligatures w14:val="none"/>
            </w:rPr>
            <w:t>minimising the environmental impact on the surrounding area</w:t>
          </w:r>
          <w:r w:rsidR="00A112D8">
            <w:rPr>
              <w:rFonts w:ascii="Arial" w:hAnsi="Arial" w:cs="Arial"/>
              <w:b/>
              <w:bCs/>
              <w:color w:val="0070C0"/>
              <w:kern w:val="0"/>
              <w:sz w:val="22"/>
              <w:szCs w:val="22"/>
              <w14:ligatures w14:val="none"/>
            </w:rPr>
            <w:t xml:space="preserve"> </w:t>
          </w:r>
          <w:r>
            <w:rPr>
              <w:rFonts w:ascii="Arial" w:hAnsi="Arial" w:cs="Arial"/>
              <w:b/>
              <w:bCs/>
              <w:color w:val="0070C0"/>
              <w:kern w:val="0"/>
              <w:sz w:val="22"/>
              <w:szCs w:val="22"/>
              <w14:ligatures w14:val="none"/>
            </w:rPr>
            <w:t xml:space="preserve">and consumption of raw materials. </w:t>
          </w:r>
          <w:r w:rsidR="000917C6">
            <w:rPr>
              <w:rFonts w:ascii="Arial" w:hAnsi="Arial" w:cs="Arial"/>
              <w:b/>
              <w:bCs/>
              <w:color w:val="0070C0"/>
              <w:kern w:val="0"/>
              <w:sz w:val="22"/>
              <w:szCs w:val="22"/>
              <w14:ligatures w14:val="none"/>
            </w:rPr>
            <w:t xml:space="preserve">This will </w:t>
          </w:r>
          <w:r w:rsidR="00A112D8">
            <w:rPr>
              <w:rFonts w:ascii="Arial" w:hAnsi="Arial" w:cs="Arial"/>
              <w:b/>
              <w:bCs/>
              <w:color w:val="0070C0"/>
              <w:kern w:val="0"/>
              <w:sz w:val="22"/>
              <w:szCs w:val="22"/>
              <w14:ligatures w14:val="none"/>
            </w:rPr>
            <w:t xml:space="preserve">also </w:t>
          </w:r>
          <w:r w:rsidR="000917C6">
            <w:rPr>
              <w:rFonts w:ascii="Arial" w:hAnsi="Arial" w:cs="Arial"/>
              <w:b/>
              <w:bCs/>
              <w:color w:val="0070C0"/>
              <w:kern w:val="0"/>
              <w:sz w:val="22"/>
              <w:szCs w:val="22"/>
              <w14:ligatures w14:val="none"/>
            </w:rPr>
            <w:t xml:space="preserve">avoid </w:t>
          </w:r>
          <w:r w:rsidR="001D5C57">
            <w:rPr>
              <w:rFonts w:ascii="Arial" w:hAnsi="Arial" w:cs="Arial"/>
              <w:b/>
              <w:bCs/>
              <w:color w:val="0070C0"/>
              <w:kern w:val="0"/>
              <w:sz w:val="22"/>
              <w:szCs w:val="22"/>
              <w14:ligatures w14:val="none"/>
            </w:rPr>
            <w:t xml:space="preserve">prolonged </w:t>
          </w:r>
          <w:r w:rsidR="000917C6">
            <w:rPr>
              <w:rFonts w:ascii="Arial" w:hAnsi="Arial" w:cs="Arial"/>
              <w:b/>
              <w:bCs/>
              <w:color w:val="0070C0"/>
              <w:kern w:val="0"/>
              <w:sz w:val="22"/>
              <w:szCs w:val="22"/>
              <w14:ligatures w14:val="none"/>
            </w:rPr>
            <w:t xml:space="preserve">closures </w:t>
          </w:r>
          <w:r w:rsidR="00A112D8">
            <w:rPr>
              <w:rFonts w:ascii="Arial" w:hAnsi="Arial" w:cs="Arial"/>
              <w:b/>
              <w:bCs/>
              <w:color w:val="0070C0"/>
              <w:kern w:val="0"/>
              <w:sz w:val="22"/>
              <w:szCs w:val="22"/>
              <w14:ligatures w14:val="none"/>
            </w:rPr>
            <w:t xml:space="preserve">and diversions </w:t>
          </w:r>
          <w:r w:rsidR="000917C6">
            <w:rPr>
              <w:rFonts w:ascii="Arial" w:hAnsi="Arial" w:cs="Arial"/>
              <w:b/>
              <w:bCs/>
              <w:color w:val="0070C0"/>
              <w:kern w:val="0"/>
              <w:sz w:val="22"/>
              <w:szCs w:val="22"/>
              <w14:ligatures w14:val="none"/>
            </w:rPr>
            <w:t xml:space="preserve">associated with unsafe </w:t>
          </w:r>
          <w:r w:rsidR="00A112D8">
            <w:rPr>
              <w:rFonts w:ascii="Arial" w:hAnsi="Arial" w:cs="Arial"/>
              <w:b/>
              <w:bCs/>
              <w:color w:val="0070C0"/>
              <w:kern w:val="0"/>
              <w:sz w:val="22"/>
              <w:szCs w:val="22"/>
              <w14:ligatures w14:val="none"/>
            </w:rPr>
            <w:t xml:space="preserve">structure, reducing carbon emissions and improving air quality. </w:t>
          </w:r>
        </w:p>
        <w:p w14:paraId="58751F13" w14:textId="704C08D9" w:rsidR="00A112D8" w:rsidRDefault="00A112D8" w:rsidP="005516F0">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The A212 road above the </w:t>
          </w:r>
          <w:r w:rsidR="00FA22ED">
            <w:rPr>
              <w:rFonts w:ascii="Arial" w:hAnsi="Arial" w:cs="Arial"/>
              <w:b/>
              <w:bCs/>
              <w:color w:val="0070C0"/>
              <w:kern w:val="0"/>
              <w:sz w:val="22"/>
              <w:szCs w:val="22"/>
              <w14:ligatures w14:val="none"/>
            </w:rPr>
            <w:t>s</w:t>
          </w:r>
          <w:r>
            <w:rPr>
              <w:rFonts w:ascii="Arial" w:hAnsi="Arial" w:cs="Arial"/>
              <w:b/>
              <w:bCs/>
              <w:color w:val="0070C0"/>
              <w:kern w:val="0"/>
              <w:sz w:val="22"/>
              <w:szCs w:val="22"/>
              <w14:ligatures w14:val="none"/>
            </w:rPr>
            <w:t>ubway is a</w:t>
          </w:r>
          <w:r w:rsidR="00730A12">
            <w:rPr>
              <w:rFonts w:ascii="Arial" w:hAnsi="Arial" w:cs="Arial"/>
              <w:b/>
              <w:bCs/>
              <w:color w:val="0070C0"/>
              <w:kern w:val="0"/>
              <w:sz w:val="22"/>
              <w:szCs w:val="22"/>
              <w14:ligatures w14:val="none"/>
            </w:rPr>
            <w:t xml:space="preserve"> busy route with daily flow estimated in April 2026 to be around 18,510 motor vehicles.</w:t>
          </w:r>
          <w:r>
            <w:rPr>
              <w:rFonts w:ascii="Arial" w:hAnsi="Arial" w:cs="Arial"/>
              <w:b/>
              <w:bCs/>
              <w:color w:val="0070C0"/>
              <w:kern w:val="0"/>
              <w:sz w:val="22"/>
              <w:szCs w:val="22"/>
              <w14:ligatures w14:val="none"/>
            </w:rPr>
            <w:t xml:space="preserve"> </w:t>
          </w:r>
          <w:r w:rsidR="00730A12">
            <w:rPr>
              <w:rFonts w:ascii="Arial" w:hAnsi="Arial" w:cs="Arial"/>
              <w:b/>
              <w:bCs/>
              <w:color w:val="0070C0"/>
              <w:kern w:val="0"/>
              <w:sz w:val="22"/>
              <w:szCs w:val="22"/>
              <w14:ligatures w14:val="none"/>
            </w:rPr>
            <w:t xml:space="preserve">It is also a </w:t>
          </w:r>
          <w:r>
            <w:rPr>
              <w:rFonts w:ascii="Arial" w:hAnsi="Arial" w:cs="Arial"/>
              <w:b/>
              <w:bCs/>
              <w:color w:val="0070C0"/>
              <w:kern w:val="0"/>
              <w:sz w:val="22"/>
              <w:szCs w:val="22"/>
              <w14:ligatures w14:val="none"/>
            </w:rPr>
            <w:t xml:space="preserve">significant </w:t>
          </w:r>
          <w:r w:rsidR="00BC0000">
            <w:rPr>
              <w:rFonts w:ascii="Arial" w:hAnsi="Arial" w:cs="Arial"/>
              <w:b/>
              <w:bCs/>
              <w:color w:val="0070C0"/>
              <w:kern w:val="0"/>
              <w:sz w:val="22"/>
              <w:szCs w:val="22"/>
              <w14:ligatures w14:val="none"/>
            </w:rPr>
            <w:t xml:space="preserve">bus route contributing to local public transport network. </w:t>
          </w:r>
          <w:r w:rsidR="00BC0000" w:rsidRPr="00BC0000">
            <w:rPr>
              <w:rFonts w:ascii="Arial" w:hAnsi="Arial" w:cs="Arial"/>
              <w:b/>
              <w:bCs/>
              <w:color w:val="0070C0"/>
              <w:kern w:val="0"/>
              <w:sz w:val="22"/>
              <w:szCs w:val="22"/>
              <w14:ligatures w14:val="none"/>
            </w:rPr>
            <w:t>Crystal Palace Bus Station is located on Crystal Palace Parade just to the south of the subway structure, opposite Farquhar Road.</w:t>
          </w:r>
          <w:r w:rsidR="00BC0000">
            <w:rPr>
              <w:rFonts w:ascii="Arial" w:hAnsi="Arial" w:cs="Arial"/>
              <w:b/>
              <w:bCs/>
              <w:color w:val="0070C0"/>
              <w:kern w:val="0"/>
              <w:sz w:val="22"/>
              <w:szCs w:val="22"/>
              <w14:ligatures w14:val="none"/>
            </w:rPr>
            <w:t xml:space="preserve"> </w:t>
          </w:r>
        </w:p>
        <w:p w14:paraId="38187408" w14:textId="2FFC5031" w:rsidR="001C5E1B" w:rsidRDefault="005516F0" w:rsidP="001C5E1B">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The overall restoration project to the Crystal Palace Subway can only be viable if the </w:t>
          </w:r>
          <w:r w:rsidR="005D6D1F">
            <w:rPr>
              <w:rFonts w:ascii="Arial" w:hAnsi="Arial" w:cs="Arial"/>
              <w:b/>
              <w:bCs/>
              <w:color w:val="0070C0"/>
              <w:kern w:val="0"/>
              <w:sz w:val="22"/>
              <w:szCs w:val="22"/>
              <w14:ligatures w14:val="none"/>
            </w:rPr>
            <w:t>s</w:t>
          </w:r>
          <w:r>
            <w:rPr>
              <w:rFonts w:ascii="Arial" w:hAnsi="Arial" w:cs="Arial"/>
              <w:b/>
              <w:bCs/>
              <w:color w:val="0070C0"/>
              <w:kern w:val="0"/>
              <w:sz w:val="22"/>
              <w:szCs w:val="22"/>
              <w14:ligatures w14:val="none"/>
            </w:rPr>
            <w:t>ubway is made structurally safe.</w:t>
          </w:r>
          <w:r w:rsidR="00BC0000">
            <w:rPr>
              <w:rFonts w:ascii="Arial" w:hAnsi="Arial" w:cs="Arial"/>
              <w:b/>
              <w:bCs/>
              <w:color w:val="0070C0"/>
              <w:kern w:val="0"/>
              <w:sz w:val="22"/>
              <w:szCs w:val="22"/>
              <w14:ligatures w14:val="none"/>
            </w:rPr>
            <w:t xml:space="preserve"> </w:t>
          </w:r>
          <w:r w:rsidR="001C5E1B" w:rsidRPr="00AA2833">
            <w:rPr>
              <w:rFonts w:ascii="Arial" w:hAnsi="Arial" w:cs="Arial"/>
              <w:b/>
              <w:bCs/>
              <w:color w:val="0070C0"/>
              <w:kern w:val="0"/>
              <w:sz w:val="22"/>
              <w:szCs w:val="22"/>
              <w14:ligatures w14:val="none"/>
            </w:rPr>
            <w:t xml:space="preserve">A 2026 Viability Assessment found that the Crystal Palace Subway has strong potential to generate commercial income while supporting the long-term sustainability of the </w:t>
          </w:r>
          <w:proofErr w:type="gramStart"/>
          <w:r w:rsidR="001C5E1B" w:rsidRPr="00AA2833">
            <w:rPr>
              <w:rFonts w:ascii="Arial" w:hAnsi="Arial" w:cs="Arial"/>
              <w:b/>
              <w:bCs/>
              <w:color w:val="0070C0"/>
              <w:kern w:val="0"/>
              <w:sz w:val="22"/>
              <w:szCs w:val="22"/>
              <w14:ligatures w14:val="none"/>
            </w:rPr>
            <w:t>Park</w:t>
          </w:r>
          <w:proofErr w:type="gramEnd"/>
          <w:r w:rsidR="001C5E1B" w:rsidRPr="00AA2833">
            <w:rPr>
              <w:rFonts w:ascii="Arial" w:hAnsi="Arial" w:cs="Arial"/>
              <w:b/>
              <w:bCs/>
              <w:color w:val="0070C0"/>
              <w:kern w:val="0"/>
              <w:sz w:val="22"/>
              <w:szCs w:val="22"/>
              <w14:ligatures w14:val="none"/>
            </w:rPr>
            <w:t xml:space="preserve">. As a high-profile venue for events such as performances, markets, wellness activities and weddings, it could become a key destination within the area. Increased activity would support the local cultural and creative economy, align with regeneration and sustainable growth objectives, and deliver wider benefits </w:t>
          </w:r>
          <w:r w:rsidR="001C5E1B">
            <w:rPr>
              <w:rFonts w:ascii="Arial" w:hAnsi="Arial" w:cs="Arial"/>
              <w:b/>
              <w:bCs/>
              <w:color w:val="0070C0"/>
              <w:kern w:val="0"/>
              <w:sz w:val="22"/>
              <w:szCs w:val="22"/>
              <w14:ligatures w14:val="none"/>
            </w:rPr>
            <w:t>beyond direct revenue generation</w:t>
          </w:r>
          <w:r w:rsidR="001C5E1B" w:rsidRPr="00AA2833">
            <w:rPr>
              <w:rFonts w:ascii="Arial" w:hAnsi="Arial" w:cs="Arial"/>
              <w:b/>
              <w:bCs/>
              <w:color w:val="0070C0"/>
              <w:kern w:val="0"/>
              <w:sz w:val="22"/>
              <w:szCs w:val="22"/>
              <w14:ligatures w14:val="none"/>
            </w:rPr>
            <w:t>.</w:t>
          </w:r>
        </w:p>
        <w:p w14:paraId="7A6E0BAF" w14:textId="5B38406B" w:rsidR="00C77FD5" w:rsidRPr="005516F0" w:rsidRDefault="00CE5CBE" w:rsidP="00991D5D">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The subway is an iconic structure of historic and architectural significance, as well as source of pride for the local community. </w:t>
          </w:r>
          <w:r w:rsidR="00BC0000">
            <w:rPr>
              <w:rFonts w:ascii="Arial" w:hAnsi="Arial" w:cs="Arial"/>
              <w:b/>
              <w:bCs/>
              <w:color w:val="0070C0"/>
              <w:kern w:val="0"/>
              <w:sz w:val="22"/>
              <w:szCs w:val="22"/>
              <w14:ligatures w14:val="none"/>
            </w:rPr>
            <w:t>The restoration will attract local</w:t>
          </w:r>
          <w:r w:rsidR="001D5C57">
            <w:rPr>
              <w:rFonts w:ascii="Arial" w:hAnsi="Arial" w:cs="Arial"/>
              <w:b/>
              <w:bCs/>
              <w:color w:val="0070C0"/>
              <w:kern w:val="0"/>
              <w:sz w:val="22"/>
              <w:szCs w:val="22"/>
              <w14:ligatures w14:val="none"/>
            </w:rPr>
            <w:t>s</w:t>
          </w:r>
          <w:r w:rsidR="00BC0000">
            <w:rPr>
              <w:rFonts w:ascii="Arial" w:hAnsi="Arial" w:cs="Arial"/>
              <w:b/>
              <w:bCs/>
              <w:color w:val="0070C0"/>
              <w:kern w:val="0"/>
              <w:sz w:val="22"/>
              <w:szCs w:val="22"/>
              <w14:ligatures w14:val="none"/>
            </w:rPr>
            <w:t xml:space="preserve"> and tourists to the area, which is </w:t>
          </w:r>
          <w:r w:rsidR="00BC0000">
            <w:rPr>
              <w:rFonts w:ascii="Arial" w:hAnsi="Arial" w:cs="Arial"/>
              <w:b/>
              <w:bCs/>
              <w:color w:val="0070C0"/>
              <w:kern w:val="0"/>
              <w:sz w:val="22"/>
              <w:szCs w:val="22"/>
              <w14:ligatures w14:val="none"/>
            </w:rPr>
            <w:lastRenderedPageBreak/>
            <w:t>located adjacent to the Crystal Palace Park, encouraging walking and outdoor activity</w:t>
          </w:r>
          <w:r w:rsidR="001D5C57">
            <w:rPr>
              <w:rFonts w:ascii="Arial" w:hAnsi="Arial" w:cs="Arial"/>
              <w:b/>
              <w:bCs/>
              <w:color w:val="0070C0"/>
              <w:kern w:val="0"/>
              <w:sz w:val="22"/>
              <w:szCs w:val="22"/>
              <w14:ligatures w14:val="none"/>
            </w:rPr>
            <w:t>,</w:t>
          </w:r>
          <w:r w:rsidR="00BC0000">
            <w:rPr>
              <w:rFonts w:ascii="Arial" w:hAnsi="Arial" w:cs="Arial"/>
              <w:b/>
              <w:bCs/>
              <w:color w:val="0070C0"/>
              <w:kern w:val="0"/>
              <w:sz w:val="22"/>
              <w:szCs w:val="22"/>
              <w14:ligatures w14:val="none"/>
            </w:rPr>
            <w:t xml:space="preserve"> and supporting physical and mental well-being.</w:t>
          </w:r>
        </w:p>
      </w:sdtContent>
    </w:sdt>
    <w:p w14:paraId="3A08C79B" w14:textId="0B9462AA" w:rsidR="00A07EFD" w:rsidRDefault="00A07EFD" w:rsidP="00991D5D">
      <w:pPr>
        <w:pStyle w:val="ListParagraph"/>
        <w:numPr>
          <w:ilvl w:val="0"/>
          <w:numId w:val="14"/>
        </w:numPr>
        <w:spacing w:before="100" w:after="100"/>
        <w:rPr>
          <w:rFonts w:ascii="Arial" w:hAnsi="Arial" w:cs="Arial"/>
        </w:rPr>
      </w:pPr>
      <w:r w:rsidRPr="3BC7AEF8">
        <w:rPr>
          <w:rFonts w:ascii="Arial" w:hAnsi="Arial" w:cs="Arial"/>
        </w:rPr>
        <w:t>Explain why this scheme is a local priority</w:t>
      </w:r>
      <w:r w:rsidR="001E7978" w:rsidRPr="3BC7AEF8">
        <w:rPr>
          <w:rFonts w:ascii="Arial" w:hAnsi="Arial" w:cs="Arial"/>
        </w:rPr>
        <w:t>.</w:t>
      </w:r>
      <w:r w:rsidRPr="3BC7AEF8">
        <w:rPr>
          <w:rFonts w:ascii="Arial" w:hAnsi="Arial" w:cs="Arial"/>
        </w:rPr>
        <w:t xml:space="preserve"> (Maximum </w:t>
      </w:r>
      <w:r w:rsidR="008318AF">
        <w:rPr>
          <w:rFonts w:ascii="Arial" w:hAnsi="Arial" w:cs="Arial"/>
        </w:rPr>
        <w:t>25</w:t>
      </w:r>
      <w:r w:rsidR="009B7085" w:rsidRPr="3BC7AEF8">
        <w:rPr>
          <w:rFonts w:ascii="Arial" w:hAnsi="Arial" w:cs="Arial"/>
        </w:rPr>
        <w:t>0</w:t>
      </w:r>
      <w:r w:rsidRPr="3BC7AEF8">
        <w:rPr>
          <w:rFonts w:ascii="Arial" w:hAnsi="Arial" w:cs="Arial"/>
        </w:rPr>
        <w:t xml:space="preserve"> words)</w:t>
      </w:r>
    </w:p>
    <w:p w14:paraId="69001ABE" w14:textId="6D5AE9AC" w:rsidR="00A07EFD" w:rsidRPr="00C23F6D" w:rsidRDefault="00C23F6D" w:rsidP="00991D5D">
      <w:pPr>
        <w:spacing w:before="100" w:after="100"/>
        <w:rPr>
          <w:rFonts w:ascii="Arial" w:hAnsi="Arial" w:cs="Arial"/>
          <w:i/>
          <w:iCs/>
        </w:rPr>
      </w:pPr>
      <w:r w:rsidRPr="00C23F6D">
        <w:rPr>
          <w:rFonts w:ascii="Arial" w:hAnsi="Arial" w:cs="Arial"/>
          <w:i/>
          <w:iCs/>
          <w:sz w:val="22"/>
          <w:szCs w:val="22"/>
        </w:rPr>
        <w:t xml:space="preserve">Provide a summary of the scheme’s alignment to local </w:t>
      </w:r>
      <w:r w:rsidR="00B60B24">
        <w:rPr>
          <w:rFonts w:ascii="Arial" w:hAnsi="Arial" w:cs="Arial"/>
          <w:i/>
          <w:iCs/>
          <w:sz w:val="22"/>
          <w:szCs w:val="22"/>
        </w:rPr>
        <w:t xml:space="preserve">priorities and </w:t>
      </w:r>
      <w:r w:rsidRPr="00C23F6D">
        <w:rPr>
          <w:rFonts w:ascii="Arial" w:hAnsi="Arial" w:cs="Arial"/>
          <w:i/>
          <w:iCs/>
          <w:sz w:val="22"/>
          <w:szCs w:val="22"/>
        </w:rPr>
        <w:t>polic</w:t>
      </w:r>
      <w:r w:rsidR="00B60B24">
        <w:rPr>
          <w:rFonts w:ascii="Arial" w:hAnsi="Arial" w:cs="Arial"/>
          <w:i/>
          <w:iCs/>
          <w:sz w:val="22"/>
          <w:szCs w:val="22"/>
        </w:rPr>
        <w:t>ies</w:t>
      </w:r>
      <w:r w:rsidRPr="00C23F6D">
        <w:rPr>
          <w:rFonts w:ascii="Arial" w:hAnsi="Arial" w:cs="Arial"/>
          <w:i/>
          <w:iCs/>
          <w:sz w:val="22"/>
          <w:szCs w:val="22"/>
        </w:rPr>
        <w:t xml:space="preserve">. </w:t>
      </w:r>
    </w:p>
    <w:sdt>
      <w:sdtPr>
        <w:rPr>
          <w:rFonts w:ascii="Arial" w:hAnsi="Arial" w:cs="Arial"/>
        </w:rPr>
        <w:alias w:val="Summary alignment local policy"/>
        <w:tag w:val="2.1c"/>
        <w:id w:val="1628352500"/>
        <w:lock w:val="sdtLocked"/>
        <w:placeholder>
          <w:docPart w:val="7AC83FAEA78B4A9FB6EBC86859A6157D"/>
        </w:placeholder>
      </w:sdtPr>
      <w:sdtContent>
        <w:p w14:paraId="7A9E8840" w14:textId="595644C8" w:rsidR="00CF1DFC" w:rsidRDefault="00640685" w:rsidP="00991D5D">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T</w:t>
          </w:r>
          <w:r w:rsidR="005516F0">
            <w:rPr>
              <w:rFonts w:ascii="Arial" w:hAnsi="Arial" w:cs="Arial"/>
              <w:b/>
              <w:bCs/>
              <w:color w:val="0070C0"/>
              <w:kern w:val="0"/>
              <w:sz w:val="22"/>
              <w:szCs w:val="22"/>
              <w14:ligatures w14:val="none"/>
            </w:rPr>
            <w:t>h</w:t>
          </w:r>
          <w:r>
            <w:rPr>
              <w:rFonts w:ascii="Arial" w:hAnsi="Arial" w:cs="Arial"/>
              <w:b/>
              <w:bCs/>
              <w:color w:val="0070C0"/>
              <w:kern w:val="0"/>
              <w:sz w:val="22"/>
              <w:szCs w:val="22"/>
              <w14:ligatures w14:val="none"/>
            </w:rPr>
            <w:t>e proposed</w:t>
          </w:r>
          <w:r w:rsidRPr="00D52899">
            <w:rPr>
              <w:rFonts w:ascii="Arial" w:hAnsi="Arial" w:cs="Arial"/>
              <w:b/>
              <w:bCs/>
              <w:color w:val="0070C0"/>
              <w:kern w:val="0"/>
              <w:sz w:val="22"/>
              <w:szCs w:val="22"/>
              <w14:ligatures w14:val="none"/>
            </w:rPr>
            <w:t xml:space="preserve"> waterproofing work is essential to the structural integrity of the subway, </w:t>
          </w:r>
          <w:r>
            <w:rPr>
              <w:rFonts w:ascii="Arial" w:hAnsi="Arial" w:cs="Arial"/>
              <w:b/>
              <w:bCs/>
              <w:color w:val="0070C0"/>
              <w:kern w:val="0"/>
              <w:sz w:val="22"/>
              <w:szCs w:val="22"/>
              <w14:ligatures w14:val="none"/>
            </w:rPr>
            <w:t xml:space="preserve">as well as </w:t>
          </w:r>
          <w:r w:rsidRPr="00D52899">
            <w:rPr>
              <w:rFonts w:ascii="Arial" w:hAnsi="Arial" w:cs="Arial"/>
              <w:b/>
              <w:bCs/>
              <w:color w:val="0070C0"/>
              <w:kern w:val="0"/>
              <w:sz w:val="22"/>
              <w:szCs w:val="22"/>
              <w14:ligatures w14:val="none"/>
            </w:rPr>
            <w:t xml:space="preserve">overall safety of the highway and its functionality. </w:t>
          </w:r>
          <w:r>
            <w:rPr>
              <w:rFonts w:ascii="Arial" w:hAnsi="Arial" w:cs="Arial"/>
              <w:b/>
              <w:bCs/>
              <w:color w:val="0070C0"/>
              <w:kern w:val="0"/>
              <w:sz w:val="22"/>
              <w:szCs w:val="22"/>
              <w14:ligatures w14:val="none"/>
            </w:rPr>
            <w:t xml:space="preserve">Masonry is deteriorating at a faster pace than </w:t>
          </w:r>
          <w:r w:rsidR="001D5C57">
            <w:rPr>
              <w:rFonts w:ascii="Arial" w:hAnsi="Arial" w:cs="Arial"/>
              <w:b/>
              <w:bCs/>
              <w:color w:val="0070C0"/>
              <w:kern w:val="0"/>
              <w:sz w:val="22"/>
              <w:szCs w:val="22"/>
              <w14:ligatures w14:val="none"/>
            </w:rPr>
            <w:t>previously anticipated</w:t>
          </w:r>
          <w:r>
            <w:rPr>
              <w:rFonts w:ascii="Arial" w:hAnsi="Arial" w:cs="Arial"/>
              <w:b/>
              <w:bCs/>
              <w:color w:val="0070C0"/>
              <w:kern w:val="0"/>
              <w:sz w:val="22"/>
              <w:szCs w:val="22"/>
              <w14:ligatures w14:val="none"/>
            </w:rPr>
            <w:t xml:space="preserve">, and if this worsening </w:t>
          </w:r>
          <w:r w:rsidRPr="00F14869">
            <w:rPr>
              <w:rFonts w:ascii="Arial" w:hAnsi="Arial" w:cs="Arial"/>
              <w:b/>
              <w:bCs/>
              <w:color w:val="0070C0"/>
              <w:kern w:val="0"/>
              <w:sz w:val="22"/>
              <w:szCs w:val="22"/>
              <w14:ligatures w14:val="none"/>
            </w:rPr>
            <w:t xml:space="preserve">is allowed to continue, the structure will become inadequate for </w:t>
          </w:r>
          <w:r>
            <w:rPr>
              <w:rFonts w:ascii="Arial" w:hAnsi="Arial" w:cs="Arial"/>
              <w:b/>
              <w:bCs/>
              <w:color w:val="0070C0"/>
              <w:kern w:val="0"/>
              <w:sz w:val="22"/>
              <w:szCs w:val="22"/>
              <w14:ligatures w14:val="none"/>
            </w:rPr>
            <w:t xml:space="preserve">normal traffic </w:t>
          </w:r>
          <w:proofErr w:type="gramStart"/>
          <w:r>
            <w:rPr>
              <w:rFonts w:ascii="Arial" w:hAnsi="Arial" w:cs="Arial"/>
              <w:b/>
              <w:bCs/>
              <w:color w:val="0070C0"/>
              <w:kern w:val="0"/>
              <w:sz w:val="22"/>
              <w:szCs w:val="22"/>
              <w14:ligatures w14:val="none"/>
            </w:rPr>
            <w:t>loading, and</w:t>
          </w:r>
          <w:proofErr w:type="gramEnd"/>
          <w:r>
            <w:rPr>
              <w:rFonts w:ascii="Arial" w:hAnsi="Arial" w:cs="Arial"/>
              <w:b/>
              <w:bCs/>
              <w:color w:val="0070C0"/>
              <w:kern w:val="0"/>
              <w:sz w:val="22"/>
              <w:szCs w:val="22"/>
              <w14:ligatures w14:val="none"/>
            </w:rPr>
            <w:t xml:space="preserve"> eventually fail. </w:t>
          </w:r>
        </w:p>
        <w:p w14:paraId="0B14CFDE" w14:textId="03D02E38" w:rsidR="00640685" w:rsidRDefault="00CF1DFC" w:rsidP="00991D5D">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The A212 Crystal Palace Parade is a significant and notably busy primary road</w:t>
          </w:r>
          <w:r w:rsidR="00CF68AE">
            <w:rPr>
              <w:rFonts w:ascii="Arial" w:hAnsi="Arial" w:cs="Arial"/>
              <w:b/>
              <w:bCs/>
              <w:color w:val="0070C0"/>
              <w:kern w:val="0"/>
              <w:sz w:val="22"/>
              <w:szCs w:val="22"/>
              <w14:ligatures w14:val="none"/>
            </w:rPr>
            <w:t xml:space="preserve">. </w:t>
          </w:r>
          <w:r w:rsidR="000F5AFC">
            <w:rPr>
              <w:rFonts w:ascii="Arial" w:hAnsi="Arial" w:cs="Arial"/>
              <w:b/>
              <w:bCs/>
              <w:color w:val="0070C0"/>
              <w:kern w:val="0"/>
              <w:sz w:val="22"/>
              <w:szCs w:val="22"/>
              <w14:ligatures w14:val="none"/>
            </w:rPr>
            <w:t xml:space="preserve">Traffic count data collected in April 2026 indicated daily flow up to 18,510 </w:t>
          </w:r>
          <w:r w:rsidR="00CF68AE">
            <w:rPr>
              <w:rFonts w:ascii="Arial" w:hAnsi="Arial" w:cs="Arial"/>
              <w:b/>
              <w:bCs/>
              <w:color w:val="0070C0"/>
              <w:kern w:val="0"/>
              <w:sz w:val="22"/>
              <w:szCs w:val="22"/>
              <w14:ligatures w14:val="none"/>
            </w:rPr>
            <w:t>motor</w:t>
          </w:r>
          <w:r>
            <w:rPr>
              <w:rFonts w:ascii="Arial" w:hAnsi="Arial" w:cs="Arial"/>
              <w:b/>
              <w:bCs/>
              <w:color w:val="0070C0"/>
              <w:kern w:val="0"/>
              <w:sz w:val="22"/>
              <w:szCs w:val="22"/>
              <w14:ligatures w14:val="none"/>
            </w:rPr>
            <w:t xml:space="preserve"> vehicles</w:t>
          </w:r>
          <w:r w:rsidR="00A4059E">
            <w:rPr>
              <w:rFonts w:ascii="Arial" w:hAnsi="Arial" w:cs="Arial"/>
              <w:b/>
              <w:bCs/>
              <w:color w:val="0070C0"/>
              <w:kern w:val="0"/>
              <w:sz w:val="22"/>
              <w:szCs w:val="22"/>
              <w14:ligatures w14:val="none"/>
            </w:rPr>
            <w:t xml:space="preserve">. </w:t>
          </w:r>
          <w:r w:rsidR="00CF68AE">
            <w:rPr>
              <w:rFonts w:ascii="Arial" w:hAnsi="Arial" w:cs="Arial"/>
              <w:b/>
              <w:bCs/>
              <w:color w:val="0070C0"/>
              <w:kern w:val="0"/>
              <w:sz w:val="22"/>
              <w:szCs w:val="22"/>
              <w14:ligatures w14:val="none"/>
            </w:rPr>
            <w:t xml:space="preserve">This section of the road is </w:t>
          </w:r>
          <w:r w:rsidR="000F5AFC">
            <w:rPr>
              <w:rFonts w:ascii="Arial" w:hAnsi="Arial" w:cs="Arial"/>
              <w:b/>
              <w:bCs/>
              <w:color w:val="0070C0"/>
              <w:kern w:val="0"/>
              <w:sz w:val="22"/>
              <w:szCs w:val="22"/>
              <w14:ligatures w14:val="none"/>
            </w:rPr>
            <w:t xml:space="preserve">also </w:t>
          </w:r>
          <w:r w:rsidR="00CF68AE">
            <w:rPr>
              <w:rFonts w:ascii="Arial" w:hAnsi="Arial" w:cs="Arial"/>
              <w:b/>
              <w:bCs/>
              <w:color w:val="0070C0"/>
              <w:kern w:val="0"/>
              <w:sz w:val="22"/>
              <w:szCs w:val="22"/>
              <w14:ligatures w14:val="none"/>
            </w:rPr>
            <w:t>used by 8No TfL bus routes</w:t>
          </w:r>
          <w:r>
            <w:rPr>
              <w:rFonts w:ascii="Arial" w:hAnsi="Arial" w:cs="Arial"/>
              <w:b/>
              <w:bCs/>
              <w:color w:val="0070C0"/>
              <w:kern w:val="0"/>
              <w:sz w:val="22"/>
              <w:szCs w:val="22"/>
              <w14:ligatures w14:val="none"/>
            </w:rPr>
            <w:t>.</w:t>
          </w:r>
          <w:r w:rsidR="00CF68AE">
            <w:rPr>
              <w:rFonts w:ascii="Arial" w:hAnsi="Arial" w:cs="Arial"/>
              <w:b/>
              <w:bCs/>
              <w:color w:val="0070C0"/>
              <w:kern w:val="0"/>
              <w:sz w:val="22"/>
              <w:szCs w:val="22"/>
              <w14:ligatures w14:val="none"/>
            </w:rPr>
            <w:t xml:space="preserve"> Impact to the structure</w:t>
          </w:r>
          <w:r w:rsidR="00640685">
            <w:rPr>
              <w:rFonts w:ascii="Arial" w:hAnsi="Arial" w:cs="Arial"/>
              <w:b/>
              <w:bCs/>
              <w:color w:val="0070C0"/>
              <w:kern w:val="0"/>
              <w:sz w:val="22"/>
              <w:szCs w:val="22"/>
              <w14:ligatures w14:val="none"/>
            </w:rPr>
            <w:t xml:space="preserve"> would implicate in significant diversion routes. </w:t>
          </w:r>
        </w:p>
        <w:p w14:paraId="6BA177C0" w14:textId="4C19C0F1" w:rsidR="007265AE" w:rsidRPr="00640685" w:rsidRDefault="007265AE" w:rsidP="00991D5D">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The Crystal Palace Park is l</w:t>
          </w:r>
          <w:r w:rsidRPr="007265AE">
            <w:rPr>
              <w:rFonts w:ascii="Arial" w:hAnsi="Arial" w:cs="Arial"/>
              <w:b/>
              <w:bCs/>
              <w:color w:val="0070C0"/>
              <w:kern w:val="0"/>
              <w:sz w:val="22"/>
              <w:szCs w:val="22"/>
              <w14:ligatures w14:val="none"/>
            </w:rPr>
            <w:t>ocated at the junction of five south London boroughs</w:t>
          </w:r>
          <w:r w:rsidR="001914B4">
            <w:rPr>
              <w:rFonts w:ascii="Arial" w:hAnsi="Arial" w:cs="Arial"/>
              <w:b/>
              <w:bCs/>
              <w:color w:val="0070C0"/>
              <w:kern w:val="0"/>
              <w:sz w:val="22"/>
              <w:szCs w:val="22"/>
              <w14:ligatures w14:val="none"/>
            </w:rPr>
            <w:t xml:space="preserve"> (Bromley, Southwark, Lambeth, Croydon and Lewisham)</w:t>
          </w:r>
          <w:r w:rsidRPr="007265AE">
            <w:rPr>
              <w:rFonts w:ascii="Arial" w:hAnsi="Arial" w:cs="Arial"/>
              <w:b/>
              <w:bCs/>
              <w:color w:val="0070C0"/>
              <w:kern w:val="0"/>
              <w:sz w:val="22"/>
              <w:szCs w:val="22"/>
              <w14:ligatures w14:val="none"/>
            </w:rPr>
            <w:t xml:space="preserve">, </w:t>
          </w:r>
          <w:r>
            <w:rPr>
              <w:rFonts w:ascii="Arial" w:hAnsi="Arial" w:cs="Arial"/>
              <w:b/>
              <w:bCs/>
              <w:color w:val="0070C0"/>
              <w:kern w:val="0"/>
              <w:sz w:val="22"/>
              <w:szCs w:val="22"/>
              <w14:ligatures w14:val="none"/>
            </w:rPr>
            <w:t xml:space="preserve">and </w:t>
          </w:r>
          <w:r w:rsidRPr="007265AE">
            <w:rPr>
              <w:rFonts w:ascii="Arial" w:hAnsi="Arial" w:cs="Arial"/>
              <w:b/>
              <w:bCs/>
              <w:color w:val="0070C0"/>
              <w:kern w:val="0"/>
              <w:sz w:val="22"/>
              <w:szCs w:val="22"/>
              <w14:ligatures w14:val="none"/>
            </w:rPr>
            <w:t xml:space="preserve">attracts around one million visitors annually, most from nearby communities. The area includes diverse urban neighbourhoods, with high levels of overcrowded housing, limited access to private gardens, and significant deprivation. Many residents are families, older people, or individuals with disabilities or long-term health conditions. </w:t>
          </w:r>
          <w:r w:rsidR="001914B4" w:rsidRPr="001914B4">
            <w:rPr>
              <w:rFonts w:ascii="Arial" w:hAnsi="Arial" w:cs="Arial"/>
              <w:b/>
              <w:bCs/>
              <w:color w:val="0070C0"/>
              <w:kern w:val="0"/>
              <w:sz w:val="22"/>
              <w:szCs w:val="22"/>
              <w14:ligatures w14:val="none"/>
            </w:rPr>
            <w:t>The project will improve access to a nationally significant historic asset, reinforc</w:t>
          </w:r>
          <w:r w:rsidR="001914B4">
            <w:rPr>
              <w:rFonts w:ascii="Arial" w:hAnsi="Arial" w:cs="Arial"/>
              <w:b/>
              <w:bCs/>
              <w:color w:val="0070C0"/>
              <w:kern w:val="0"/>
              <w:sz w:val="22"/>
              <w:szCs w:val="22"/>
              <w14:ligatures w14:val="none"/>
            </w:rPr>
            <w:t>ing</w:t>
          </w:r>
          <w:r w:rsidR="001914B4" w:rsidRPr="001914B4">
            <w:rPr>
              <w:rFonts w:ascii="Arial" w:hAnsi="Arial" w:cs="Arial"/>
              <w:b/>
              <w:bCs/>
              <w:color w:val="0070C0"/>
              <w:kern w:val="0"/>
              <w:sz w:val="22"/>
              <w:szCs w:val="22"/>
              <w14:ligatures w14:val="none"/>
            </w:rPr>
            <w:t xml:space="preserve"> civic pride</w:t>
          </w:r>
          <w:r w:rsidR="001914B4">
            <w:rPr>
              <w:rFonts w:ascii="Arial" w:hAnsi="Arial" w:cs="Arial"/>
              <w:b/>
              <w:bCs/>
              <w:color w:val="0070C0"/>
              <w:kern w:val="0"/>
              <w:sz w:val="22"/>
              <w:szCs w:val="22"/>
              <w14:ligatures w14:val="none"/>
            </w:rPr>
            <w:t xml:space="preserve"> and</w:t>
          </w:r>
          <w:r w:rsidR="001914B4" w:rsidRPr="001914B4">
            <w:rPr>
              <w:rFonts w:ascii="Arial" w:hAnsi="Arial" w:cs="Arial"/>
              <w:b/>
              <w:bCs/>
              <w:color w:val="0070C0"/>
              <w:kern w:val="0"/>
              <w:sz w:val="22"/>
              <w:szCs w:val="22"/>
              <w14:ligatures w14:val="none"/>
            </w:rPr>
            <w:t xml:space="preserve"> delivering benefits to a wide range of local communities who rely on Crystal Palace Park for recreation, wellbeing and cultural engagement. </w:t>
          </w:r>
        </w:p>
      </w:sdtContent>
    </w:sdt>
    <w:p w14:paraId="6E718F9F" w14:textId="21828B4D" w:rsidR="009052D3" w:rsidRPr="001F6A54" w:rsidRDefault="009052D3" w:rsidP="00991D5D">
      <w:pPr>
        <w:pStyle w:val="ListParagraph"/>
        <w:numPr>
          <w:ilvl w:val="0"/>
          <w:numId w:val="14"/>
        </w:numPr>
        <w:spacing w:before="100" w:after="100"/>
        <w:rPr>
          <w:rFonts w:ascii="Arial" w:hAnsi="Arial" w:cs="Arial"/>
        </w:rPr>
      </w:pPr>
      <w:r w:rsidRPr="001F6A54">
        <w:rPr>
          <w:rFonts w:ascii="Arial" w:hAnsi="Arial" w:cs="Arial"/>
        </w:rPr>
        <w:t>Summarise engagement with local stakeholders</w:t>
      </w:r>
      <w:r w:rsidR="00DA218B">
        <w:rPr>
          <w:rFonts w:ascii="Arial" w:hAnsi="Arial" w:cs="Arial"/>
        </w:rPr>
        <w:t>, any joint-owners</w:t>
      </w:r>
      <w:r w:rsidRPr="001F6A54">
        <w:rPr>
          <w:rFonts w:ascii="Arial" w:hAnsi="Arial" w:cs="Arial"/>
        </w:rPr>
        <w:t>, levels of support</w:t>
      </w:r>
      <w:r w:rsidR="00DA218B">
        <w:rPr>
          <w:rFonts w:ascii="Arial" w:hAnsi="Arial" w:cs="Arial"/>
        </w:rPr>
        <w:t xml:space="preserve"> for the scheme</w:t>
      </w:r>
      <w:r w:rsidRPr="001F6A54">
        <w:rPr>
          <w:rFonts w:ascii="Arial" w:hAnsi="Arial" w:cs="Arial"/>
        </w:rPr>
        <w:t xml:space="preserve"> and explain any controversial elements. (Maximum 250 words).</w:t>
      </w:r>
    </w:p>
    <w:p w14:paraId="159FA76C" w14:textId="3AB06D02" w:rsidR="009052D3" w:rsidRPr="00D72059" w:rsidRDefault="009052D3" w:rsidP="00991D5D">
      <w:pPr>
        <w:spacing w:before="100" w:after="100"/>
        <w:rPr>
          <w:rFonts w:ascii="Arial" w:hAnsi="Arial" w:cs="Arial"/>
          <w:i/>
          <w:iCs/>
          <w:sz w:val="22"/>
          <w:szCs w:val="22"/>
        </w:rPr>
      </w:pPr>
      <w:r w:rsidRPr="00D72059">
        <w:rPr>
          <w:rFonts w:ascii="Arial" w:hAnsi="Arial" w:cs="Arial"/>
          <w:i/>
          <w:iCs/>
          <w:sz w:val="22"/>
          <w:szCs w:val="22"/>
        </w:rPr>
        <w:t>Summarise support from</w:t>
      </w:r>
      <w:r w:rsidR="0003144E">
        <w:rPr>
          <w:rFonts w:ascii="Arial" w:hAnsi="Arial" w:cs="Arial"/>
          <w:i/>
          <w:iCs/>
          <w:sz w:val="22"/>
          <w:szCs w:val="22"/>
        </w:rPr>
        <w:t xml:space="preserve"> relevant stakeholders such as</w:t>
      </w:r>
      <w:r w:rsidRPr="00D72059">
        <w:rPr>
          <w:rFonts w:ascii="Arial" w:hAnsi="Arial" w:cs="Arial"/>
          <w:i/>
          <w:iCs/>
          <w:sz w:val="22"/>
          <w:szCs w:val="22"/>
        </w:rPr>
        <w:t xml:space="preserve"> the Local MP</w:t>
      </w:r>
      <w:r w:rsidR="009430D6">
        <w:rPr>
          <w:rFonts w:ascii="Arial" w:hAnsi="Arial" w:cs="Arial"/>
          <w:i/>
          <w:iCs/>
          <w:sz w:val="22"/>
          <w:szCs w:val="22"/>
        </w:rPr>
        <w:t xml:space="preserve">, </w:t>
      </w:r>
      <w:r w:rsidR="007F3DA2">
        <w:rPr>
          <w:rFonts w:ascii="Arial" w:hAnsi="Arial" w:cs="Arial"/>
          <w:i/>
          <w:iCs/>
          <w:sz w:val="22"/>
          <w:szCs w:val="22"/>
        </w:rPr>
        <w:t>E</w:t>
      </w:r>
      <w:r w:rsidR="009430D6">
        <w:rPr>
          <w:rFonts w:ascii="Arial" w:hAnsi="Arial" w:cs="Arial"/>
          <w:i/>
          <w:iCs/>
          <w:sz w:val="22"/>
          <w:szCs w:val="22"/>
        </w:rPr>
        <w:t>lect</w:t>
      </w:r>
      <w:r w:rsidR="00E425A7">
        <w:rPr>
          <w:rFonts w:ascii="Arial" w:hAnsi="Arial" w:cs="Arial"/>
          <w:i/>
          <w:iCs/>
          <w:sz w:val="22"/>
          <w:szCs w:val="22"/>
        </w:rPr>
        <w:t>e</w:t>
      </w:r>
      <w:r w:rsidR="009430D6">
        <w:rPr>
          <w:rFonts w:ascii="Arial" w:hAnsi="Arial" w:cs="Arial"/>
          <w:i/>
          <w:iCs/>
          <w:sz w:val="22"/>
          <w:szCs w:val="22"/>
        </w:rPr>
        <w:t xml:space="preserve">d </w:t>
      </w:r>
      <w:r w:rsidR="00E425A7">
        <w:rPr>
          <w:rFonts w:ascii="Arial" w:hAnsi="Arial" w:cs="Arial"/>
          <w:i/>
          <w:iCs/>
          <w:sz w:val="22"/>
          <w:szCs w:val="22"/>
        </w:rPr>
        <w:t>M</w:t>
      </w:r>
      <w:r w:rsidR="009430D6">
        <w:rPr>
          <w:rFonts w:ascii="Arial" w:hAnsi="Arial" w:cs="Arial"/>
          <w:i/>
          <w:iCs/>
          <w:sz w:val="22"/>
          <w:szCs w:val="22"/>
        </w:rPr>
        <w:t>embers</w:t>
      </w:r>
      <w:r w:rsidRPr="00D72059">
        <w:rPr>
          <w:rFonts w:ascii="Arial" w:hAnsi="Arial" w:cs="Arial"/>
          <w:i/>
          <w:iCs/>
          <w:sz w:val="22"/>
          <w:szCs w:val="22"/>
        </w:rPr>
        <w:t xml:space="preserve"> relevant combined authorities, National Highways, Network Rail</w:t>
      </w:r>
      <w:r w:rsidR="00DA218B">
        <w:rPr>
          <w:rFonts w:ascii="Arial" w:hAnsi="Arial" w:cs="Arial"/>
          <w:i/>
          <w:iCs/>
          <w:sz w:val="22"/>
          <w:szCs w:val="22"/>
        </w:rPr>
        <w:t xml:space="preserve">, neighbouring </w:t>
      </w:r>
      <w:r w:rsidR="0061614A">
        <w:rPr>
          <w:rFonts w:ascii="Arial" w:hAnsi="Arial" w:cs="Arial"/>
          <w:i/>
          <w:iCs/>
          <w:sz w:val="22"/>
          <w:szCs w:val="22"/>
        </w:rPr>
        <w:t>LHAs</w:t>
      </w:r>
      <w:r w:rsidR="00A60C29">
        <w:rPr>
          <w:rFonts w:ascii="Arial" w:hAnsi="Arial" w:cs="Arial"/>
          <w:i/>
          <w:iCs/>
          <w:sz w:val="22"/>
          <w:szCs w:val="22"/>
        </w:rPr>
        <w:t xml:space="preserve">, </w:t>
      </w:r>
      <w:r w:rsidR="00EB2A77">
        <w:rPr>
          <w:rFonts w:ascii="Arial" w:hAnsi="Arial" w:cs="Arial"/>
          <w:i/>
          <w:iCs/>
          <w:sz w:val="22"/>
          <w:szCs w:val="22"/>
        </w:rPr>
        <w:t xml:space="preserve">or </w:t>
      </w:r>
      <w:r w:rsidR="00A60C29">
        <w:rPr>
          <w:rFonts w:ascii="Arial" w:hAnsi="Arial" w:cs="Arial"/>
          <w:i/>
          <w:iCs/>
          <w:sz w:val="22"/>
          <w:szCs w:val="22"/>
        </w:rPr>
        <w:t>important utility providers</w:t>
      </w:r>
      <w:r>
        <w:rPr>
          <w:rFonts w:ascii="Arial" w:hAnsi="Arial" w:cs="Arial"/>
          <w:i/>
          <w:iCs/>
          <w:sz w:val="22"/>
          <w:szCs w:val="22"/>
        </w:rPr>
        <w:t>.</w:t>
      </w:r>
      <w:r w:rsidRPr="00D72059">
        <w:rPr>
          <w:rFonts w:ascii="Arial" w:hAnsi="Arial" w:cs="Arial"/>
          <w:i/>
          <w:iCs/>
          <w:sz w:val="22"/>
          <w:szCs w:val="22"/>
        </w:rPr>
        <w:t xml:space="preserve"> </w:t>
      </w:r>
    </w:p>
    <w:sdt>
      <w:sdtPr>
        <w:rPr>
          <w:rFonts w:ascii="Arial" w:hAnsi="Arial" w:cs="Arial"/>
          <w:color w:val="0070C0"/>
        </w:rPr>
        <w:alias w:val="Engagement stakeholders"/>
        <w:tag w:val="2.1d"/>
        <w:id w:val="-72898992"/>
        <w:lock w:val="sdtLocked"/>
        <w:placeholder>
          <w:docPart w:val="A8A825FD558748D8A913F55A623F10F4"/>
        </w:placeholder>
      </w:sdtPr>
      <w:sdtContent>
        <w:p w14:paraId="1DA39305" w14:textId="46974195" w:rsidR="00943A39" w:rsidRPr="009C11CC" w:rsidRDefault="00943A39" w:rsidP="00943A39">
          <w:pPr>
            <w:spacing w:before="100" w:after="100"/>
            <w:rPr>
              <w:rFonts w:ascii="Arial" w:hAnsi="Arial" w:cs="Arial"/>
              <w:b/>
              <w:bCs/>
              <w:color w:val="0070C0"/>
              <w:kern w:val="0"/>
              <w:sz w:val="22"/>
              <w:szCs w:val="22"/>
              <w14:ligatures w14:val="none"/>
            </w:rPr>
          </w:pPr>
          <w:r w:rsidRPr="009C11CC">
            <w:rPr>
              <w:rFonts w:ascii="Arial" w:hAnsi="Arial" w:cs="Arial"/>
              <w:b/>
              <w:bCs/>
              <w:color w:val="0070C0"/>
              <w:kern w:val="0"/>
              <w:sz w:val="22"/>
              <w:szCs w:val="22"/>
              <w14:ligatures w14:val="none"/>
            </w:rPr>
            <w:t>The Council has undertaken extensive engagement with key stakeholders regarding the proposed repair and restoration of the Crystal Palace Subway, recognising both its significance as a Grade II* listed heritage asset and its importance to the local community. Engagement has included regular discussions with Historic England, the Crystal Palace Park Trust, the London Borough of Bromley's Conservation and Planning teams, the Crystal Palace community, local amenity groups and specialist heritage advisors. Stakeholder engagement has focused on developing a repair solution that addresses the structural damage to help ensure long term availability and accessibility whilst safeguarding the historic fabric.</w:t>
          </w:r>
        </w:p>
        <w:p w14:paraId="274BF39F" w14:textId="77777777" w:rsidR="00943A39" w:rsidRPr="009C11CC" w:rsidRDefault="00943A39" w:rsidP="00943A39">
          <w:pPr>
            <w:spacing w:before="100" w:after="100"/>
            <w:rPr>
              <w:rFonts w:ascii="Arial" w:hAnsi="Arial" w:cs="Arial"/>
              <w:b/>
              <w:bCs/>
              <w:color w:val="0070C0"/>
              <w:kern w:val="0"/>
              <w:sz w:val="22"/>
              <w:szCs w:val="22"/>
              <w14:ligatures w14:val="none"/>
            </w:rPr>
          </w:pPr>
          <w:r w:rsidRPr="009C11CC">
            <w:rPr>
              <w:rFonts w:ascii="Arial" w:hAnsi="Arial" w:cs="Arial"/>
              <w:b/>
              <w:bCs/>
              <w:color w:val="0070C0"/>
              <w:kern w:val="0"/>
              <w:sz w:val="22"/>
              <w:szCs w:val="22"/>
              <w14:ligatures w14:val="none"/>
            </w:rPr>
            <w:t>The scheme benefits from strong local and regional support. Crystal Palace Subway is an important surviving element of the former Crystal Palace complex and there is a shared commitment amongst stakeholders to securing its future. Support has been expressed through ongoing partnership working between the Council and the Crystal Palace Park Trust, whose broader regeneration ambitions for Crystal Palace Park are closely aligned with the restoration of the Subway. Local Ward Members and elected representatives have consistently supported measures that protect and enhance the heritage value of the asset, recognising its cultural, educational and tourism significance.</w:t>
          </w:r>
        </w:p>
        <w:p w14:paraId="4452C802" w14:textId="27CDD535" w:rsidR="00943A39" w:rsidRPr="009C11CC" w:rsidRDefault="00943A39" w:rsidP="00943A39">
          <w:pPr>
            <w:spacing w:before="100" w:after="100"/>
            <w:rPr>
              <w:rFonts w:ascii="Arial" w:hAnsi="Arial" w:cs="Arial"/>
              <w:b/>
              <w:bCs/>
              <w:color w:val="0070C0"/>
              <w:kern w:val="0"/>
              <w:sz w:val="22"/>
              <w:szCs w:val="22"/>
              <w14:ligatures w14:val="none"/>
            </w:rPr>
          </w:pPr>
          <w:r w:rsidRPr="009C11CC">
            <w:rPr>
              <w:rFonts w:ascii="Arial" w:hAnsi="Arial" w:cs="Arial"/>
              <w:b/>
              <w:bCs/>
              <w:color w:val="0070C0"/>
              <w:kern w:val="0"/>
              <w:sz w:val="22"/>
              <w:szCs w:val="22"/>
              <w14:ligatures w14:val="none"/>
            </w:rPr>
            <w:t>The proposed works are not considered controversial in principle, with broad agreement on the need to undertake repairs of damage and deterioration. The principal challenges relate to construction constraints and affordability balanced with heritage conservation. The objective is to implement an appropriate safe and durable solution using repair methodologies sympathetic to this historic structure.</w:t>
          </w:r>
        </w:p>
      </w:sdtContent>
    </w:sdt>
    <w:p w14:paraId="5B3DF669" w14:textId="77777777" w:rsidR="006D4CA9" w:rsidRPr="001F6A54" w:rsidRDefault="006D4CA9" w:rsidP="00991D5D">
      <w:pPr>
        <w:pStyle w:val="ListParagraph"/>
        <w:numPr>
          <w:ilvl w:val="0"/>
          <w:numId w:val="14"/>
        </w:numPr>
        <w:spacing w:before="100" w:after="100"/>
        <w:rPr>
          <w:rFonts w:ascii="Arial" w:hAnsi="Arial" w:cs="Arial"/>
        </w:rPr>
      </w:pPr>
      <w:r w:rsidRPr="001F6A54">
        <w:rPr>
          <w:rFonts w:ascii="Arial" w:hAnsi="Arial" w:cs="Arial"/>
        </w:rPr>
        <w:t>Provide a summary of the local approach to prioritisation of structural maintenance work.</w:t>
      </w:r>
      <w:r w:rsidRPr="001F6A54" w:rsidDel="00E932E8">
        <w:rPr>
          <w:rFonts w:ascii="Arial" w:hAnsi="Arial" w:cs="Arial"/>
        </w:rPr>
        <w:t xml:space="preserve"> </w:t>
      </w:r>
      <w:r w:rsidRPr="001F6A54">
        <w:rPr>
          <w:rFonts w:ascii="Arial" w:hAnsi="Arial" w:cs="Arial"/>
        </w:rPr>
        <w:t>(Maximum 250 words)</w:t>
      </w:r>
    </w:p>
    <w:p w14:paraId="73230F41" w14:textId="5C6D9887" w:rsidR="006D4CA9" w:rsidRPr="00D72059" w:rsidRDefault="008A7CA3" w:rsidP="00991D5D">
      <w:pPr>
        <w:spacing w:before="100" w:after="100"/>
        <w:rPr>
          <w:rFonts w:ascii="Arial" w:hAnsi="Arial" w:cs="Arial"/>
          <w:i/>
          <w:iCs/>
          <w:sz w:val="22"/>
          <w:szCs w:val="22"/>
        </w:rPr>
      </w:pPr>
      <w:r>
        <w:rPr>
          <w:rFonts w:ascii="Arial" w:hAnsi="Arial" w:cs="Arial"/>
          <w:i/>
          <w:iCs/>
          <w:sz w:val="22"/>
          <w:szCs w:val="22"/>
        </w:rPr>
        <w:lastRenderedPageBreak/>
        <w:t>S</w:t>
      </w:r>
      <w:r w:rsidR="006D4CA9" w:rsidRPr="00D72059">
        <w:rPr>
          <w:rFonts w:ascii="Arial" w:hAnsi="Arial" w:cs="Arial"/>
          <w:i/>
          <w:iCs/>
          <w:sz w:val="22"/>
          <w:szCs w:val="22"/>
        </w:rPr>
        <w:t>et out any weighting, scoring or other methodology which explains why this scheme has not been subject to work prior to this point</w:t>
      </w:r>
      <w:r w:rsidR="006D4CA9">
        <w:rPr>
          <w:rFonts w:ascii="Arial" w:hAnsi="Arial" w:cs="Arial"/>
          <w:i/>
          <w:iCs/>
          <w:sz w:val="22"/>
          <w:szCs w:val="22"/>
        </w:rPr>
        <w:t>.</w:t>
      </w:r>
      <w:r w:rsidR="006D4CA9" w:rsidRPr="00D72059">
        <w:rPr>
          <w:rFonts w:ascii="Arial" w:hAnsi="Arial" w:cs="Arial"/>
          <w:i/>
          <w:iCs/>
          <w:sz w:val="22"/>
          <w:szCs w:val="22"/>
        </w:rPr>
        <w:t xml:space="preserve"> </w:t>
      </w:r>
    </w:p>
    <w:sdt>
      <w:sdtPr>
        <w:rPr>
          <w:rFonts w:ascii="Arial" w:hAnsi="Arial" w:cs="Arial"/>
        </w:rPr>
        <w:alias w:val="Summary approach prioritisation"/>
        <w:tag w:val="2.1e"/>
        <w:id w:val="513658304"/>
        <w:lock w:val="sdtLocked"/>
        <w:placeholder>
          <w:docPart w:val="AD29094D7F12485F8B9B819DEEDBE8DC"/>
        </w:placeholder>
      </w:sdtPr>
      <w:sdtEndPr>
        <w:rPr>
          <w:b/>
          <w:bCs/>
          <w:color w:val="0070C0"/>
        </w:rPr>
      </w:sdtEndPr>
      <w:sdtContent>
        <w:sdt>
          <w:sdtPr>
            <w:rPr>
              <w:rFonts w:ascii="Arial" w:hAnsi="Arial" w:cs="Arial"/>
              <w:b/>
              <w:bCs/>
              <w:color w:val="0070C0"/>
            </w:rPr>
            <w:alias w:val="Summary approach prioritisation"/>
            <w:tag w:val="2.1e"/>
            <w:id w:val="-1172410454"/>
            <w:placeholder>
              <w:docPart w:val="AD12D946BC7E4EC7BE2EAC24DB1B0035"/>
            </w:placeholder>
          </w:sdtPr>
          <w:sdtContent>
            <w:p w14:paraId="2414B317" w14:textId="63B78F81" w:rsidR="00943A39" w:rsidRPr="009C11CC" w:rsidRDefault="00943A39" w:rsidP="00943A39">
              <w:pPr>
                <w:spacing w:before="100" w:after="100"/>
                <w:rPr>
                  <w:rFonts w:ascii="Arial" w:hAnsi="Arial" w:cs="Arial"/>
                  <w:b/>
                  <w:bCs/>
                  <w:color w:val="0070C0"/>
                  <w:sz w:val="22"/>
                  <w:szCs w:val="22"/>
                </w:rPr>
              </w:pPr>
              <w:r w:rsidRPr="009C11CC">
                <w:rPr>
                  <w:rFonts w:ascii="Arial" w:hAnsi="Arial" w:cs="Arial"/>
                  <w:b/>
                  <w:bCs/>
                  <w:color w:val="0070C0"/>
                  <w:sz w:val="22"/>
                  <w:szCs w:val="22"/>
                </w:rPr>
                <w:t xml:space="preserve">The Council manages its highway structures through a risk-based asset management approach aligned with the principles of </w:t>
              </w:r>
              <w:r w:rsidRPr="009C11CC">
                <w:rPr>
                  <w:rFonts w:ascii="Arial" w:hAnsi="Arial" w:cs="Arial"/>
                  <w:b/>
                  <w:bCs/>
                  <w:i/>
                  <w:iCs/>
                  <w:color w:val="0070C0"/>
                  <w:sz w:val="22"/>
                  <w:szCs w:val="22"/>
                </w:rPr>
                <w:t>Well-Managed Highway Infrastructure</w:t>
              </w:r>
              <w:r w:rsidRPr="009C11CC">
                <w:rPr>
                  <w:rFonts w:ascii="Arial" w:hAnsi="Arial" w:cs="Arial"/>
                  <w:b/>
                  <w:bCs/>
                  <w:color w:val="0070C0"/>
                  <w:sz w:val="22"/>
                  <w:szCs w:val="22"/>
                </w:rPr>
                <w:t xml:space="preserve"> and local asset management policies. Maintenance priorities are informed by routine, principal and special inspections, engineering assessments, asset condition data on BridgeStation asset management system, and consideration of asset criticality, user impacts and network resilience.</w:t>
              </w:r>
            </w:p>
            <w:p w14:paraId="492734EC" w14:textId="77777777" w:rsidR="00943A39" w:rsidRPr="009C11CC" w:rsidRDefault="00943A39" w:rsidP="00943A39">
              <w:pPr>
                <w:spacing w:before="100" w:after="100"/>
                <w:rPr>
                  <w:rFonts w:ascii="Arial" w:hAnsi="Arial" w:cs="Arial"/>
                  <w:b/>
                  <w:bCs/>
                  <w:color w:val="0070C0"/>
                  <w:sz w:val="22"/>
                  <w:szCs w:val="22"/>
                </w:rPr>
              </w:pPr>
              <w:r w:rsidRPr="009C11CC">
                <w:rPr>
                  <w:rFonts w:ascii="Arial" w:hAnsi="Arial" w:cs="Arial"/>
                  <w:b/>
                  <w:bCs/>
                  <w:color w:val="0070C0"/>
                  <w:sz w:val="22"/>
                  <w:szCs w:val="22"/>
                </w:rPr>
                <w:t>Recent inspections have identified increasing water ingress within the Crystal Palace Subway, accelerating deterioration of the historic structure and increasing the risk of more extensive defects. Without intervention, the condition of the asset is expected to worsen, potentially leading to operational restrictions, higher maintenance liabilities and substantially increased future repair costs.</w:t>
              </w:r>
            </w:p>
            <w:p w14:paraId="00262B16" w14:textId="77777777" w:rsidR="00943A39" w:rsidRPr="009C11CC" w:rsidRDefault="00943A39" w:rsidP="00943A39">
              <w:pPr>
                <w:spacing w:before="100" w:after="100"/>
                <w:rPr>
                  <w:rFonts w:ascii="Arial" w:hAnsi="Arial" w:cs="Arial"/>
                  <w:b/>
                  <w:bCs/>
                  <w:color w:val="0070C0"/>
                  <w:sz w:val="22"/>
                  <w:szCs w:val="22"/>
                </w:rPr>
              </w:pPr>
              <w:r w:rsidRPr="009C11CC">
                <w:rPr>
                  <w:rFonts w:ascii="Arial" w:hAnsi="Arial" w:cs="Arial"/>
                  <w:b/>
                  <w:bCs/>
                  <w:color w:val="0070C0"/>
                  <w:sz w:val="22"/>
                  <w:szCs w:val="22"/>
                </w:rPr>
                <w:t>The Council has secured £155,000 from Transport for London through the London Bridges Engineering Group to undertake investigations, feasibility studies and development of an appropriate repair strategy. This funding is an important first step; however, no funding has yet been identified to deliver the significant capital works required for full repair and restoration.</w:t>
              </w:r>
            </w:p>
            <w:p w14:paraId="534FAD4E" w14:textId="77777777" w:rsidR="00943A39" w:rsidRPr="009C11CC" w:rsidRDefault="00943A39" w:rsidP="00943A39">
              <w:pPr>
                <w:spacing w:before="100" w:after="100"/>
                <w:rPr>
                  <w:rFonts w:ascii="Arial" w:hAnsi="Arial" w:cs="Arial"/>
                  <w:b/>
                  <w:bCs/>
                  <w:color w:val="0070C0"/>
                  <w:sz w:val="22"/>
                  <w:szCs w:val="22"/>
                </w:rPr>
              </w:pPr>
              <w:r w:rsidRPr="009C11CC">
                <w:rPr>
                  <w:rFonts w:ascii="Arial" w:hAnsi="Arial" w:cs="Arial"/>
                  <w:b/>
                  <w:bCs/>
                  <w:color w:val="0070C0"/>
                  <w:sz w:val="22"/>
                  <w:szCs w:val="22"/>
                </w:rPr>
                <w:t>The Grade II* listed status of the Subway, combined with the complexity of the repairs and ongoing deterioration, has limited the Council’s ability to progress the scheme beyond essential maintenance, monitoring and initial investigations. Consequently, the project has not advanced into detailed design, statutory approvals or procurement.</w:t>
              </w:r>
            </w:p>
            <w:p w14:paraId="21004489" w14:textId="63D46E17" w:rsidR="00943A39" w:rsidRPr="009C11CC" w:rsidRDefault="00943A39" w:rsidP="007739E5">
              <w:pPr>
                <w:spacing w:before="100" w:after="100"/>
                <w:rPr>
                  <w:rFonts w:ascii="Arial" w:hAnsi="Arial" w:cs="Arial"/>
                  <w:b/>
                  <w:bCs/>
                  <w:color w:val="0070C0"/>
                </w:rPr>
              </w:pPr>
              <w:r w:rsidRPr="009C11CC">
                <w:rPr>
                  <w:rFonts w:ascii="Arial" w:hAnsi="Arial" w:cs="Arial"/>
                  <w:b/>
                  <w:bCs/>
                  <w:color w:val="0070C0"/>
                  <w:sz w:val="22"/>
                  <w:szCs w:val="22"/>
                </w:rPr>
                <w:t>External funding is therefore required to enable timely restoration of this nationally significant heritage asset, prevent further deterioration and avoid the future need for operational restrictions or more extensive and costly intervention.</w:t>
              </w:r>
            </w:p>
          </w:sdtContent>
        </w:sdt>
      </w:sdtContent>
    </w:sdt>
    <w:p w14:paraId="0ECA7EDF" w14:textId="738155CC" w:rsidR="00E55375" w:rsidRDefault="00763C7B" w:rsidP="007739E5">
      <w:pPr>
        <w:pStyle w:val="ListParagraph"/>
        <w:numPr>
          <w:ilvl w:val="0"/>
          <w:numId w:val="14"/>
        </w:numPr>
        <w:spacing w:before="100" w:after="100"/>
        <w:rPr>
          <w:rFonts w:ascii="Arial" w:hAnsi="Arial" w:cs="Arial"/>
        </w:rPr>
      </w:pPr>
      <w:r>
        <w:rPr>
          <w:rFonts w:ascii="Arial" w:hAnsi="Arial" w:cs="Arial"/>
        </w:rPr>
        <w:t xml:space="preserve">Provide a summary of why this scheme has been </w:t>
      </w:r>
      <w:r w:rsidR="000D3C70">
        <w:rPr>
          <w:rFonts w:ascii="Arial" w:hAnsi="Arial" w:cs="Arial"/>
        </w:rPr>
        <w:t xml:space="preserve">selected </w:t>
      </w:r>
      <w:r w:rsidR="00E3539B">
        <w:rPr>
          <w:rFonts w:ascii="Arial" w:hAnsi="Arial" w:cs="Arial"/>
        </w:rPr>
        <w:t xml:space="preserve">for </w:t>
      </w:r>
      <w:r w:rsidR="007C110C">
        <w:rPr>
          <w:rFonts w:ascii="Arial" w:hAnsi="Arial" w:cs="Arial"/>
        </w:rPr>
        <w:t xml:space="preserve">this </w:t>
      </w:r>
      <w:r w:rsidR="00053092">
        <w:rPr>
          <w:rFonts w:ascii="Arial" w:hAnsi="Arial" w:cs="Arial"/>
        </w:rPr>
        <w:t xml:space="preserve">application to </w:t>
      </w:r>
      <w:r w:rsidR="00E3539B">
        <w:rPr>
          <w:rFonts w:ascii="Arial" w:hAnsi="Arial" w:cs="Arial"/>
        </w:rPr>
        <w:t>the Structures Fund</w:t>
      </w:r>
      <w:r w:rsidR="001E7978">
        <w:rPr>
          <w:rFonts w:ascii="Arial" w:hAnsi="Arial" w:cs="Arial"/>
        </w:rPr>
        <w:t>.</w:t>
      </w:r>
      <w:r w:rsidR="00E3539B">
        <w:rPr>
          <w:rFonts w:ascii="Arial" w:hAnsi="Arial" w:cs="Arial"/>
        </w:rPr>
        <w:t xml:space="preserve"> (Maximum 250 words)</w:t>
      </w:r>
    </w:p>
    <w:p w14:paraId="70780B15" w14:textId="0575FD63" w:rsidR="00E3539B" w:rsidRPr="004C3FA9" w:rsidRDefault="00962B1B" w:rsidP="007739E5">
      <w:pPr>
        <w:spacing w:before="100" w:after="100"/>
        <w:rPr>
          <w:rFonts w:ascii="Arial" w:hAnsi="Arial" w:cs="Arial"/>
          <w:i/>
          <w:iCs/>
          <w:sz w:val="22"/>
          <w:szCs w:val="22"/>
        </w:rPr>
      </w:pPr>
      <w:r w:rsidRPr="004C3FA9">
        <w:rPr>
          <w:rFonts w:ascii="Arial" w:hAnsi="Arial" w:cs="Arial"/>
          <w:i/>
          <w:iCs/>
          <w:sz w:val="22"/>
          <w:szCs w:val="22"/>
        </w:rPr>
        <w:t xml:space="preserve">Provide </w:t>
      </w:r>
      <w:proofErr w:type="gramStart"/>
      <w:r w:rsidRPr="004C3FA9">
        <w:rPr>
          <w:rFonts w:ascii="Arial" w:hAnsi="Arial" w:cs="Arial"/>
          <w:i/>
          <w:iCs/>
          <w:sz w:val="22"/>
          <w:szCs w:val="22"/>
        </w:rPr>
        <w:t>a brief summary</w:t>
      </w:r>
      <w:proofErr w:type="gramEnd"/>
      <w:r w:rsidRPr="004C3FA9">
        <w:rPr>
          <w:rFonts w:ascii="Arial" w:hAnsi="Arial" w:cs="Arial"/>
          <w:i/>
          <w:iCs/>
          <w:sz w:val="22"/>
          <w:szCs w:val="22"/>
        </w:rPr>
        <w:t xml:space="preserve"> of</w:t>
      </w:r>
      <w:r w:rsidR="00B06F5E" w:rsidRPr="004C3FA9">
        <w:rPr>
          <w:rFonts w:ascii="Arial" w:hAnsi="Arial" w:cs="Arial"/>
          <w:i/>
          <w:iCs/>
          <w:sz w:val="22"/>
          <w:szCs w:val="22"/>
        </w:rPr>
        <w:t xml:space="preserve"> the specific need for this structure is advanced to the </w:t>
      </w:r>
      <w:r w:rsidR="006F2320">
        <w:rPr>
          <w:rFonts w:ascii="Arial" w:hAnsi="Arial" w:cs="Arial"/>
          <w:i/>
          <w:iCs/>
          <w:sz w:val="22"/>
          <w:szCs w:val="22"/>
        </w:rPr>
        <w:t>S</w:t>
      </w:r>
      <w:r w:rsidR="00B06F5E" w:rsidRPr="004C3FA9">
        <w:rPr>
          <w:rFonts w:ascii="Arial" w:hAnsi="Arial" w:cs="Arial"/>
          <w:i/>
          <w:iCs/>
          <w:sz w:val="22"/>
          <w:szCs w:val="22"/>
        </w:rPr>
        <w:t xml:space="preserve">tructures </w:t>
      </w:r>
      <w:r w:rsidR="006F2320">
        <w:rPr>
          <w:rFonts w:ascii="Arial" w:hAnsi="Arial" w:cs="Arial"/>
          <w:i/>
          <w:iCs/>
          <w:sz w:val="22"/>
          <w:szCs w:val="22"/>
        </w:rPr>
        <w:t>F</w:t>
      </w:r>
      <w:r w:rsidR="00B06F5E" w:rsidRPr="004C3FA9">
        <w:rPr>
          <w:rFonts w:ascii="Arial" w:hAnsi="Arial" w:cs="Arial"/>
          <w:i/>
          <w:iCs/>
          <w:sz w:val="22"/>
          <w:szCs w:val="22"/>
        </w:rPr>
        <w:t xml:space="preserve">und. </w:t>
      </w:r>
    </w:p>
    <w:sdt>
      <w:sdtPr>
        <w:rPr>
          <w:rFonts w:ascii="Arial" w:hAnsi="Arial" w:cs="Arial"/>
        </w:rPr>
        <w:alias w:val="Summary of selection"/>
        <w:tag w:val="2.1f"/>
        <w:id w:val="-296067649"/>
        <w:lock w:val="sdtLocked"/>
        <w:placeholder>
          <w:docPart w:val="D14167F5B5DE4CE48376D7695E2A8D0C"/>
        </w:placeholder>
      </w:sdtPr>
      <w:sdtContent>
        <w:p w14:paraId="394685F5" w14:textId="3C912F5F" w:rsidR="00E55375" w:rsidRPr="00BD210D" w:rsidRDefault="00430EEC" w:rsidP="007739E5">
          <w:pPr>
            <w:spacing w:before="100" w:after="100"/>
            <w:rPr>
              <w:rFonts w:ascii="Arial" w:hAnsi="Arial" w:cs="Arial"/>
              <w:b/>
              <w:bCs/>
              <w:color w:val="0070C0"/>
              <w:kern w:val="0"/>
              <w:sz w:val="22"/>
              <w:szCs w:val="22"/>
              <w14:ligatures w14:val="none"/>
            </w:rPr>
          </w:pPr>
          <w:r w:rsidRPr="00BD210D">
            <w:rPr>
              <w:rFonts w:ascii="Arial" w:hAnsi="Arial" w:cs="Arial"/>
              <w:b/>
              <w:bCs/>
              <w:color w:val="0070C0"/>
              <w:kern w:val="0"/>
              <w:sz w:val="22"/>
              <w:szCs w:val="22"/>
              <w14:ligatures w14:val="none"/>
            </w:rPr>
            <w:t>Crystal Palace Subway is a structure of significant importance in the borough</w:t>
          </w:r>
          <w:r w:rsidR="006C024E" w:rsidRPr="00BD210D">
            <w:rPr>
              <w:rFonts w:ascii="Arial" w:hAnsi="Arial" w:cs="Arial"/>
              <w:b/>
              <w:bCs/>
              <w:color w:val="0070C0"/>
              <w:kern w:val="0"/>
              <w:sz w:val="22"/>
              <w:szCs w:val="22"/>
              <w14:ligatures w14:val="none"/>
            </w:rPr>
            <w:t>.</w:t>
          </w:r>
          <w:r w:rsidRPr="00BD210D">
            <w:rPr>
              <w:rFonts w:ascii="Arial" w:hAnsi="Arial" w:cs="Arial"/>
              <w:b/>
              <w:bCs/>
              <w:color w:val="0070C0"/>
              <w:kern w:val="0"/>
              <w:sz w:val="22"/>
              <w:szCs w:val="22"/>
              <w14:ligatures w14:val="none"/>
            </w:rPr>
            <w:t xml:space="preserve"> </w:t>
          </w:r>
          <w:r w:rsidR="006C024E" w:rsidRPr="00BD210D">
            <w:rPr>
              <w:rFonts w:ascii="Arial" w:hAnsi="Arial" w:cs="Arial"/>
              <w:b/>
              <w:bCs/>
              <w:color w:val="0070C0"/>
              <w:kern w:val="0"/>
              <w:sz w:val="22"/>
              <w:szCs w:val="22"/>
              <w14:ligatures w14:val="none"/>
            </w:rPr>
            <w:t>R</w:t>
          </w:r>
          <w:r w:rsidRPr="00BD210D">
            <w:rPr>
              <w:rFonts w:ascii="Arial" w:hAnsi="Arial" w:cs="Arial"/>
              <w:b/>
              <w:bCs/>
              <w:color w:val="0070C0"/>
              <w:kern w:val="0"/>
              <w:sz w:val="22"/>
              <w:szCs w:val="22"/>
              <w14:ligatures w14:val="none"/>
            </w:rPr>
            <w:t xml:space="preserve">esin injection from the soffit was attempted in the past to </w:t>
          </w:r>
          <w:r w:rsidR="005D6D1F" w:rsidRPr="00BD210D">
            <w:rPr>
              <w:rFonts w:ascii="Arial" w:hAnsi="Arial" w:cs="Arial"/>
              <w:b/>
              <w:bCs/>
              <w:color w:val="0070C0"/>
              <w:kern w:val="0"/>
              <w:sz w:val="22"/>
              <w:szCs w:val="22"/>
              <w14:ligatures w14:val="none"/>
            </w:rPr>
            <w:t>waterproof</w:t>
          </w:r>
          <w:r w:rsidRPr="00BD210D">
            <w:rPr>
              <w:rFonts w:ascii="Arial" w:hAnsi="Arial" w:cs="Arial"/>
              <w:b/>
              <w:bCs/>
              <w:color w:val="0070C0"/>
              <w:kern w:val="0"/>
              <w:sz w:val="22"/>
              <w:szCs w:val="22"/>
              <w14:ligatures w14:val="none"/>
            </w:rPr>
            <w:t xml:space="preserve"> the structure while minimising disruption to the highway above. However, this methodology was </w:t>
          </w:r>
          <w:r w:rsidR="00307D38" w:rsidRPr="00BD210D">
            <w:rPr>
              <w:rFonts w:ascii="Arial" w:hAnsi="Arial" w:cs="Arial"/>
              <w:b/>
              <w:bCs/>
              <w:color w:val="0070C0"/>
              <w:kern w:val="0"/>
              <w:sz w:val="22"/>
              <w:szCs w:val="22"/>
              <w14:ligatures w14:val="none"/>
            </w:rPr>
            <w:t xml:space="preserve">found to have </w:t>
          </w:r>
          <w:r w:rsidR="00F07BA9" w:rsidRPr="00BD210D">
            <w:rPr>
              <w:rFonts w:ascii="Arial" w:hAnsi="Arial" w:cs="Arial"/>
              <w:b/>
              <w:bCs/>
              <w:color w:val="0070C0"/>
              <w:kern w:val="0"/>
              <w:sz w:val="22"/>
              <w:szCs w:val="22"/>
              <w14:ligatures w14:val="none"/>
            </w:rPr>
            <w:t>major</w:t>
          </w:r>
          <w:r w:rsidR="00307D38" w:rsidRPr="00BD210D">
            <w:rPr>
              <w:rFonts w:ascii="Arial" w:hAnsi="Arial" w:cs="Arial"/>
              <w:b/>
              <w:bCs/>
              <w:color w:val="0070C0"/>
              <w:kern w:val="0"/>
              <w:sz w:val="22"/>
              <w:szCs w:val="22"/>
              <w14:ligatures w14:val="none"/>
            </w:rPr>
            <w:t xml:space="preserve"> risks with regards to effectiveness. The proposed waterproofing works from topside are the only viable alternative </w:t>
          </w:r>
          <w:proofErr w:type="gramStart"/>
          <w:r w:rsidR="00307D38" w:rsidRPr="00BD210D">
            <w:rPr>
              <w:rFonts w:ascii="Arial" w:hAnsi="Arial" w:cs="Arial"/>
              <w:b/>
              <w:bCs/>
              <w:color w:val="0070C0"/>
              <w:kern w:val="0"/>
              <w:sz w:val="22"/>
              <w:szCs w:val="22"/>
              <w14:ligatures w14:val="none"/>
            </w:rPr>
            <w:t>at the moment</w:t>
          </w:r>
          <w:proofErr w:type="gramEnd"/>
          <w:r w:rsidR="00307D38" w:rsidRPr="00BD210D">
            <w:rPr>
              <w:rFonts w:ascii="Arial" w:hAnsi="Arial" w:cs="Arial"/>
              <w:b/>
              <w:bCs/>
              <w:color w:val="0070C0"/>
              <w:kern w:val="0"/>
              <w:sz w:val="22"/>
              <w:szCs w:val="22"/>
              <w14:ligatures w14:val="none"/>
            </w:rPr>
            <w:t xml:space="preserve"> which will incur </w:t>
          </w:r>
          <w:r w:rsidR="00F07BA9" w:rsidRPr="00BD210D">
            <w:rPr>
              <w:rFonts w:ascii="Arial" w:hAnsi="Arial" w:cs="Arial"/>
              <w:b/>
              <w:bCs/>
              <w:color w:val="0070C0"/>
              <w:kern w:val="0"/>
              <w:sz w:val="22"/>
              <w:szCs w:val="22"/>
              <w14:ligatures w14:val="none"/>
            </w:rPr>
            <w:t>sizeable</w:t>
          </w:r>
          <w:r w:rsidR="00307D38" w:rsidRPr="00BD210D">
            <w:rPr>
              <w:rFonts w:ascii="Arial" w:hAnsi="Arial" w:cs="Arial"/>
              <w:b/>
              <w:bCs/>
              <w:color w:val="0070C0"/>
              <w:kern w:val="0"/>
              <w:sz w:val="22"/>
              <w:szCs w:val="22"/>
              <w14:ligatures w14:val="none"/>
            </w:rPr>
            <w:t xml:space="preserve"> costs associated with investigation and partial closures during construction. However, the structure has been quickly deteriorating in the last few years and </w:t>
          </w:r>
          <w:proofErr w:type="gramStart"/>
          <w:r w:rsidR="00307D38" w:rsidRPr="00BD210D">
            <w:rPr>
              <w:rFonts w:ascii="Arial" w:hAnsi="Arial" w:cs="Arial"/>
              <w:b/>
              <w:bCs/>
              <w:color w:val="0070C0"/>
              <w:kern w:val="0"/>
              <w:sz w:val="22"/>
              <w:szCs w:val="22"/>
              <w14:ligatures w14:val="none"/>
            </w:rPr>
            <w:t>is in need of</w:t>
          </w:r>
          <w:proofErr w:type="gramEnd"/>
          <w:r w:rsidR="00307D38" w:rsidRPr="00BD210D">
            <w:rPr>
              <w:rFonts w:ascii="Arial" w:hAnsi="Arial" w:cs="Arial"/>
              <w:b/>
              <w:bCs/>
              <w:color w:val="0070C0"/>
              <w:kern w:val="0"/>
              <w:sz w:val="22"/>
              <w:szCs w:val="22"/>
              <w14:ligatures w14:val="none"/>
            </w:rPr>
            <w:t xml:space="preserve"> immediate attention</w:t>
          </w:r>
          <w:r w:rsidR="006C024E" w:rsidRPr="00BD210D">
            <w:rPr>
              <w:rFonts w:ascii="Arial" w:hAnsi="Arial" w:cs="Arial"/>
              <w:b/>
              <w:bCs/>
              <w:color w:val="0070C0"/>
              <w:kern w:val="0"/>
              <w:sz w:val="22"/>
              <w:szCs w:val="22"/>
              <w14:ligatures w14:val="none"/>
            </w:rPr>
            <w:t xml:space="preserve"> to prevent even greater reactive costs</w:t>
          </w:r>
          <w:r w:rsidR="00307D38" w:rsidRPr="00BD210D">
            <w:rPr>
              <w:rFonts w:ascii="Arial" w:hAnsi="Arial" w:cs="Arial"/>
              <w:b/>
              <w:bCs/>
              <w:color w:val="0070C0"/>
              <w:kern w:val="0"/>
              <w:sz w:val="22"/>
              <w:szCs w:val="22"/>
              <w14:ligatures w14:val="none"/>
            </w:rPr>
            <w:t>.</w:t>
          </w:r>
        </w:p>
        <w:p w14:paraId="0DF053A1" w14:textId="04ECF0AA" w:rsidR="00742FF5" w:rsidRPr="00BD210D" w:rsidRDefault="00742FF5" w:rsidP="007739E5">
          <w:pPr>
            <w:spacing w:before="100" w:after="100"/>
            <w:rPr>
              <w:rFonts w:ascii="Arial" w:hAnsi="Arial" w:cs="Arial"/>
              <w:b/>
              <w:bCs/>
              <w:color w:val="0070C0"/>
              <w:kern w:val="0"/>
              <w:sz w:val="22"/>
              <w:szCs w:val="22"/>
              <w14:ligatures w14:val="none"/>
            </w:rPr>
          </w:pPr>
          <w:r w:rsidRPr="00BD210D">
            <w:rPr>
              <w:rFonts w:ascii="Arial" w:hAnsi="Arial" w:cs="Arial"/>
              <w:b/>
              <w:bCs/>
              <w:color w:val="0070C0"/>
              <w:kern w:val="0"/>
              <w:sz w:val="22"/>
              <w:szCs w:val="22"/>
              <w14:ligatures w14:val="none"/>
            </w:rPr>
            <w:t>As described elsewhere in the Structures Fund application form, the risks and consequences associated with the subway is significant if the structure is intervened within the next five years. The costs associated with the works to be carried out is too high and the Council’s annual revenue funding of £70k</w:t>
          </w:r>
          <w:r w:rsidR="00BD210D" w:rsidRPr="00BD210D">
            <w:rPr>
              <w:rFonts w:ascii="Arial" w:hAnsi="Arial" w:cs="Arial"/>
              <w:b/>
              <w:bCs/>
              <w:color w:val="0070C0"/>
              <w:kern w:val="0"/>
              <w:sz w:val="22"/>
              <w:szCs w:val="22"/>
              <w14:ligatures w14:val="none"/>
            </w:rPr>
            <w:t xml:space="preserve"> for the </w:t>
          </w:r>
          <w:r w:rsidR="00BD210D" w:rsidRPr="00BD210D">
            <w:rPr>
              <w:rFonts w:ascii="Arial" w:hAnsi="Arial" w:cs="Arial"/>
              <w:b/>
              <w:bCs/>
              <w:color w:val="0070C0"/>
              <w:sz w:val="22"/>
              <w:szCs w:val="22"/>
            </w:rPr>
            <w:t>entire highway structures maintenance including Crystal Palace Subway</w:t>
          </w:r>
          <w:r w:rsidRPr="00BD210D">
            <w:rPr>
              <w:rFonts w:ascii="Arial" w:hAnsi="Arial" w:cs="Arial"/>
              <w:b/>
              <w:bCs/>
              <w:color w:val="0070C0"/>
              <w:kern w:val="0"/>
              <w:sz w:val="22"/>
              <w:szCs w:val="22"/>
              <w14:ligatures w14:val="none"/>
            </w:rPr>
            <w:t xml:space="preserve"> is not enough to complete the identified works. </w:t>
          </w:r>
        </w:p>
        <w:p w14:paraId="5AD78657" w14:textId="01FDC17E" w:rsidR="0094402F" w:rsidRPr="0094402F" w:rsidRDefault="00742FF5" w:rsidP="007739E5">
          <w:pPr>
            <w:spacing w:before="100" w:after="100"/>
            <w:rPr>
              <w:rFonts w:ascii="Arial" w:hAnsi="Arial" w:cs="Arial"/>
              <w:b/>
              <w:bCs/>
              <w:color w:val="0070C0"/>
              <w:kern w:val="0"/>
              <w:sz w:val="22"/>
              <w:szCs w:val="22"/>
              <w14:ligatures w14:val="none"/>
            </w:rPr>
          </w:pPr>
          <w:r w:rsidRPr="00BD210D">
            <w:rPr>
              <w:rFonts w:ascii="Arial" w:hAnsi="Arial" w:cs="Arial"/>
              <w:b/>
              <w:bCs/>
              <w:color w:val="0070C0"/>
              <w:kern w:val="0"/>
              <w:sz w:val="22"/>
              <w:szCs w:val="22"/>
              <w14:ligatures w14:val="none"/>
            </w:rPr>
            <w:t xml:space="preserve">Because of the importance of the structure and the significant costs involved, this scheme is selected for the Structures Fund. </w:t>
          </w:r>
        </w:p>
      </w:sdtContent>
    </w:sdt>
    <w:p w14:paraId="34E0F390" w14:textId="2D859D4C" w:rsidR="00BF5931" w:rsidRDefault="00BF5931" w:rsidP="007739E5">
      <w:pPr>
        <w:pStyle w:val="ListParagraph"/>
        <w:numPr>
          <w:ilvl w:val="0"/>
          <w:numId w:val="14"/>
        </w:numPr>
        <w:spacing w:before="100" w:after="100"/>
        <w:rPr>
          <w:rFonts w:ascii="Arial" w:hAnsi="Arial" w:cs="Arial"/>
        </w:rPr>
      </w:pPr>
      <w:r w:rsidRPr="3BC7AEF8">
        <w:rPr>
          <w:rFonts w:ascii="Arial" w:hAnsi="Arial" w:cs="Arial"/>
        </w:rPr>
        <w:t xml:space="preserve">Summarise the </w:t>
      </w:r>
      <w:r w:rsidR="008318AF">
        <w:rPr>
          <w:rFonts w:ascii="Arial" w:hAnsi="Arial" w:cs="Arial"/>
        </w:rPr>
        <w:t xml:space="preserve">impacts of not delivering this scheme </w:t>
      </w:r>
      <w:r w:rsidR="00BD5E04" w:rsidRPr="3BC7AEF8">
        <w:rPr>
          <w:rFonts w:ascii="Arial" w:hAnsi="Arial" w:cs="Arial"/>
        </w:rPr>
        <w:t>(</w:t>
      </w:r>
      <w:r w:rsidRPr="3BC7AEF8">
        <w:rPr>
          <w:rFonts w:ascii="Arial" w:hAnsi="Arial" w:cs="Arial"/>
        </w:rPr>
        <w:t>Maximum 250 words)</w:t>
      </w:r>
      <w:r w:rsidR="00BD5E04" w:rsidRPr="3BC7AEF8">
        <w:rPr>
          <w:rFonts w:ascii="Arial" w:hAnsi="Arial" w:cs="Arial"/>
        </w:rPr>
        <w:t>.</w:t>
      </w:r>
    </w:p>
    <w:p w14:paraId="42CA28C2" w14:textId="55ABC620" w:rsidR="00BD5E04" w:rsidRDefault="00552E29" w:rsidP="007739E5">
      <w:pPr>
        <w:spacing w:before="100" w:after="100"/>
        <w:rPr>
          <w:rFonts w:ascii="Arial" w:hAnsi="Arial" w:cs="Arial"/>
          <w:i/>
          <w:iCs/>
          <w:sz w:val="22"/>
          <w:szCs w:val="22"/>
        </w:rPr>
      </w:pPr>
      <w:r>
        <w:rPr>
          <w:rFonts w:ascii="Arial" w:hAnsi="Arial" w:cs="Arial"/>
          <w:i/>
          <w:iCs/>
          <w:sz w:val="22"/>
          <w:szCs w:val="22"/>
        </w:rPr>
        <w:t xml:space="preserve">The response </w:t>
      </w:r>
      <w:r w:rsidR="006301BC">
        <w:rPr>
          <w:rFonts w:ascii="Arial" w:hAnsi="Arial" w:cs="Arial"/>
          <w:i/>
          <w:iCs/>
          <w:sz w:val="22"/>
          <w:szCs w:val="22"/>
        </w:rPr>
        <w:t>should</w:t>
      </w:r>
      <w:r w:rsidR="00BD5E04" w:rsidRPr="00D72059">
        <w:rPr>
          <w:rFonts w:ascii="Arial" w:hAnsi="Arial" w:cs="Arial"/>
          <w:i/>
          <w:iCs/>
          <w:sz w:val="22"/>
          <w:szCs w:val="22"/>
        </w:rPr>
        <w:t xml:space="preserve"> consider the impact of not delivering the scheme, such as community severance, lengthy diversion routes or impacts on other infrastructure. </w:t>
      </w:r>
    </w:p>
    <w:sdt>
      <w:sdtPr>
        <w:rPr>
          <w:rFonts w:ascii="Arial" w:hAnsi="Arial" w:cs="Arial"/>
          <w:sz w:val="22"/>
          <w:szCs w:val="22"/>
        </w:rPr>
        <w:alias w:val="Summary impacts of not delivering"/>
        <w:tag w:val="2.1g"/>
        <w:id w:val="-1785422122"/>
        <w:lock w:val="sdtLocked"/>
        <w:placeholder>
          <w:docPart w:val="983B3459FB114F2CA1F4CE0F6F9BBC07"/>
        </w:placeholder>
      </w:sdtPr>
      <w:sdtEndPr>
        <w:rPr>
          <w:highlight w:val="yellow"/>
        </w:rPr>
      </w:sdtEndPr>
      <w:sdtContent>
        <w:p w14:paraId="3A3975FE" w14:textId="5F6A4063" w:rsidR="00F07BA9" w:rsidRDefault="00F07BA9" w:rsidP="007739E5">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If no refurbishment works are undertaken, the structure will continue to deteriorate and may eventually fail under normal traffic. </w:t>
          </w:r>
          <w:r w:rsidR="009D0D1C">
            <w:rPr>
              <w:rFonts w:ascii="Arial" w:hAnsi="Arial" w:cs="Arial"/>
              <w:b/>
              <w:bCs/>
              <w:color w:val="0070C0"/>
              <w:kern w:val="0"/>
              <w:sz w:val="22"/>
              <w:szCs w:val="22"/>
              <w14:ligatures w14:val="none"/>
            </w:rPr>
            <w:t xml:space="preserve">The </w:t>
          </w:r>
          <w:r>
            <w:rPr>
              <w:rFonts w:ascii="Arial" w:hAnsi="Arial" w:cs="Arial"/>
              <w:b/>
              <w:bCs/>
              <w:color w:val="0070C0"/>
              <w:kern w:val="0"/>
              <w:sz w:val="22"/>
              <w:szCs w:val="22"/>
              <w14:ligatures w14:val="none"/>
            </w:rPr>
            <w:t xml:space="preserve">A212 Crystal Palace Parade above the </w:t>
          </w:r>
          <w:r w:rsidR="009D0D1C">
            <w:rPr>
              <w:rFonts w:ascii="Arial" w:hAnsi="Arial" w:cs="Arial"/>
              <w:b/>
              <w:bCs/>
              <w:color w:val="0070C0"/>
              <w:kern w:val="0"/>
              <w:sz w:val="22"/>
              <w:szCs w:val="22"/>
              <w14:ligatures w14:val="none"/>
            </w:rPr>
            <w:t>s</w:t>
          </w:r>
          <w:r>
            <w:rPr>
              <w:rFonts w:ascii="Arial" w:hAnsi="Arial" w:cs="Arial"/>
              <w:b/>
              <w:bCs/>
              <w:color w:val="0070C0"/>
              <w:kern w:val="0"/>
              <w:sz w:val="22"/>
              <w:szCs w:val="22"/>
              <w14:ligatures w14:val="none"/>
            </w:rPr>
            <w:t xml:space="preserve">ubway structure is a key transport route in South </w:t>
          </w:r>
          <w:proofErr w:type="gramStart"/>
          <w:r>
            <w:rPr>
              <w:rFonts w:ascii="Arial" w:hAnsi="Arial" w:cs="Arial"/>
              <w:b/>
              <w:bCs/>
              <w:color w:val="0070C0"/>
              <w:kern w:val="0"/>
              <w:sz w:val="22"/>
              <w:szCs w:val="22"/>
              <w14:ligatures w14:val="none"/>
            </w:rPr>
            <w:t>London</w:t>
          </w:r>
          <w:r w:rsidR="00AA1307">
            <w:rPr>
              <w:rFonts w:ascii="Arial" w:hAnsi="Arial" w:cs="Arial"/>
              <w:b/>
              <w:bCs/>
              <w:color w:val="0070C0"/>
              <w:kern w:val="0"/>
              <w:sz w:val="22"/>
              <w:szCs w:val="22"/>
              <w14:ligatures w14:val="none"/>
            </w:rPr>
            <w:t>, and</w:t>
          </w:r>
          <w:proofErr w:type="gramEnd"/>
          <w:r w:rsidR="00AA1307">
            <w:rPr>
              <w:rFonts w:ascii="Arial" w:hAnsi="Arial" w:cs="Arial"/>
              <w:b/>
              <w:bCs/>
              <w:color w:val="0070C0"/>
              <w:kern w:val="0"/>
              <w:sz w:val="22"/>
              <w:szCs w:val="22"/>
              <w14:ligatures w14:val="none"/>
            </w:rPr>
            <w:t xml:space="preserve"> sits at the intersection of five London boroughs</w:t>
          </w:r>
          <w:r w:rsidR="00920F43">
            <w:rPr>
              <w:rFonts w:ascii="Arial" w:hAnsi="Arial" w:cs="Arial"/>
              <w:b/>
              <w:bCs/>
              <w:color w:val="0070C0"/>
              <w:kern w:val="0"/>
              <w:sz w:val="22"/>
              <w:szCs w:val="22"/>
              <w14:ligatures w14:val="none"/>
            </w:rPr>
            <w:t xml:space="preserve">. There are also </w:t>
          </w:r>
          <w:proofErr w:type="gramStart"/>
          <w:r w:rsidR="00920F43">
            <w:rPr>
              <w:rFonts w:ascii="Arial" w:hAnsi="Arial" w:cs="Arial"/>
              <w:b/>
              <w:bCs/>
              <w:color w:val="0070C0"/>
              <w:kern w:val="0"/>
              <w:sz w:val="22"/>
              <w:szCs w:val="22"/>
              <w14:ligatures w14:val="none"/>
            </w:rPr>
            <w:t>a number of</w:t>
          </w:r>
          <w:proofErr w:type="gramEnd"/>
          <w:r w:rsidR="00920F43">
            <w:rPr>
              <w:rFonts w:ascii="Arial" w:hAnsi="Arial" w:cs="Arial"/>
              <w:b/>
              <w:bCs/>
              <w:color w:val="0070C0"/>
              <w:kern w:val="0"/>
              <w:sz w:val="22"/>
              <w:szCs w:val="22"/>
              <w14:ligatures w14:val="none"/>
            </w:rPr>
            <w:t xml:space="preserve"> services </w:t>
          </w:r>
          <w:r w:rsidR="00EE4DCB">
            <w:rPr>
              <w:rFonts w:ascii="Arial" w:hAnsi="Arial" w:cs="Arial"/>
              <w:b/>
              <w:bCs/>
              <w:color w:val="0070C0"/>
              <w:kern w:val="0"/>
              <w:sz w:val="22"/>
              <w:szCs w:val="22"/>
              <w14:ligatures w14:val="none"/>
            </w:rPr>
            <w:t>under</w:t>
          </w:r>
          <w:r w:rsidR="00920F43">
            <w:rPr>
              <w:rFonts w:ascii="Arial" w:hAnsi="Arial" w:cs="Arial"/>
              <w:b/>
              <w:bCs/>
              <w:color w:val="0070C0"/>
              <w:kern w:val="0"/>
              <w:sz w:val="22"/>
              <w:szCs w:val="22"/>
              <w14:ligatures w14:val="none"/>
            </w:rPr>
            <w:t xml:space="preserve"> both footways</w:t>
          </w:r>
          <w:r w:rsidR="00EE4DCB">
            <w:rPr>
              <w:rFonts w:ascii="Arial" w:hAnsi="Arial" w:cs="Arial"/>
              <w:b/>
              <w:bCs/>
              <w:color w:val="0070C0"/>
              <w:kern w:val="0"/>
              <w:sz w:val="22"/>
              <w:szCs w:val="22"/>
              <w14:ligatures w14:val="none"/>
            </w:rPr>
            <w:t xml:space="preserve"> along the highway</w:t>
          </w:r>
          <w:r w:rsidR="00193498">
            <w:rPr>
              <w:rFonts w:ascii="Arial" w:hAnsi="Arial" w:cs="Arial"/>
              <w:b/>
              <w:bCs/>
              <w:color w:val="0070C0"/>
              <w:kern w:val="0"/>
              <w:sz w:val="22"/>
              <w:szCs w:val="22"/>
              <w14:ligatures w14:val="none"/>
            </w:rPr>
            <w:t xml:space="preserve">, including Thames Water, </w:t>
          </w:r>
          <w:r w:rsidR="00193498">
            <w:rPr>
              <w:rFonts w:ascii="Arial" w:hAnsi="Arial" w:cs="Arial"/>
              <w:b/>
              <w:bCs/>
              <w:color w:val="0070C0"/>
              <w:kern w:val="0"/>
              <w:sz w:val="22"/>
              <w:szCs w:val="22"/>
              <w14:ligatures w14:val="none"/>
            </w:rPr>
            <w:lastRenderedPageBreak/>
            <w:t>UKPN, SGN and BT</w:t>
          </w:r>
          <w:r w:rsidR="00EE4DCB">
            <w:rPr>
              <w:rFonts w:ascii="Arial" w:hAnsi="Arial" w:cs="Arial"/>
              <w:b/>
              <w:bCs/>
              <w:color w:val="0070C0"/>
              <w:kern w:val="0"/>
              <w:sz w:val="22"/>
              <w:szCs w:val="22"/>
              <w14:ligatures w14:val="none"/>
            </w:rPr>
            <w:t>. Road c</w:t>
          </w:r>
          <w:r w:rsidR="00920F43">
            <w:rPr>
              <w:rFonts w:ascii="Arial" w:hAnsi="Arial" w:cs="Arial"/>
              <w:b/>
              <w:bCs/>
              <w:color w:val="0070C0"/>
              <w:kern w:val="0"/>
              <w:sz w:val="22"/>
              <w:szCs w:val="22"/>
              <w14:ligatures w14:val="none"/>
            </w:rPr>
            <w:t xml:space="preserve">losure </w:t>
          </w:r>
          <w:r w:rsidR="00EE4DCB">
            <w:rPr>
              <w:rFonts w:ascii="Arial" w:hAnsi="Arial" w:cs="Arial"/>
              <w:b/>
              <w:bCs/>
              <w:color w:val="0070C0"/>
              <w:kern w:val="0"/>
              <w:sz w:val="22"/>
              <w:szCs w:val="22"/>
              <w14:ligatures w14:val="none"/>
            </w:rPr>
            <w:t xml:space="preserve">at subway location </w:t>
          </w:r>
          <w:r w:rsidR="00920F43">
            <w:rPr>
              <w:rFonts w:ascii="Arial" w:hAnsi="Arial" w:cs="Arial"/>
              <w:b/>
              <w:bCs/>
              <w:color w:val="0070C0"/>
              <w:kern w:val="0"/>
              <w:sz w:val="22"/>
              <w:szCs w:val="22"/>
              <w14:ligatures w14:val="none"/>
            </w:rPr>
            <w:t xml:space="preserve">would impact on community </w:t>
          </w:r>
          <w:r w:rsidR="00EE4DCB">
            <w:rPr>
              <w:rFonts w:ascii="Arial" w:hAnsi="Arial" w:cs="Arial"/>
              <w:b/>
              <w:bCs/>
              <w:color w:val="0070C0"/>
              <w:kern w:val="0"/>
              <w:sz w:val="22"/>
              <w:szCs w:val="22"/>
              <w14:ligatures w14:val="none"/>
            </w:rPr>
            <w:t xml:space="preserve">transport </w:t>
          </w:r>
          <w:r w:rsidR="00920F43">
            <w:rPr>
              <w:rFonts w:ascii="Arial" w:hAnsi="Arial" w:cs="Arial"/>
              <w:b/>
              <w:bCs/>
              <w:color w:val="0070C0"/>
              <w:kern w:val="0"/>
              <w:sz w:val="22"/>
              <w:szCs w:val="22"/>
              <w14:ligatures w14:val="none"/>
            </w:rPr>
            <w:t xml:space="preserve">access and </w:t>
          </w:r>
          <w:r w:rsidR="00EE4DCB">
            <w:rPr>
              <w:rFonts w:ascii="Arial" w:hAnsi="Arial" w:cs="Arial"/>
              <w:b/>
              <w:bCs/>
              <w:color w:val="0070C0"/>
              <w:kern w:val="0"/>
              <w:sz w:val="22"/>
              <w:szCs w:val="22"/>
              <w14:ligatures w14:val="none"/>
            </w:rPr>
            <w:t>provision of statutory services.</w:t>
          </w:r>
          <w:r w:rsidR="006B23E3">
            <w:rPr>
              <w:rFonts w:ascii="Arial" w:hAnsi="Arial" w:cs="Arial"/>
              <w:b/>
              <w:bCs/>
              <w:color w:val="0070C0"/>
              <w:kern w:val="0"/>
              <w:sz w:val="22"/>
              <w:szCs w:val="22"/>
              <w14:ligatures w14:val="none"/>
            </w:rPr>
            <w:t xml:space="preserve"> Although the affected population is not known, given the services size</w:t>
          </w:r>
          <w:r w:rsidR="008022C8">
            <w:rPr>
              <w:rFonts w:ascii="Arial" w:hAnsi="Arial" w:cs="Arial"/>
              <w:b/>
              <w:bCs/>
              <w:color w:val="0070C0"/>
              <w:kern w:val="0"/>
              <w:sz w:val="22"/>
              <w:szCs w:val="22"/>
              <w14:ligatures w14:val="none"/>
            </w:rPr>
            <w:t xml:space="preserve"> and number</w:t>
          </w:r>
          <w:r w:rsidR="006B23E3">
            <w:rPr>
              <w:rFonts w:ascii="Arial" w:hAnsi="Arial" w:cs="Arial"/>
              <w:b/>
              <w:bCs/>
              <w:color w:val="0070C0"/>
              <w:kern w:val="0"/>
              <w:sz w:val="22"/>
              <w:szCs w:val="22"/>
              <w14:ligatures w14:val="none"/>
            </w:rPr>
            <w:t xml:space="preserve"> (</w:t>
          </w:r>
          <w:r w:rsidR="008022C8">
            <w:rPr>
              <w:rFonts w:ascii="Arial" w:hAnsi="Arial" w:cs="Arial"/>
              <w:b/>
              <w:bCs/>
              <w:color w:val="0070C0"/>
              <w:kern w:val="0"/>
              <w:sz w:val="22"/>
              <w:szCs w:val="22"/>
              <w14:ligatures w14:val="none"/>
            </w:rPr>
            <w:t xml:space="preserve">1no. </w:t>
          </w:r>
          <w:r w:rsidR="006B23E3">
            <w:rPr>
              <w:rFonts w:ascii="Arial" w:hAnsi="Arial" w:cs="Arial"/>
              <w:b/>
              <w:bCs/>
              <w:color w:val="0070C0"/>
              <w:kern w:val="0"/>
              <w:sz w:val="22"/>
              <w:szCs w:val="22"/>
              <w14:ligatures w14:val="none"/>
            </w:rPr>
            <w:t xml:space="preserve">355mm </w:t>
          </w:r>
          <w:r w:rsidR="008022C8">
            <w:rPr>
              <w:rFonts w:ascii="Arial" w:hAnsi="Arial" w:cs="Arial"/>
              <w:b/>
              <w:bCs/>
              <w:color w:val="0070C0"/>
              <w:kern w:val="0"/>
              <w:sz w:val="22"/>
              <w:szCs w:val="22"/>
              <w14:ligatures w14:val="none"/>
            </w:rPr>
            <w:t xml:space="preserve">diameter </w:t>
          </w:r>
          <w:r w:rsidR="006B23E3">
            <w:rPr>
              <w:rFonts w:ascii="Arial" w:hAnsi="Arial" w:cs="Arial"/>
              <w:b/>
              <w:bCs/>
              <w:color w:val="0070C0"/>
              <w:kern w:val="0"/>
              <w:sz w:val="22"/>
              <w:szCs w:val="22"/>
              <w14:ligatures w14:val="none"/>
            </w:rPr>
            <w:t xml:space="preserve">low pressure main gas, </w:t>
          </w:r>
          <w:r w:rsidR="008022C8">
            <w:rPr>
              <w:rFonts w:ascii="Arial" w:hAnsi="Arial" w:cs="Arial"/>
              <w:b/>
              <w:bCs/>
              <w:color w:val="0070C0"/>
              <w:kern w:val="0"/>
              <w:sz w:val="22"/>
              <w:szCs w:val="22"/>
              <w14:ligatures w14:val="none"/>
            </w:rPr>
            <w:t xml:space="preserve">2no. 175mm water mains, 1no. 250mm water main and 1no. 300mm trunk water main, and 11no. UKPN ducts and 28no. BT ducts), it is expected that these serve a </w:t>
          </w:r>
          <w:r w:rsidR="008022C8" w:rsidRPr="008022C8">
            <w:rPr>
              <w:rFonts w:ascii="Arial" w:hAnsi="Arial" w:cs="Arial"/>
              <w:b/>
              <w:bCs/>
              <w:color w:val="0070C0"/>
              <w:kern w:val="0"/>
              <w:sz w:val="22"/>
              <w:szCs w:val="22"/>
              <w14:ligatures w14:val="none"/>
            </w:rPr>
            <w:t>wider area than the immediate locality</w:t>
          </w:r>
          <w:r w:rsidR="008022C8">
            <w:rPr>
              <w:rFonts w:ascii="Arial" w:hAnsi="Arial" w:cs="Arial"/>
              <w:b/>
              <w:bCs/>
              <w:color w:val="0070C0"/>
              <w:kern w:val="0"/>
              <w:sz w:val="22"/>
              <w:szCs w:val="22"/>
              <w14:ligatures w14:val="none"/>
            </w:rPr>
            <w:t>.</w:t>
          </w:r>
        </w:p>
        <w:p w14:paraId="6C178EC4" w14:textId="407C5AC6" w:rsidR="0094402F" w:rsidRPr="00B95A42" w:rsidRDefault="00EE4DCB" w:rsidP="007739E5">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Additionally, </w:t>
          </w:r>
          <w:r w:rsidR="00933586">
            <w:rPr>
              <w:rFonts w:ascii="Arial" w:hAnsi="Arial" w:cs="Arial"/>
              <w:b/>
              <w:bCs/>
              <w:color w:val="0070C0"/>
              <w:kern w:val="0"/>
              <w:sz w:val="22"/>
              <w:szCs w:val="22"/>
              <w14:ligatures w14:val="none"/>
            </w:rPr>
            <w:t>the site is Grade II* listed and of architectural and historic interest. F</w:t>
          </w:r>
          <w:r>
            <w:rPr>
              <w:rFonts w:ascii="Arial" w:hAnsi="Arial" w:cs="Arial"/>
              <w:b/>
              <w:bCs/>
              <w:color w:val="0070C0"/>
              <w:kern w:val="0"/>
              <w:sz w:val="22"/>
              <w:szCs w:val="22"/>
              <w14:ligatures w14:val="none"/>
            </w:rPr>
            <w:t xml:space="preserve">ailure of the structure would </w:t>
          </w:r>
          <w:r w:rsidR="00933586">
            <w:rPr>
              <w:rFonts w:ascii="Arial" w:hAnsi="Arial" w:cs="Arial"/>
              <w:b/>
              <w:bCs/>
              <w:color w:val="0070C0"/>
              <w:kern w:val="0"/>
              <w:sz w:val="22"/>
              <w:szCs w:val="22"/>
              <w14:ligatures w14:val="none"/>
            </w:rPr>
            <w:t>cause loss to one of the few surviving structures related to Crystal Palace</w:t>
          </w:r>
          <w:r w:rsidR="004806AD">
            <w:rPr>
              <w:rFonts w:ascii="Arial" w:hAnsi="Arial" w:cs="Arial"/>
              <w:b/>
              <w:bCs/>
              <w:color w:val="0070C0"/>
              <w:kern w:val="0"/>
              <w:sz w:val="22"/>
              <w:szCs w:val="22"/>
              <w14:ligatures w14:val="none"/>
            </w:rPr>
            <w:t xml:space="preserve">, and </w:t>
          </w:r>
          <w:r>
            <w:rPr>
              <w:rFonts w:ascii="Arial" w:hAnsi="Arial" w:cs="Arial"/>
              <w:b/>
              <w:bCs/>
              <w:color w:val="0070C0"/>
              <w:kern w:val="0"/>
              <w:sz w:val="22"/>
              <w:szCs w:val="22"/>
              <w14:ligatures w14:val="none"/>
            </w:rPr>
            <w:t xml:space="preserve">jeopardise the large investment undertaken </w:t>
          </w:r>
          <w:r w:rsidR="004806AD">
            <w:rPr>
              <w:rFonts w:ascii="Arial" w:hAnsi="Arial" w:cs="Arial"/>
              <w:b/>
              <w:bCs/>
              <w:color w:val="0070C0"/>
              <w:kern w:val="0"/>
              <w:sz w:val="22"/>
              <w:szCs w:val="22"/>
              <w14:ligatures w14:val="none"/>
            </w:rPr>
            <w:t xml:space="preserve">to date </w:t>
          </w:r>
          <w:r>
            <w:rPr>
              <w:rFonts w:ascii="Arial" w:hAnsi="Arial" w:cs="Arial"/>
              <w:b/>
              <w:bCs/>
              <w:color w:val="0070C0"/>
              <w:kern w:val="0"/>
              <w:sz w:val="22"/>
              <w:szCs w:val="22"/>
              <w14:ligatures w14:val="none"/>
            </w:rPr>
            <w:t xml:space="preserve">for </w:t>
          </w:r>
          <w:r w:rsidR="00933586">
            <w:rPr>
              <w:rFonts w:ascii="Arial" w:hAnsi="Arial" w:cs="Arial"/>
              <w:b/>
              <w:bCs/>
              <w:color w:val="0070C0"/>
              <w:kern w:val="0"/>
              <w:sz w:val="22"/>
              <w:szCs w:val="22"/>
              <w14:ligatures w14:val="none"/>
            </w:rPr>
            <w:t xml:space="preserve">the </w:t>
          </w:r>
          <w:r w:rsidR="001F1797">
            <w:rPr>
              <w:rFonts w:ascii="Arial" w:hAnsi="Arial" w:cs="Arial"/>
              <w:b/>
              <w:bCs/>
              <w:color w:val="0070C0"/>
              <w:kern w:val="0"/>
              <w:sz w:val="22"/>
              <w:szCs w:val="22"/>
              <w14:ligatures w14:val="none"/>
            </w:rPr>
            <w:t xml:space="preserve">restoration of the East Courtyard adjacent to the </w:t>
          </w:r>
          <w:r w:rsidR="009D0D1C">
            <w:rPr>
              <w:rFonts w:ascii="Arial" w:hAnsi="Arial" w:cs="Arial"/>
              <w:b/>
              <w:bCs/>
              <w:color w:val="0070C0"/>
              <w:kern w:val="0"/>
              <w:sz w:val="22"/>
              <w:szCs w:val="22"/>
              <w14:ligatures w14:val="none"/>
            </w:rPr>
            <w:t>s</w:t>
          </w:r>
          <w:r w:rsidR="001F1797">
            <w:rPr>
              <w:rFonts w:ascii="Arial" w:hAnsi="Arial" w:cs="Arial"/>
              <w:b/>
              <w:bCs/>
              <w:color w:val="0070C0"/>
              <w:kern w:val="0"/>
              <w:sz w:val="22"/>
              <w:szCs w:val="22"/>
              <w14:ligatures w14:val="none"/>
            </w:rPr>
            <w:t>ubway</w:t>
          </w:r>
          <w:r w:rsidR="004806AD">
            <w:rPr>
              <w:rFonts w:ascii="Arial" w:hAnsi="Arial" w:cs="Arial"/>
              <w:b/>
              <w:bCs/>
              <w:color w:val="0070C0"/>
              <w:kern w:val="0"/>
              <w:sz w:val="22"/>
              <w:szCs w:val="22"/>
              <w14:ligatures w14:val="none"/>
            </w:rPr>
            <w:t xml:space="preserve">, impacting on its </w:t>
          </w:r>
          <w:r w:rsidR="00933586">
            <w:rPr>
              <w:rFonts w:ascii="Arial" w:hAnsi="Arial" w:cs="Arial"/>
              <w:b/>
              <w:bCs/>
              <w:color w:val="0070C0"/>
              <w:kern w:val="0"/>
              <w:sz w:val="22"/>
              <w:szCs w:val="22"/>
              <w14:ligatures w14:val="none"/>
            </w:rPr>
            <w:t xml:space="preserve">associated cultural and economic potential. </w:t>
          </w:r>
        </w:p>
      </w:sdtContent>
    </w:sdt>
    <w:p w14:paraId="4AB22D1A" w14:textId="5700ECD6" w:rsidR="00892DB1" w:rsidRDefault="00892DB1" w:rsidP="00F215EE">
      <w:pPr>
        <w:pStyle w:val="ListParagraph"/>
        <w:numPr>
          <w:ilvl w:val="0"/>
          <w:numId w:val="14"/>
        </w:numPr>
        <w:spacing w:before="100" w:after="100"/>
        <w:rPr>
          <w:rFonts w:ascii="Arial" w:hAnsi="Arial" w:cs="Arial"/>
        </w:rPr>
      </w:pPr>
      <w:r w:rsidRPr="00D33CE1">
        <w:rPr>
          <w:rFonts w:ascii="Arial" w:hAnsi="Arial" w:cs="Arial"/>
        </w:rPr>
        <w:t xml:space="preserve">If applicable, explain how the scheme helps prevent </w:t>
      </w:r>
      <w:r w:rsidR="00BC2FD2">
        <w:rPr>
          <w:rFonts w:ascii="Arial" w:hAnsi="Arial" w:cs="Arial"/>
        </w:rPr>
        <w:t xml:space="preserve">the likelihood of </w:t>
      </w:r>
      <w:r w:rsidRPr="00D33CE1">
        <w:rPr>
          <w:rFonts w:ascii="Arial" w:hAnsi="Arial" w:cs="Arial"/>
        </w:rPr>
        <w:t xml:space="preserve">community severance </w:t>
      </w:r>
      <w:r w:rsidR="00BC2FD2">
        <w:rPr>
          <w:rFonts w:ascii="Arial" w:hAnsi="Arial" w:cs="Arial"/>
        </w:rPr>
        <w:t>for</w:t>
      </w:r>
      <w:r w:rsidR="000E17F3">
        <w:rPr>
          <w:rFonts w:ascii="Arial" w:hAnsi="Arial" w:cs="Arial"/>
        </w:rPr>
        <w:t xml:space="preserve"> all</w:t>
      </w:r>
      <w:r w:rsidR="00BC2FD2">
        <w:rPr>
          <w:rFonts w:ascii="Arial" w:hAnsi="Arial" w:cs="Arial"/>
        </w:rPr>
        <w:t xml:space="preserve"> transport modes </w:t>
      </w:r>
      <w:r w:rsidRPr="00D33CE1">
        <w:rPr>
          <w:rFonts w:ascii="Arial" w:hAnsi="Arial" w:cs="Arial"/>
        </w:rPr>
        <w:t>and the impact that this severance would have or already has</w:t>
      </w:r>
      <w:r w:rsidR="004E75DB">
        <w:rPr>
          <w:rFonts w:ascii="Arial" w:hAnsi="Arial" w:cs="Arial"/>
        </w:rPr>
        <w:t>.</w:t>
      </w:r>
      <w:r w:rsidR="00BC2FD2">
        <w:rPr>
          <w:rFonts w:ascii="Arial" w:hAnsi="Arial" w:cs="Arial"/>
        </w:rPr>
        <w:t xml:space="preserve"> </w:t>
      </w:r>
      <w:r w:rsidR="00BC2FD2" w:rsidRPr="00D33CE1">
        <w:rPr>
          <w:rFonts w:ascii="Arial" w:hAnsi="Arial" w:cs="Arial"/>
        </w:rPr>
        <w:t>(Maximum 250 words)</w:t>
      </w:r>
    </w:p>
    <w:p w14:paraId="18EB6C49" w14:textId="0502DAA1" w:rsidR="003B67A7" w:rsidRDefault="00743AEF" w:rsidP="00F215EE">
      <w:pPr>
        <w:spacing w:before="100" w:after="100"/>
        <w:rPr>
          <w:rFonts w:ascii="Arial" w:hAnsi="Arial" w:cs="Arial"/>
          <w:i/>
          <w:iCs/>
          <w:sz w:val="22"/>
          <w:szCs w:val="22"/>
        </w:rPr>
      </w:pPr>
      <w:r w:rsidRPr="00743AEF">
        <w:rPr>
          <w:rFonts w:ascii="Arial" w:hAnsi="Arial" w:cs="Arial"/>
          <w:i/>
          <w:iCs/>
          <w:sz w:val="22"/>
          <w:szCs w:val="22"/>
        </w:rPr>
        <w:t>Answers should explain the impact on connecting local people to facilities, services, employment, education and local communities. The</w:t>
      </w:r>
      <w:r w:rsidR="006F2320">
        <w:rPr>
          <w:rFonts w:ascii="Arial" w:hAnsi="Arial" w:cs="Arial"/>
          <w:i/>
          <w:iCs/>
          <w:sz w:val="22"/>
          <w:szCs w:val="22"/>
        </w:rPr>
        <w:t xml:space="preserve"> response</w:t>
      </w:r>
      <w:r w:rsidRPr="00743AEF">
        <w:rPr>
          <w:rFonts w:ascii="Arial" w:hAnsi="Arial" w:cs="Arial"/>
          <w:i/>
          <w:iCs/>
          <w:sz w:val="22"/>
          <w:szCs w:val="22"/>
        </w:rPr>
        <w:t xml:space="preserve"> should also summarise the extent of diversions for communities</w:t>
      </w:r>
      <w:r w:rsidR="00C23F6D">
        <w:rPr>
          <w:rFonts w:ascii="Arial" w:hAnsi="Arial" w:cs="Arial"/>
          <w:i/>
          <w:iCs/>
          <w:sz w:val="22"/>
          <w:szCs w:val="22"/>
        </w:rPr>
        <w:t xml:space="preserve">, which modes are impacted and how. </w:t>
      </w:r>
      <w:r w:rsidR="0094400D">
        <w:rPr>
          <w:rFonts w:ascii="Arial" w:hAnsi="Arial" w:cs="Arial"/>
          <w:i/>
          <w:iCs/>
          <w:sz w:val="22"/>
          <w:szCs w:val="22"/>
        </w:rPr>
        <w:t>A</w:t>
      </w:r>
      <w:r w:rsidR="007D792E">
        <w:rPr>
          <w:rFonts w:ascii="Arial" w:hAnsi="Arial" w:cs="Arial"/>
          <w:i/>
          <w:iCs/>
          <w:sz w:val="22"/>
          <w:szCs w:val="22"/>
        </w:rPr>
        <w:t>pplicants</w:t>
      </w:r>
      <w:r w:rsidR="00C23F6D">
        <w:rPr>
          <w:rFonts w:ascii="Arial" w:hAnsi="Arial" w:cs="Arial"/>
          <w:i/>
          <w:iCs/>
          <w:sz w:val="22"/>
          <w:szCs w:val="22"/>
        </w:rPr>
        <w:t xml:space="preserve"> may wish to </w:t>
      </w:r>
      <w:r w:rsidR="006F2320">
        <w:rPr>
          <w:rFonts w:ascii="Arial" w:hAnsi="Arial" w:cs="Arial"/>
          <w:i/>
          <w:iCs/>
          <w:sz w:val="22"/>
          <w:szCs w:val="22"/>
        </w:rPr>
        <w:t>use</w:t>
      </w:r>
      <w:r w:rsidR="00C23F6D">
        <w:rPr>
          <w:rFonts w:ascii="Arial" w:hAnsi="Arial" w:cs="Arial"/>
          <w:i/>
          <w:iCs/>
          <w:sz w:val="22"/>
          <w:szCs w:val="22"/>
        </w:rPr>
        <w:t xml:space="preserve"> the guidance in TAG A4-4 Social Impact Appraisal. </w:t>
      </w:r>
    </w:p>
    <w:sdt>
      <w:sdtPr>
        <w:rPr>
          <w:rFonts w:ascii="Arial" w:hAnsi="Arial" w:cs="Arial"/>
          <w:sz w:val="22"/>
          <w:szCs w:val="22"/>
        </w:rPr>
        <w:alias w:val="Preventing community severance"/>
        <w:tag w:val="2.1h"/>
        <w:id w:val="-1242940925"/>
        <w:lock w:val="sdtLocked"/>
        <w:placeholder>
          <w:docPart w:val="16C14B17C0E14D738C4DE1D98D7F8397"/>
        </w:placeholder>
      </w:sdtPr>
      <w:sdtContent>
        <w:p w14:paraId="2EC92EAF" w14:textId="4EF9EDD6" w:rsidR="009D0D1C" w:rsidRPr="00007A3E" w:rsidRDefault="009D0D1C" w:rsidP="009D0D1C">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T</w:t>
          </w:r>
          <w:r w:rsidRPr="00007A3E">
            <w:rPr>
              <w:rFonts w:ascii="Arial" w:hAnsi="Arial" w:cs="Arial"/>
              <w:b/>
              <w:bCs/>
              <w:color w:val="0070C0"/>
              <w:kern w:val="0"/>
              <w:sz w:val="22"/>
              <w:szCs w:val="22"/>
              <w14:ligatures w14:val="none"/>
            </w:rPr>
            <w:t>he A212</w:t>
          </w:r>
          <w:r>
            <w:rPr>
              <w:rFonts w:ascii="Arial" w:hAnsi="Arial" w:cs="Arial"/>
              <w:b/>
              <w:bCs/>
              <w:color w:val="0070C0"/>
              <w:kern w:val="0"/>
              <w:sz w:val="22"/>
              <w:szCs w:val="22"/>
              <w14:ligatures w14:val="none"/>
            </w:rPr>
            <w:t xml:space="preserve"> is</w:t>
          </w:r>
          <w:r w:rsidRPr="00007A3E">
            <w:rPr>
              <w:rFonts w:ascii="Arial" w:hAnsi="Arial" w:cs="Arial"/>
              <w:b/>
              <w:bCs/>
              <w:color w:val="0070C0"/>
              <w:kern w:val="0"/>
              <w:sz w:val="22"/>
              <w:szCs w:val="22"/>
              <w14:ligatures w14:val="none"/>
            </w:rPr>
            <w:t xml:space="preserve"> a key local transport corridor connect</w:t>
          </w:r>
          <w:r>
            <w:rPr>
              <w:rFonts w:ascii="Arial" w:hAnsi="Arial" w:cs="Arial"/>
              <w:b/>
              <w:bCs/>
              <w:color w:val="0070C0"/>
              <w:kern w:val="0"/>
              <w:sz w:val="22"/>
              <w:szCs w:val="22"/>
              <w14:ligatures w14:val="none"/>
            </w:rPr>
            <w:t>ing</w:t>
          </w:r>
          <w:r w:rsidRPr="00007A3E">
            <w:rPr>
              <w:rFonts w:ascii="Arial" w:hAnsi="Arial" w:cs="Arial"/>
              <w:b/>
              <w:bCs/>
              <w:color w:val="0070C0"/>
              <w:kern w:val="0"/>
              <w:sz w:val="22"/>
              <w:szCs w:val="22"/>
              <w14:ligatures w14:val="none"/>
            </w:rPr>
            <w:t xml:space="preserve"> residential areas with </w:t>
          </w:r>
          <w:r>
            <w:rPr>
              <w:rFonts w:ascii="Arial" w:hAnsi="Arial" w:cs="Arial"/>
              <w:b/>
              <w:bCs/>
              <w:color w:val="0070C0"/>
              <w:kern w:val="0"/>
              <w:sz w:val="22"/>
              <w:szCs w:val="22"/>
              <w14:ligatures w14:val="none"/>
            </w:rPr>
            <w:t>commercial</w:t>
          </w:r>
          <w:r w:rsidRPr="00007A3E">
            <w:rPr>
              <w:rFonts w:ascii="Arial" w:hAnsi="Arial" w:cs="Arial"/>
              <w:b/>
              <w:bCs/>
              <w:color w:val="0070C0"/>
              <w:kern w:val="0"/>
              <w:sz w:val="22"/>
              <w:szCs w:val="22"/>
              <w14:ligatures w14:val="none"/>
            </w:rPr>
            <w:t xml:space="preserve"> and community facilities across Bromley and neighbouring boroughs. The proposed refurbishment will preserve the long-term operation of this route and reduce the risk of future restrictions or closure arising from structural deterioration.</w:t>
          </w:r>
        </w:p>
        <w:p w14:paraId="2D7F9F38" w14:textId="6F0C811B" w:rsidR="009D0D1C" w:rsidRDefault="009D0D1C" w:rsidP="00F215EE">
          <w:pPr>
            <w:spacing w:before="100" w:after="100"/>
            <w:rPr>
              <w:rFonts w:ascii="Arial" w:hAnsi="Arial" w:cs="Arial"/>
              <w:b/>
              <w:bCs/>
              <w:color w:val="0070C0"/>
              <w:kern w:val="0"/>
              <w:sz w:val="22"/>
              <w:szCs w:val="22"/>
              <w14:ligatures w14:val="none"/>
            </w:rPr>
          </w:pPr>
          <w:r w:rsidRPr="00007A3E">
            <w:rPr>
              <w:rFonts w:ascii="Arial" w:hAnsi="Arial" w:cs="Arial"/>
              <w:b/>
              <w:bCs/>
              <w:color w:val="0070C0"/>
              <w:kern w:val="0"/>
              <w:sz w:val="22"/>
              <w:szCs w:val="22"/>
              <w14:ligatures w14:val="none"/>
            </w:rPr>
            <w:t>While alternative routes are available, any prolonged closure would require traffic, bus services and other road users to divert via surrounding roads, increasing journey times and reducing network resilience. This would particularly affect residents who rely on public transport to access local services, employment and education opportunities. Increased congestion on diversion routes could also adversely affect journey reliability and accessibility for local communities and businesses.</w:t>
          </w:r>
        </w:p>
        <w:p w14:paraId="0924F815" w14:textId="1BCD635E" w:rsidR="00B31CA7" w:rsidRPr="009D0D1C" w:rsidRDefault="00B31CA7" w:rsidP="00F215EE">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Subject to further funding, a Social Impact Assessment in accordance with TAG A4-4 will be carried out along with input from Transport for London.</w:t>
          </w:r>
        </w:p>
      </w:sdtContent>
    </w:sdt>
    <w:p w14:paraId="213AAC2C" w14:textId="19C97AAE" w:rsidR="004C3FA9" w:rsidRDefault="00D41EE2" w:rsidP="00F215EE">
      <w:pPr>
        <w:pStyle w:val="ListParagraph"/>
        <w:numPr>
          <w:ilvl w:val="0"/>
          <w:numId w:val="14"/>
        </w:numPr>
        <w:rPr>
          <w:rFonts w:ascii="Arial" w:hAnsi="Arial" w:cs="Arial"/>
        </w:rPr>
      </w:pPr>
      <w:r>
        <w:rPr>
          <w:rFonts w:ascii="Arial" w:hAnsi="Arial" w:cs="Arial"/>
        </w:rPr>
        <w:t xml:space="preserve">Summarise the volumes of traffic by mode that are impacted </w:t>
      </w:r>
      <w:proofErr w:type="gramStart"/>
      <w:r>
        <w:rPr>
          <w:rFonts w:ascii="Arial" w:hAnsi="Arial" w:cs="Arial"/>
        </w:rPr>
        <w:t>as a result of</w:t>
      </w:r>
      <w:proofErr w:type="gramEnd"/>
      <w:r>
        <w:rPr>
          <w:rFonts w:ascii="Arial" w:hAnsi="Arial" w:cs="Arial"/>
        </w:rPr>
        <w:t xml:space="preserve"> any community severance (Maximum 250 words).</w:t>
      </w:r>
    </w:p>
    <w:p w14:paraId="453AFEEF" w14:textId="0E38A9D0" w:rsidR="004C3FA9" w:rsidRDefault="00D41EE2" w:rsidP="00F215EE">
      <w:pPr>
        <w:rPr>
          <w:rFonts w:ascii="Arial" w:hAnsi="Arial" w:cs="Arial"/>
          <w:i/>
          <w:iCs/>
          <w:sz w:val="22"/>
          <w:szCs w:val="22"/>
        </w:rPr>
      </w:pPr>
      <w:r w:rsidRPr="00D41EE2">
        <w:rPr>
          <w:rFonts w:ascii="Arial" w:hAnsi="Arial" w:cs="Arial"/>
          <w:i/>
          <w:iCs/>
          <w:sz w:val="22"/>
          <w:szCs w:val="22"/>
        </w:rPr>
        <w:t xml:space="preserve">Explain the impacts on non-motorised and motorised traffic flow. Describe how diversions may differ by mode. </w:t>
      </w:r>
    </w:p>
    <w:sdt>
      <w:sdtPr>
        <w:rPr>
          <w:rFonts w:ascii="Arial" w:hAnsi="Arial" w:cs="Arial"/>
        </w:rPr>
        <w:alias w:val="Traffic impacted"/>
        <w:tag w:val="2.1i"/>
        <w:id w:val="-1429727871"/>
        <w:lock w:val="sdtLocked"/>
        <w:placeholder>
          <w:docPart w:val="317ED1B9620E49E582C693498D44569A"/>
        </w:placeholder>
      </w:sdtPr>
      <w:sdtContent>
        <w:p w14:paraId="27FE2B4B" w14:textId="75A2CCD5" w:rsidR="00A4059E" w:rsidRDefault="000F5AFC" w:rsidP="00F215EE">
          <w:pPr>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Traffic count data collected at A212 Crystal Palace Parade near the subway structure in April 2026 indicated daily flow up to 18,510 motor vehicles</w:t>
          </w:r>
          <w:r w:rsidR="00A4059E">
            <w:rPr>
              <w:rFonts w:ascii="Arial" w:hAnsi="Arial" w:cs="Arial"/>
              <w:b/>
              <w:bCs/>
              <w:color w:val="0070C0"/>
              <w:kern w:val="0"/>
              <w:sz w:val="22"/>
              <w:szCs w:val="22"/>
              <w14:ligatures w14:val="none"/>
            </w:rPr>
            <w:t>, including:</w:t>
          </w:r>
        </w:p>
        <w:p w14:paraId="53716E72" w14:textId="7BD478D8" w:rsidR="00A4059E" w:rsidRPr="00A4059E" w:rsidRDefault="00A4059E" w:rsidP="00F215EE">
          <w:pPr>
            <w:pStyle w:val="ListParagraph"/>
            <w:numPr>
              <w:ilvl w:val="0"/>
              <w:numId w:val="23"/>
            </w:numPr>
            <w:spacing w:after="0" w:line="240" w:lineRule="auto"/>
            <w:rPr>
              <w:rFonts w:ascii="Arial" w:hAnsi="Arial" w:cs="Arial"/>
              <w:b/>
              <w:bCs/>
              <w:color w:val="0070C0"/>
            </w:rPr>
          </w:pPr>
          <w:r w:rsidRPr="00A4059E">
            <w:rPr>
              <w:rFonts w:ascii="Arial" w:hAnsi="Arial" w:cs="Arial"/>
              <w:b/>
              <w:bCs/>
              <w:color w:val="0070C0"/>
              <w:kern w:val="0"/>
              <w:sz w:val="22"/>
              <w:szCs w:val="22"/>
              <w14:ligatures w14:val="none"/>
            </w:rPr>
            <w:t>1</w:t>
          </w:r>
          <w:r w:rsidR="000F5AFC">
            <w:rPr>
              <w:rFonts w:ascii="Arial" w:hAnsi="Arial" w:cs="Arial"/>
              <w:b/>
              <w:bCs/>
              <w:color w:val="0070C0"/>
              <w:kern w:val="0"/>
              <w:sz w:val="22"/>
              <w:szCs w:val="22"/>
              <w14:ligatures w14:val="none"/>
            </w:rPr>
            <w:t>4</w:t>
          </w:r>
          <w:r w:rsidR="00564C76">
            <w:rPr>
              <w:rFonts w:ascii="Arial" w:hAnsi="Arial" w:cs="Arial"/>
              <w:b/>
              <w:bCs/>
              <w:color w:val="0070C0"/>
              <w:kern w:val="0"/>
              <w:sz w:val="22"/>
              <w:szCs w:val="22"/>
              <w14:ligatures w14:val="none"/>
            </w:rPr>
            <w:t>,</w:t>
          </w:r>
          <w:r w:rsidR="000F5AFC">
            <w:rPr>
              <w:rFonts w:ascii="Arial" w:hAnsi="Arial" w:cs="Arial"/>
              <w:b/>
              <w:bCs/>
              <w:color w:val="0070C0"/>
              <w:kern w:val="0"/>
              <w:sz w:val="22"/>
              <w:szCs w:val="22"/>
              <w14:ligatures w14:val="none"/>
            </w:rPr>
            <w:t>494</w:t>
          </w:r>
          <w:r w:rsidRPr="00A4059E">
            <w:rPr>
              <w:rFonts w:ascii="Arial" w:hAnsi="Arial" w:cs="Arial"/>
              <w:b/>
              <w:bCs/>
              <w:color w:val="0070C0"/>
              <w:kern w:val="0"/>
              <w:sz w:val="22"/>
              <w:szCs w:val="22"/>
              <w14:ligatures w14:val="none"/>
            </w:rPr>
            <w:t xml:space="preserve"> cars  </w:t>
          </w:r>
        </w:p>
        <w:p w14:paraId="3526BC4B" w14:textId="212CE943" w:rsidR="00A4059E" w:rsidRPr="00A4059E" w:rsidRDefault="00A4059E" w:rsidP="00F215EE">
          <w:pPr>
            <w:pStyle w:val="ListParagraph"/>
            <w:numPr>
              <w:ilvl w:val="0"/>
              <w:numId w:val="23"/>
            </w:numPr>
            <w:spacing w:after="0" w:line="240" w:lineRule="auto"/>
            <w:rPr>
              <w:rFonts w:ascii="Arial" w:hAnsi="Arial" w:cs="Arial"/>
              <w:b/>
              <w:bCs/>
              <w:color w:val="0070C0"/>
            </w:rPr>
          </w:pPr>
          <w:r>
            <w:rPr>
              <w:rFonts w:ascii="Arial" w:hAnsi="Arial" w:cs="Arial"/>
              <w:b/>
              <w:bCs/>
              <w:color w:val="0070C0"/>
              <w:kern w:val="0"/>
              <w:sz w:val="22"/>
              <w:szCs w:val="22"/>
              <w14:ligatures w14:val="none"/>
            </w:rPr>
            <w:t>2</w:t>
          </w:r>
          <w:r w:rsidR="00564C76">
            <w:rPr>
              <w:rFonts w:ascii="Arial" w:hAnsi="Arial" w:cs="Arial"/>
              <w:b/>
              <w:bCs/>
              <w:color w:val="0070C0"/>
              <w:kern w:val="0"/>
              <w:sz w:val="22"/>
              <w:szCs w:val="22"/>
              <w14:ligatures w14:val="none"/>
            </w:rPr>
            <w:t>,</w:t>
          </w:r>
          <w:r w:rsidR="000F5AFC">
            <w:rPr>
              <w:rFonts w:ascii="Arial" w:hAnsi="Arial" w:cs="Arial"/>
              <w:b/>
              <w:bCs/>
              <w:color w:val="0070C0"/>
              <w:kern w:val="0"/>
              <w:sz w:val="22"/>
              <w:szCs w:val="22"/>
              <w14:ligatures w14:val="none"/>
            </w:rPr>
            <w:t>349</w:t>
          </w:r>
          <w:r>
            <w:rPr>
              <w:rFonts w:ascii="Arial" w:hAnsi="Arial" w:cs="Arial"/>
              <w:b/>
              <w:bCs/>
              <w:color w:val="0070C0"/>
              <w:kern w:val="0"/>
              <w:sz w:val="22"/>
              <w:szCs w:val="22"/>
              <w14:ligatures w14:val="none"/>
            </w:rPr>
            <w:t xml:space="preserve"> LGVs</w:t>
          </w:r>
        </w:p>
        <w:p w14:paraId="56039AE2" w14:textId="52FD6D4E" w:rsidR="00A4059E" w:rsidRPr="00A4059E" w:rsidRDefault="000F5AFC" w:rsidP="00F215EE">
          <w:pPr>
            <w:pStyle w:val="ListParagraph"/>
            <w:numPr>
              <w:ilvl w:val="0"/>
              <w:numId w:val="23"/>
            </w:numPr>
            <w:spacing w:after="0" w:line="240" w:lineRule="auto"/>
            <w:rPr>
              <w:rFonts w:ascii="Arial" w:hAnsi="Arial" w:cs="Arial"/>
              <w:b/>
              <w:bCs/>
              <w:color w:val="0070C0"/>
            </w:rPr>
          </w:pPr>
          <w:r>
            <w:rPr>
              <w:rFonts w:ascii="Arial" w:hAnsi="Arial" w:cs="Arial"/>
              <w:b/>
              <w:bCs/>
              <w:color w:val="0070C0"/>
              <w:kern w:val="0"/>
              <w:sz w:val="22"/>
              <w:szCs w:val="22"/>
              <w14:ligatures w14:val="none"/>
            </w:rPr>
            <w:t>1</w:t>
          </w:r>
          <w:r w:rsidR="00564C76">
            <w:rPr>
              <w:rFonts w:ascii="Arial" w:hAnsi="Arial" w:cs="Arial"/>
              <w:b/>
              <w:bCs/>
              <w:color w:val="0070C0"/>
              <w:kern w:val="0"/>
              <w:sz w:val="22"/>
              <w:szCs w:val="22"/>
              <w14:ligatures w14:val="none"/>
            </w:rPr>
            <w:t>,</w:t>
          </w:r>
          <w:r>
            <w:rPr>
              <w:rFonts w:ascii="Arial" w:hAnsi="Arial" w:cs="Arial"/>
              <w:b/>
              <w:bCs/>
              <w:color w:val="0070C0"/>
              <w:kern w:val="0"/>
              <w:sz w:val="22"/>
              <w:szCs w:val="22"/>
              <w14:ligatures w14:val="none"/>
            </w:rPr>
            <w:t>120</w:t>
          </w:r>
          <w:r w:rsidR="00A4059E">
            <w:rPr>
              <w:rFonts w:ascii="Arial" w:hAnsi="Arial" w:cs="Arial"/>
              <w:b/>
              <w:bCs/>
              <w:color w:val="0070C0"/>
              <w:kern w:val="0"/>
              <w:sz w:val="22"/>
              <w:szCs w:val="22"/>
              <w14:ligatures w14:val="none"/>
            </w:rPr>
            <w:t xml:space="preserve"> HGVs</w:t>
          </w:r>
          <w:r>
            <w:rPr>
              <w:rFonts w:ascii="Arial" w:hAnsi="Arial" w:cs="Arial"/>
              <w:b/>
              <w:bCs/>
              <w:color w:val="0070C0"/>
              <w:kern w:val="0"/>
              <w:sz w:val="22"/>
              <w:szCs w:val="22"/>
              <w14:ligatures w14:val="none"/>
            </w:rPr>
            <w:t xml:space="preserve"> and PSV (buses and coaches)</w:t>
          </w:r>
        </w:p>
        <w:p w14:paraId="3BB56674" w14:textId="5351544E" w:rsidR="00A4059E" w:rsidRPr="00A4059E" w:rsidRDefault="000F5AFC" w:rsidP="00F215EE">
          <w:pPr>
            <w:pStyle w:val="ListParagraph"/>
            <w:numPr>
              <w:ilvl w:val="0"/>
              <w:numId w:val="23"/>
            </w:numPr>
            <w:spacing w:after="0" w:line="240" w:lineRule="auto"/>
            <w:rPr>
              <w:rFonts w:ascii="Arial" w:hAnsi="Arial" w:cs="Arial"/>
              <w:b/>
              <w:bCs/>
              <w:color w:val="0070C0"/>
            </w:rPr>
          </w:pPr>
          <w:r>
            <w:rPr>
              <w:rFonts w:ascii="Arial" w:hAnsi="Arial" w:cs="Arial"/>
              <w:b/>
              <w:bCs/>
              <w:color w:val="0070C0"/>
              <w:kern w:val="0"/>
              <w:sz w:val="22"/>
              <w:szCs w:val="22"/>
              <w14:ligatures w14:val="none"/>
            </w:rPr>
            <w:t>547</w:t>
          </w:r>
          <w:r w:rsidR="00A4059E">
            <w:rPr>
              <w:rFonts w:ascii="Arial" w:hAnsi="Arial" w:cs="Arial"/>
              <w:b/>
              <w:bCs/>
              <w:color w:val="0070C0"/>
              <w:kern w:val="0"/>
              <w:sz w:val="22"/>
              <w:szCs w:val="22"/>
              <w14:ligatures w14:val="none"/>
            </w:rPr>
            <w:t xml:space="preserve"> motorcycles</w:t>
          </w:r>
        </w:p>
        <w:p w14:paraId="5CEC272C" w14:textId="77777777" w:rsidR="00144059" w:rsidRDefault="00144059" w:rsidP="00F215EE">
          <w:pPr>
            <w:rPr>
              <w:rFonts w:ascii="Arial" w:hAnsi="Arial" w:cs="Arial"/>
              <w:b/>
              <w:bCs/>
              <w:color w:val="0070C0"/>
              <w:kern w:val="0"/>
              <w:sz w:val="22"/>
              <w:szCs w:val="22"/>
              <w14:ligatures w14:val="none"/>
            </w:rPr>
          </w:pPr>
        </w:p>
        <w:p w14:paraId="394766CC" w14:textId="1F738B8E" w:rsidR="000F5AFC" w:rsidRDefault="000F5AFC" w:rsidP="00F215EE">
          <w:pPr>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This traffic count data did not include pedal cycles. From DfT traffic count of 2025, the annual average daily flow of pedal cycles was estimated at 722.</w:t>
          </w:r>
        </w:p>
        <w:p w14:paraId="579A3D07" w14:textId="2173DC09" w:rsidR="00F215EE" w:rsidRDefault="00A4059E" w:rsidP="00F215EE">
          <w:pPr>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This section of the road is used by 8No TfL bus routes. </w:t>
          </w:r>
          <w:r w:rsidR="00144059">
            <w:rPr>
              <w:rFonts w:ascii="Arial" w:hAnsi="Arial" w:cs="Arial"/>
              <w:b/>
              <w:bCs/>
              <w:color w:val="0070C0"/>
              <w:kern w:val="0"/>
              <w:sz w:val="22"/>
              <w:szCs w:val="22"/>
              <w14:ligatures w14:val="none"/>
            </w:rPr>
            <w:t xml:space="preserve">All routes would be affected by potential diversions. </w:t>
          </w:r>
        </w:p>
        <w:p w14:paraId="59E5ED4B" w14:textId="6F7C5A87" w:rsidR="006C024E" w:rsidRPr="000D5C6F" w:rsidRDefault="006C024E" w:rsidP="006C024E">
          <w:pPr>
            <w:rPr>
              <w:rFonts w:ascii="Arial" w:hAnsi="Arial" w:cs="Arial"/>
              <w:b/>
              <w:bCs/>
              <w:color w:val="0070C0"/>
              <w:kern w:val="0"/>
              <w:sz w:val="22"/>
              <w:szCs w:val="22"/>
              <w14:ligatures w14:val="none"/>
            </w:rPr>
          </w:pPr>
          <w:r w:rsidRPr="000D5C6F">
            <w:rPr>
              <w:rFonts w:ascii="Arial" w:hAnsi="Arial" w:cs="Arial"/>
              <w:b/>
              <w:bCs/>
              <w:color w:val="0070C0"/>
              <w:kern w:val="0"/>
              <w:sz w:val="22"/>
              <w:szCs w:val="22"/>
              <w14:ligatures w14:val="none"/>
            </w:rPr>
            <w:t>Current journey between junctions of the A212 with Farquhar Road an</w:t>
          </w:r>
          <w:r w:rsidR="00C77F48">
            <w:rPr>
              <w:rFonts w:ascii="Arial" w:hAnsi="Arial" w:cs="Arial"/>
              <w:b/>
              <w:bCs/>
              <w:color w:val="0070C0"/>
              <w:kern w:val="0"/>
              <w:sz w:val="22"/>
              <w:szCs w:val="22"/>
              <w14:ligatures w14:val="none"/>
            </w:rPr>
            <w:t>d</w:t>
          </w:r>
          <w:r w:rsidRPr="000D5C6F">
            <w:rPr>
              <w:rFonts w:ascii="Arial" w:hAnsi="Arial" w:cs="Arial"/>
              <w:b/>
              <w:bCs/>
              <w:color w:val="0070C0"/>
              <w:kern w:val="0"/>
              <w:sz w:val="22"/>
              <w:szCs w:val="22"/>
              <w14:ligatures w14:val="none"/>
            </w:rPr>
            <w:t xml:space="preserve"> College Road is approximately 0.2 miles (0.4km) and 2min. Motorised traffic may need to divert via:</w:t>
          </w:r>
        </w:p>
        <w:p w14:paraId="64CD3E05" w14:textId="77777777" w:rsidR="006C024E" w:rsidRPr="000D5C6F" w:rsidRDefault="006C024E" w:rsidP="006C024E">
          <w:pPr>
            <w:pStyle w:val="ListParagraph"/>
            <w:numPr>
              <w:ilvl w:val="0"/>
              <w:numId w:val="26"/>
            </w:numPr>
            <w:rPr>
              <w:rFonts w:ascii="Arial" w:hAnsi="Arial" w:cs="Arial"/>
              <w:b/>
              <w:bCs/>
              <w:color w:val="0070C0"/>
              <w:kern w:val="0"/>
              <w:sz w:val="22"/>
              <w:szCs w:val="22"/>
              <w14:ligatures w14:val="none"/>
            </w:rPr>
          </w:pPr>
          <w:r w:rsidRPr="000D5C6F">
            <w:rPr>
              <w:rFonts w:ascii="Arial" w:hAnsi="Arial" w:cs="Arial"/>
              <w:b/>
              <w:bCs/>
              <w:color w:val="0070C0"/>
              <w:kern w:val="0"/>
              <w:sz w:val="22"/>
              <w:szCs w:val="22"/>
              <w14:ligatures w14:val="none"/>
            </w:rPr>
            <w:lastRenderedPageBreak/>
            <w:t xml:space="preserve">Jasper Road, Farquhar Road, Dulwich Wood Park and College Road. The route and journey time would increase to circa 1.0 mile (1.6km) and 7min. </w:t>
          </w:r>
        </w:p>
        <w:p w14:paraId="30D1359C" w14:textId="77777777" w:rsidR="006C024E" w:rsidRPr="000D5C6F" w:rsidRDefault="006C024E" w:rsidP="006C024E">
          <w:pPr>
            <w:pStyle w:val="ListParagraph"/>
            <w:numPr>
              <w:ilvl w:val="0"/>
              <w:numId w:val="26"/>
            </w:numPr>
            <w:rPr>
              <w:rFonts w:ascii="Arial" w:hAnsi="Arial" w:cs="Arial"/>
              <w:b/>
              <w:bCs/>
              <w:color w:val="0070C0"/>
              <w:kern w:val="0"/>
              <w:sz w:val="22"/>
              <w:szCs w:val="22"/>
              <w14:ligatures w14:val="none"/>
            </w:rPr>
          </w:pPr>
          <w:r w:rsidRPr="000D5C6F">
            <w:rPr>
              <w:rFonts w:ascii="Arial" w:hAnsi="Arial" w:cs="Arial"/>
              <w:b/>
              <w:bCs/>
              <w:color w:val="0070C0"/>
              <w:kern w:val="0"/>
              <w:sz w:val="22"/>
              <w:szCs w:val="22"/>
              <w14:ligatures w14:val="none"/>
            </w:rPr>
            <w:t xml:space="preserve">A214 Annerley Hill, Thicket Road and A234 High Street/Crystal Palace Park Road. The route and journey times would be increased 2.1 miles (3.4km) and 16min. </w:t>
          </w:r>
        </w:p>
        <w:p w14:paraId="65027BCF" w14:textId="0581F247" w:rsidR="006C024E" w:rsidRPr="000D5C6F" w:rsidRDefault="006C024E" w:rsidP="006C024E">
          <w:pPr>
            <w:rPr>
              <w:rFonts w:ascii="Arial" w:hAnsi="Arial" w:cs="Arial"/>
              <w:b/>
              <w:bCs/>
              <w:color w:val="0070C0"/>
              <w:kern w:val="0"/>
              <w:sz w:val="22"/>
              <w:szCs w:val="22"/>
              <w14:ligatures w14:val="none"/>
            </w:rPr>
          </w:pPr>
          <w:r w:rsidRPr="000D5C6F">
            <w:rPr>
              <w:rFonts w:ascii="Arial" w:hAnsi="Arial" w:cs="Arial"/>
              <w:b/>
              <w:bCs/>
              <w:color w:val="0070C0"/>
              <w:kern w:val="0"/>
              <w:sz w:val="22"/>
              <w:szCs w:val="22"/>
              <w14:ligatures w14:val="none"/>
            </w:rPr>
            <w:t>Given the traffic volume needing diversion from A212 Crystal Palace Parade, it is likely the increase in time would be higher due to increased congestion.</w:t>
          </w:r>
          <w:r w:rsidR="0008280D">
            <w:rPr>
              <w:rFonts w:ascii="Arial" w:hAnsi="Arial" w:cs="Arial"/>
              <w:b/>
              <w:bCs/>
              <w:color w:val="0070C0"/>
              <w:kern w:val="0"/>
              <w:sz w:val="22"/>
              <w:szCs w:val="22"/>
              <w14:ligatures w14:val="none"/>
            </w:rPr>
            <w:t xml:space="preserve"> For the economic toolkit, only the shorte</w:t>
          </w:r>
          <w:r w:rsidR="00BD210D">
            <w:rPr>
              <w:rFonts w:ascii="Arial" w:hAnsi="Arial" w:cs="Arial"/>
              <w:b/>
              <w:bCs/>
              <w:color w:val="0070C0"/>
              <w:kern w:val="0"/>
              <w:sz w:val="22"/>
              <w:szCs w:val="22"/>
              <w14:ligatures w14:val="none"/>
            </w:rPr>
            <w:t>st</w:t>
          </w:r>
          <w:r w:rsidR="0008280D">
            <w:rPr>
              <w:rFonts w:ascii="Arial" w:hAnsi="Arial" w:cs="Arial"/>
              <w:b/>
              <w:bCs/>
              <w:color w:val="0070C0"/>
              <w:kern w:val="0"/>
              <w:sz w:val="22"/>
              <w:szCs w:val="22"/>
              <w14:ligatures w14:val="none"/>
            </w:rPr>
            <w:t xml:space="preserve"> diversion via Jasper Rd/Farquhar Road/ Dulwich Wood Park/College Road was assumed.</w:t>
          </w:r>
        </w:p>
        <w:p w14:paraId="172FD7A3" w14:textId="57DD8145" w:rsidR="00A4059E" w:rsidRPr="006C024E" w:rsidRDefault="006C024E" w:rsidP="00F215EE">
          <w:pPr>
            <w:rPr>
              <w:rFonts w:ascii="Arial" w:hAnsi="Arial" w:cs="Arial"/>
              <w:sz w:val="20"/>
              <w:szCs w:val="20"/>
            </w:rPr>
          </w:pPr>
          <w:r w:rsidRPr="000D5C6F">
            <w:rPr>
              <w:rFonts w:ascii="Arial" w:hAnsi="Arial" w:cs="Arial"/>
              <w:b/>
              <w:bCs/>
              <w:color w:val="0070C0"/>
              <w:kern w:val="0"/>
              <w:sz w:val="22"/>
              <w:szCs w:val="22"/>
              <w14:ligatures w14:val="none"/>
            </w:rPr>
            <w:t>Non-motorised modes could potentially use the paths within Crystal Palace Park to minimise diversion.</w:t>
          </w:r>
          <w:r w:rsidR="00B82C77">
            <w:rPr>
              <w:rFonts w:ascii="Arial" w:hAnsi="Arial" w:cs="Arial"/>
              <w:b/>
              <w:bCs/>
              <w:color w:val="0070C0"/>
              <w:kern w:val="0"/>
              <w:sz w:val="22"/>
              <w:szCs w:val="22"/>
              <w14:ligatures w14:val="none"/>
            </w:rPr>
            <w:t xml:space="preserve"> </w:t>
          </w:r>
        </w:p>
      </w:sdtContent>
    </w:sdt>
    <w:p w14:paraId="5D86920F" w14:textId="77777777" w:rsidR="008318AF" w:rsidRDefault="008318AF" w:rsidP="005C2DF7">
      <w:pPr>
        <w:spacing w:before="100" w:after="100"/>
        <w:rPr>
          <w:rFonts w:ascii="Arial" w:hAnsi="Arial" w:cs="Arial"/>
          <w:b/>
          <w:bCs/>
        </w:rPr>
      </w:pPr>
    </w:p>
    <w:p w14:paraId="00CC42F4" w14:textId="4C4D3418" w:rsidR="008318AF" w:rsidRPr="0068440A" w:rsidRDefault="00107804" w:rsidP="008318AF">
      <w:pPr>
        <w:spacing w:before="100" w:after="100"/>
        <w:rPr>
          <w:rFonts w:ascii="Arial" w:hAnsi="Arial" w:cs="Arial"/>
          <w:b/>
          <w:bCs/>
        </w:rPr>
      </w:pPr>
      <w:r>
        <w:rPr>
          <w:rFonts w:ascii="Arial" w:hAnsi="Arial" w:cs="Arial"/>
          <w:b/>
          <w:bCs/>
        </w:rPr>
        <w:t xml:space="preserve">2.2 </w:t>
      </w:r>
      <w:r w:rsidR="008318AF" w:rsidRPr="478FD4AB">
        <w:rPr>
          <w:rFonts w:ascii="Arial" w:hAnsi="Arial" w:cs="Arial"/>
          <w:b/>
          <w:bCs/>
        </w:rPr>
        <w:t>Economic Case</w:t>
      </w:r>
    </w:p>
    <w:p w14:paraId="140C9494" w14:textId="177AC07C" w:rsidR="0068440A" w:rsidRPr="0068440A" w:rsidRDefault="007D2DDE" w:rsidP="005C2DF7">
      <w:pPr>
        <w:spacing w:before="100" w:after="100"/>
        <w:rPr>
          <w:rFonts w:ascii="Arial" w:hAnsi="Arial" w:cs="Arial"/>
        </w:rPr>
      </w:pPr>
      <w:r>
        <w:rPr>
          <w:rFonts w:ascii="Arial" w:hAnsi="Arial" w:cs="Arial"/>
        </w:rPr>
        <w:t xml:space="preserve">This section sets out the assessment for </w:t>
      </w:r>
      <w:r w:rsidR="000B3F7F">
        <w:rPr>
          <w:rFonts w:ascii="Arial" w:hAnsi="Arial" w:cs="Arial"/>
        </w:rPr>
        <w:t>V</w:t>
      </w:r>
      <w:r w:rsidR="0068440A" w:rsidRPr="0068440A">
        <w:rPr>
          <w:rFonts w:ascii="Arial" w:hAnsi="Arial" w:cs="Arial"/>
        </w:rPr>
        <w:t xml:space="preserve">alue for </w:t>
      </w:r>
      <w:r w:rsidR="000B3F7F">
        <w:rPr>
          <w:rFonts w:ascii="Arial" w:hAnsi="Arial" w:cs="Arial"/>
        </w:rPr>
        <w:t>M</w:t>
      </w:r>
      <w:r w:rsidR="0068440A" w:rsidRPr="0068440A">
        <w:rPr>
          <w:rFonts w:ascii="Arial" w:hAnsi="Arial" w:cs="Arial"/>
        </w:rPr>
        <w:t>oney of the project.</w:t>
      </w:r>
      <w:r>
        <w:rPr>
          <w:rFonts w:ascii="Arial" w:hAnsi="Arial" w:cs="Arial"/>
        </w:rPr>
        <w:t xml:space="preserve"> Applications </w:t>
      </w:r>
      <w:r w:rsidR="00765FB4">
        <w:rPr>
          <w:rFonts w:ascii="Arial" w:hAnsi="Arial" w:cs="Arial"/>
        </w:rPr>
        <w:t>must use the provided</w:t>
      </w:r>
      <w:r>
        <w:rPr>
          <w:rFonts w:ascii="Arial" w:hAnsi="Arial" w:cs="Arial"/>
        </w:rPr>
        <w:t xml:space="preserve"> economic toolkit</w:t>
      </w:r>
      <w:r w:rsidR="009A7480">
        <w:rPr>
          <w:rFonts w:ascii="Arial" w:hAnsi="Arial" w:cs="Arial"/>
        </w:rPr>
        <w:t>,</w:t>
      </w:r>
      <w:r>
        <w:rPr>
          <w:rFonts w:ascii="Arial" w:hAnsi="Arial" w:cs="Arial"/>
        </w:rPr>
        <w:t xml:space="preserve"> but </w:t>
      </w:r>
      <w:r w:rsidR="00A14601">
        <w:rPr>
          <w:rFonts w:ascii="Arial" w:hAnsi="Arial" w:cs="Arial"/>
        </w:rPr>
        <w:t>if alter</w:t>
      </w:r>
      <w:r w:rsidR="00993079">
        <w:rPr>
          <w:rFonts w:ascii="Arial" w:hAnsi="Arial" w:cs="Arial"/>
        </w:rPr>
        <w:t xml:space="preserve">native </w:t>
      </w:r>
      <w:r>
        <w:rPr>
          <w:rFonts w:ascii="Arial" w:hAnsi="Arial" w:cs="Arial"/>
        </w:rPr>
        <w:t>methods</w:t>
      </w:r>
      <w:r w:rsidR="00BD722A">
        <w:rPr>
          <w:rFonts w:ascii="Arial" w:hAnsi="Arial" w:cs="Arial"/>
        </w:rPr>
        <w:t xml:space="preserve"> have</w:t>
      </w:r>
      <w:r>
        <w:rPr>
          <w:rFonts w:ascii="Arial" w:hAnsi="Arial" w:cs="Arial"/>
        </w:rPr>
        <w:t xml:space="preserve"> </w:t>
      </w:r>
      <w:r w:rsidR="00BA7554">
        <w:rPr>
          <w:rFonts w:ascii="Arial" w:hAnsi="Arial" w:cs="Arial"/>
        </w:rPr>
        <w:t xml:space="preserve">also </w:t>
      </w:r>
      <w:r>
        <w:rPr>
          <w:rFonts w:ascii="Arial" w:hAnsi="Arial" w:cs="Arial"/>
        </w:rPr>
        <w:t>be</w:t>
      </w:r>
      <w:r w:rsidR="00BD722A">
        <w:rPr>
          <w:rFonts w:ascii="Arial" w:hAnsi="Arial" w:cs="Arial"/>
        </w:rPr>
        <w:t>en</w:t>
      </w:r>
      <w:r>
        <w:rPr>
          <w:rFonts w:ascii="Arial" w:hAnsi="Arial" w:cs="Arial"/>
        </w:rPr>
        <w:t xml:space="preserve"> </w:t>
      </w:r>
      <w:r w:rsidR="00B02C10">
        <w:rPr>
          <w:rFonts w:ascii="Arial" w:hAnsi="Arial" w:cs="Arial"/>
        </w:rPr>
        <w:t>us</w:t>
      </w:r>
      <w:r w:rsidR="00765FB4">
        <w:rPr>
          <w:rFonts w:ascii="Arial" w:hAnsi="Arial" w:cs="Arial"/>
        </w:rPr>
        <w:t>ed to support the economic case,</w:t>
      </w:r>
      <w:r>
        <w:rPr>
          <w:rFonts w:ascii="Arial" w:hAnsi="Arial" w:cs="Arial"/>
        </w:rPr>
        <w:t xml:space="preserve"> this section </w:t>
      </w:r>
      <w:r w:rsidR="005B5630">
        <w:rPr>
          <w:rFonts w:ascii="Arial" w:hAnsi="Arial" w:cs="Arial"/>
        </w:rPr>
        <w:t xml:space="preserve">provides the opportunity for </w:t>
      </w:r>
      <w:r w:rsidR="001C00D0">
        <w:rPr>
          <w:rFonts w:ascii="Arial" w:hAnsi="Arial" w:cs="Arial"/>
        </w:rPr>
        <w:t>the</w:t>
      </w:r>
      <w:r w:rsidR="00EE32E3">
        <w:rPr>
          <w:rFonts w:ascii="Arial" w:hAnsi="Arial" w:cs="Arial"/>
        </w:rPr>
        <w:t xml:space="preserve"> results</w:t>
      </w:r>
      <w:r w:rsidR="001C00D0">
        <w:rPr>
          <w:rFonts w:ascii="Arial" w:hAnsi="Arial" w:cs="Arial"/>
        </w:rPr>
        <w:t xml:space="preserve"> to be reported</w:t>
      </w:r>
      <w:r w:rsidR="005B5630">
        <w:rPr>
          <w:rFonts w:ascii="Arial" w:hAnsi="Arial" w:cs="Arial"/>
        </w:rPr>
        <w:t>.</w:t>
      </w:r>
      <w:r w:rsidR="00250DF5">
        <w:rPr>
          <w:rFonts w:ascii="Arial" w:hAnsi="Arial" w:cs="Arial"/>
        </w:rPr>
        <w:t xml:space="preserve"> </w:t>
      </w:r>
    </w:p>
    <w:p w14:paraId="7E16A2F6" w14:textId="370C93A6" w:rsidR="00BF5931" w:rsidRPr="00D33CE1" w:rsidRDefault="007D2DDE" w:rsidP="00341723">
      <w:pPr>
        <w:pStyle w:val="ListParagraph"/>
        <w:numPr>
          <w:ilvl w:val="0"/>
          <w:numId w:val="15"/>
        </w:numPr>
        <w:spacing w:before="100" w:after="100"/>
        <w:rPr>
          <w:rFonts w:ascii="Arial" w:hAnsi="Arial" w:cs="Arial"/>
        </w:rPr>
      </w:pPr>
      <w:r>
        <w:rPr>
          <w:rFonts w:ascii="Arial" w:hAnsi="Arial" w:cs="Arial"/>
        </w:rPr>
        <w:t>Set out the</w:t>
      </w:r>
      <w:r w:rsidR="00D44648">
        <w:rPr>
          <w:rFonts w:ascii="Arial" w:hAnsi="Arial" w:cs="Arial"/>
        </w:rPr>
        <w:t xml:space="preserve"> key sources</w:t>
      </w:r>
      <w:r>
        <w:rPr>
          <w:rFonts w:ascii="Arial" w:hAnsi="Arial" w:cs="Arial"/>
        </w:rPr>
        <w:t xml:space="preserve"> </w:t>
      </w:r>
      <w:r w:rsidR="004C3FA9">
        <w:rPr>
          <w:rFonts w:ascii="Arial" w:hAnsi="Arial" w:cs="Arial"/>
        </w:rPr>
        <w:t xml:space="preserve">for the </w:t>
      </w:r>
      <w:r>
        <w:rPr>
          <w:rFonts w:ascii="Arial" w:hAnsi="Arial" w:cs="Arial"/>
        </w:rPr>
        <w:t>e</w:t>
      </w:r>
      <w:r w:rsidR="00BF5931" w:rsidRPr="00D33CE1">
        <w:rPr>
          <w:rFonts w:ascii="Arial" w:hAnsi="Arial" w:cs="Arial"/>
        </w:rPr>
        <w:t xml:space="preserve">conomic benefits </w:t>
      </w:r>
      <w:r w:rsidR="00F53D71">
        <w:rPr>
          <w:rFonts w:ascii="Arial" w:hAnsi="Arial" w:cs="Arial"/>
        </w:rPr>
        <w:t xml:space="preserve">(e.g. </w:t>
      </w:r>
      <w:r w:rsidR="00BF5931" w:rsidRPr="00D33CE1">
        <w:rPr>
          <w:rFonts w:ascii="Arial" w:hAnsi="Arial" w:cs="Arial"/>
        </w:rPr>
        <w:t>journey-time savings</w:t>
      </w:r>
      <w:r w:rsidR="0070364B">
        <w:rPr>
          <w:rFonts w:ascii="Arial" w:hAnsi="Arial" w:cs="Arial"/>
        </w:rPr>
        <w:t xml:space="preserve">, </w:t>
      </w:r>
      <w:r w:rsidR="00AF366F">
        <w:rPr>
          <w:rFonts w:ascii="Arial" w:hAnsi="Arial" w:cs="Arial"/>
        </w:rPr>
        <w:t>carbon, etc.)</w:t>
      </w:r>
      <w:r>
        <w:rPr>
          <w:rFonts w:ascii="Arial" w:hAnsi="Arial" w:cs="Arial"/>
        </w:rPr>
        <w:t xml:space="preserve"> </w:t>
      </w:r>
      <w:r w:rsidR="00AF366F">
        <w:rPr>
          <w:rFonts w:ascii="Arial" w:hAnsi="Arial" w:cs="Arial"/>
        </w:rPr>
        <w:t>of the scheme</w:t>
      </w:r>
      <w:r w:rsidR="004E75DB">
        <w:rPr>
          <w:rFonts w:ascii="Arial" w:hAnsi="Arial" w:cs="Arial"/>
        </w:rPr>
        <w:t>.</w:t>
      </w:r>
      <w:r>
        <w:rPr>
          <w:rFonts w:ascii="Arial" w:hAnsi="Arial" w:cs="Arial"/>
        </w:rPr>
        <w:t xml:space="preserve"> (Maximum 250 words)</w:t>
      </w:r>
    </w:p>
    <w:p w14:paraId="29BFD33E" w14:textId="207ECFD4" w:rsidR="007D2DDE" w:rsidRPr="00BD722A" w:rsidRDefault="00BD722A" w:rsidP="00341723">
      <w:pPr>
        <w:spacing w:before="100" w:after="100"/>
        <w:rPr>
          <w:rFonts w:ascii="Arial" w:hAnsi="Arial" w:cs="Arial"/>
          <w:i/>
          <w:iCs/>
          <w:sz w:val="22"/>
          <w:szCs w:val="22"/>
        </w:rPr>
      </w:pPr>
      <w:r w:rsidRPr="00BD722A">
        <w:rPr>
          <w:rFonts w:ascii="Arial" w:hAnsi="Arial" w:cs="Arial"/>
          <w:i/>
          <w:iCs/>
          <w:sz w:val="22"/>
          <w:szCs w:val="22"/>
        </w:rPr>
        <w:t xml:space="preserve">Describe </w:t>
      </w:r>
      <w:r w:rsidR="009A76B4">
        <w:rPr>
          <w:rFonts w:ascii="Arial" w:hAnsi="Arial" w:cs="Arial"/>
          <w:i/>
          <w:iCs/>
          <w:sz w:val="22"/>
          <w:szCs w:val="22"/>
        </w:rPr>
        <w:t xml:space="preserve">the main benefits the scheme </w:t>
      </w:r>
      <w:r w:rsidR="00522DCE">
        <w:rPr>
          <w:rFonts w:ascii="Arial" w:hAnsi="Arial" w:cs="Arial"/>
          <w:i/>
          <w:iCs/>
          <w:sz w:val="22"/>
          <w:szCs w:val="22"/>
        </w:rPr>
        <w:t xml:space="preserve">is </w:t>
      </w:r>
      <w:r w:rsidR="009A76B4">
        <w:rPr>
          <w:rFonts w:ascii="Arial" w:hAnsi="Arial" w:cs="Arial"/>
          <w:i/>
          <w:iCs/>
          <w:sz w:val="22"/>
          <w:szCs w:val="22"/>
        </w:rPr>
        <w:t>expected</w:t>
      </w:r>
      <w:r w:rsidR="00746EF8">
        <w:rPr>
          <w:rFonts w:ascii="Arial" w:hAnsi="Arial" w:cs="Arial"/>
          <w:i/>
          <w:iCs/>
          <w:sz w:val="22"/>
          <w:szCs w:val="22"/>
        </w:rPr>
        <w:t xml:space="preserve"> to deliver</w:t>
      </w:r>
      <w:r w:rsidRPr="00BD722A">
        <w:rPr>
          <w:rFonts w:ascii="Arial" w:hAnsi="Arial" w:cs="Arial"/>
          <w:i/>
          <w:iCs/>
          <w:sz w:val="22"/>
          <w:szCs w:val="22"/>
        </w:rPr>
        <w:t xml:space="preserve">. </w:t>
      </w:r>
    </w:p>
    <w:sdt>
      <w:sdtPr>
        <w:rPr>
          <w:rFonts w:ascii="Arial" w:hAnsi="Arial" w:cs="Arial"/>
        </w:rPr>
        <w:alias w:val="Key sources for economic benefits"/>
        <w:tag w:val="2.2a"/>
        <w:id w:val="79266430"/>
        <w:lock w:val="sdtLocked"/>
        <w:placeholder>
          <w:docPart w:val="48AC66F367B2438986E72E4C0AC57DB5"/>
        </w:placeholder>
      </w:sdtPr>
      <w:sdtContent>
        <w:p w14:paraId="54E68C02" w14:textId="4138BBB4" w:rsidR="006C024E" w:rsidRPr="000D5C6F" w:rsidRDefault="00C77F48" w:rsidP="006C024E">
          <w:pPr>
            <w:spacing w:before="100" w:after="100"/>
            <w:rPr>
              <w:rFonts w:ascii="Arial" w:hAnsi="Arial" w:cs="Arial"/>
              <w:b/>
              <w:bCs/>
              <w:color w:val="0070C0"/>
              <w:sz w:val="22"/>
              <w:szCs w:val="22"/>
            </w:rPr>
          </w:pPr>
          <w:r w:rsidRPr="009C11CC">
            <w:rPr>
              <w:rFonts w:ascii="Arial" w:hAnsi="Arial" w:cs="Arial"/>
              <w:b/>
              <w:bCs/>
              <w:color w:val="0070C0"/>
              <w:sz w:val="22"/>
              <w:szCs w:val="22"/>
            </w:rPr>
            <w:t xml:space="preserve">The main </w:t>
          </w:r>
          <w:r w:rsidRPr="00025BEA">
            <w:rPr>
              <w:rFonts w:ascii="Arial" w:hAnsi="Arial" w:cs="Arial"/>
              <w:b/>
              <w:bCs/>
              <w:color w:val="0070C0"/>
              <w:sz w:val="22"/>
              <w:szCs w:val="22"/>
            </w:rPr>
            <w:t>e</w:t>
          </w:r>
          <w:r w:rsidR="006C024E" w:rsidRPr="00025BEA">
            <w:rPr>
              <w:rFonts w:ascii="Arial" w:hAnsi="Arial" w:cs="Arial"/>
              <w:b/>
              <w:bCs/>
              <w:color w:val="0070C0"/>
              <w:sz w:val="22"/>
              <w:szCs w:val="22"/>
            </w:rPr>
            <w:t xml:space="preserve">conomic </w:t>
          </w:r>
          <w:r w:rsidR="006C024E" w:rsidRPr="000D5C6F">
            <w:rPr>
              <w:rFonts w:ascii="Arial" w:hAnsi="Arial" w:cs="Arial"/>
              <w:b/>
              <w:bCs/>
              <w:color w:val="0070C0"/>
              <w:sz w:val="22"/>
              <w:szCs w:val="22"/>
            </w:rPr>
            <w:t xml:space="preserve">benefits come from the journey-time savings (estimated minimum 5min) particularly due to the volume of traffic, associated </w:t>
          </w:r>
          <w:r>
            <w:rPr>
              <w:rFonts w:ascii="Arial" w:hAnsi="Arial" w:cs="Arial"/>
              <w:b/>
              <w:bCs/>
              <w:color w:val="0070C0"/>
              <w:sz w:val="22"/>
              <w:szCs w:val="22"/>
            </w:rPr>
            <w:t>decongestion</w:t>
          </w:r>
          <w:r w:rsidRPr="000D5C6F">
            <w:rPr>
              <w:rFonts w:ascii="Arial" w:hAnsi="Arial" w:cs="Arial"/>
              <w:b/>
              <w:bCs/>
              <w:color w:val="0070C0"/>
              <w:sz w:val="22"/>
              <w:szCs w:val="22"/>
            </w:rPr>
            <w:t xml:space="preserve"> </w:t>
          </w:r>
          <w:r w:rsidR="006C024E" w:rsidRPr="000D5C6F">
            <w:rPr>
              <w:rFonts w:ascii="Arial" w:hAnsi="Arial" w:cs="Arial"/>
              <w:b/>
              <w:bCs/>
              <w:color w:val="0070C0"/>
              <w:sz w:val="22"/>
              <w:szCs w:val="22"/>
            </w:rPr>
            <w:t xml:space="preserve">and maintenance whole life costs. </w:t>
          </w:r>
          <w:r w:rsidR="000A7317">
            <w:rPr>
              <w:rFonts w:ascii="Arial" w:hAnsi="Arial" w:cs="Arial"/>
              <w:b/>
              <w:bCs/>
              <w:color w:val="0070C0"/>
              <w:sz w:val="22"/>
              <w:szCs w:val="22"/>
            </w:rPr>
            <w:t>For this exercise, a conservative assumption of 25% reduction only in the HGV traffic flow was considered.</w:t>
          </w:r>
        </w:p>
        <w:p w14:paraId="1A846FEE" w14:textId="3885C7B3" w:rsidR="006C024E" w:rsidRDefault="006C024E" w:rsidP="00341723">
          <w:pPr>
            <w:spacing w:before="100" w:after="100"/>
            <w:rPr>
              <w:rFonts w:ascii="Arial" w:hAnsi="Arial" w:cs="Arial"/>
              <w:b/>
              <w:bCs/>
              <w:color w:val="0070C0"/>
              <w:sz w:val="22"/>
              <w:szCs w:val="22"/>
            </w:rPr>
          </w:pPr>
          <w:r w:rsidRPr="000D5C6F">
            <w:rPr>
              <w:rFonts w:ascii="Arial" w:hAnsi="Arial" w:cs="Arial"/>
              <w:b/>
              <w:bCs/>
              <w:color w:val="0070C0"/>
              <w:sz w:val="22"/>
              <w:szCs w:val="22"/>
            </w:rPr>
            <w:t xml:space="preserve">Operating and maintenance costs without the scheme are significantly higher due to need of continuous monitoring of the structure, and requirement for installing and maintaining contingency temporary works in the long term. </w:t>
          </w:r>
        </w:p>
        <w:p w14:paraId="2B508B48" w14:textId="7C193828" w:rsidR="002C6EBC" w:rsidRPr="006C024E" w:rsidRDefault="002C6EBC" w:rsidP="00341723">
          <w:pPr>
            <w:spacing w:before="100" w:after="100"/>
            <w:rPr>
              <w:rFonts w:ascii="Arial" w:hAnsi="Arial" w:cs="Arial"/>
              <w:b/>
              <w:bCs/>
              <w:color w:val="0070C0"/>
            </w:rPr>
          </w:pPr>
          <w:r>
            <w:rPr>
              <w:rFonts w:ascii="Arial" w:hAnsi="Arial" w:cs="Arial"/>
              <w:b/>
              <w:bCs/>
              <w:color w:val="0070C0"/>
              <w:sz w:val="22"/>
              <w:szCs w:val="22"/>
            </w:rPr>
            <w:t xml:space="preserve">Once the subway has been put in good order, there are plenty of opportunities for having income generating public events which is a secondary benefit. Since such benefit values are unknown at present, such secondary benefit details have not been considered in the economic assessment as part of this application. </w:t>
          </w:r>
        </w:p>
      </w:sdtContent>
    </w:sdt>
    <w:p w14:paraId="0C5B4163" w14:textId="063322FF" w:rsidR="00E249FF" w:rsidRPr="00D33CE1" w:rsidRDefault="00BD722A" w:rsidP="00341723">
      <w:pPr>
        <w:pStyle w:val="ListParagraph"/>
        <w:numPr>
          <w:ilvl w:val="0"/>
          <w:numId w:val="15"/>
        </w:numPr>
        <w:spacing w:before="100" w:after="100"/>
        <w:rPr>
          <w:rFonts w:ascii="Arial" w:hAnsi="Arial" w:cs="Arial"/>
        </w:rPr>
      </w:pPr>
      <w:r>
        <w:rPr>
          <w:rFonts w:ascii="Arial" w:hAnsi="Arial" w:cs="Arial"/>
        </w:rPr>
        <w:t>Summarise the</w:t>
      </w:r>
      <w:r w:rsidR="00240673">
        <w:rPr>
          <w:rFonts w:ascii="Arial" w:hAnsi="Arial" w:cs="Arial"/>
        </w:rPr>
        <w:t xml:space="preserve"> estimate of the </w:t>
      </w:r>
      <w:r w:rsidR="00741D09">
        <w:rPr>
          <w:rFonts w:ascii="Arial" w:hAnsi="Arial" w:cs="Arial"/>
        </w:rPr>
        <w:t xml:space="preserve">present value of costs and benefits </w:t>
      </w:r>
      <w:r w:rsidR="003C7C57">
        <w:rPr>
          <w:rFonts w:ascii="Arial" w:hAnsi="Arial" w:cs="Arial"/>
        </w:rPr>
        <w:t>(in 2023</w:t>
      </w:r>
      <w:r w:rsidR="00F43C35">
        <w:rPr>
          <w:rFonts w:ascii="Arial" w:hAnsi="Arial" w:cs="Arial"/>
        </w:rPr>
        <w:t xml:space="preserve"> </w:t>
      </w:r>
      <w:r w:rsidR="00C41EE3">
        <w:rPr>
          <w:rFonts w:ascii="Arial" w:hAnsi="Arial" w:cs="Arial"/>
        </w:rPr>
        <w:t>present values, market prices</w:t>
      </w:r>
      <w:r w:rsidR="003C7C57">
        <w:rPr>
          <w:rFonts w:ascii="Arial" w:hAnsi="Arial" w:cs="Arial"/>
        </w:rPr>
        <w:t>)</w:t>
      </w:r>
      <w:r w:rsidR="00741D09">
        <w:rPr>
          <w:rFonts w:ascii="Arial" w:hAnsi="Arial" w:cs="Arial"/>
        </w:rPr>
        <w:t xml:space="preserve"> and the benefit cost ratio of the scheme</w:t>
      </w:r>
      <w:r>
        <w:rPr>
          <w:rFonts w:ascii="Arial" w:hAnsi="Arial" w:cs="Arial"/>
        </w:rPr>
        <w:t xml:space="preserve"> from the economic toolkit</w:t>
      </w:r>
      <w:r w:rsidR="00E249FF">
        <w:rPr>
          <w:rFonts w:ascii="Arial" w:hAnsi="Arial" w:cs="Arial"/>
        </w:rPr>
        <w:t>.</w:t>
      </w:r>
    </w:p>
    <w:p w14:paraId="0FCEBEE8" w14:textId="16C4D522" w:rsidR="00175F24" w:rsidRPr="0068440A" w:rsidRDefault="00175F24" w:rsidP="00341723">
      <w:pPr>
        <w:spacing w:before="100" w:after="100"/>
        <w:ind w:firstLine="360"/>
        <w:rPr>
          <w:rFonts w:ascii="Arial" w:hAnsi="Arial" w:cs="Arial"/>
        </w:rPr>
      </w:pPr>
      <w:r>
        <w:rPr>
          <w:rFonts w:ascii="Arial" w:hAnsi="Arial" w:cs="Arial"/>
        </w:rPr>
        <w:t>Present Value Costs (PVC)</w:t>
      </w:r>
      <w:r>
        <w:rPr>
          <w:rFonts w:ascii="Arial" w:hAnsi="Arial" w:cs="Arial"/>
        </w:rPr>
        <w:tab/>
      </w:r>
      <w:r>
        <w:rPr>
          <w:rFonts w:ascii="Arial" w:hAnsi="Arial" w:cs="Arial"/>
        </w:rPr>
        <w:tab/>
      </w:r>
      <w:r>
        <w:rPr>
          <w:rFonts w:ascii="Arial" w:hAnsi="Arial" w:cs="Arial"/>
        </w:rPr>
        <w:tab/>
      </w:r>
      <w:sdt>
        <w:sdtPr>
          <w:rPr>
            <w:rFonts w:ascii="Arial" w:hAnsi="Arial" w:cs="Arial"/>
            <w:b/>
            <w:bCs/>
            <w:color w:val="0070C0"/>
            <w:kern w:val="0"/>
            <w:sz w:val="22"/>
            <w:szCs w:val="22"/>
            <w14:ligatures w14:val="none"/>
          </w:rPr>
          <w:alias w:val="PVC"/>
          <w:tag w:val="2.2b"/>
          <w:id w:val="464477773"/>
          <w:lock w:val="sdtLocked"/>
          <w:placeholder>
            <w:docPart w:val="6A077C655DE44F76A7F263A6E4040C6C"/>
          </w:placeholder>
          <w:text/>
        </w:sdtPr>
        <w:sdtContent>
          <w:r w:rsidR="00C77F48" w:rsidRPr="000A76F8">
            <w:rPr>
              <w:rFonts w:ascii="Arial" w:hAnsi="Arial" w:cs="Arial"/>
              <w:b/>
              <w:bCs/>
              <w:color w:val="0070C0"/>
              <w:kern w:val="0"/>
              <w:sz w:val="22"/>
              <w:szCs w:val="22"/>
              <w14:ligatures w14:val="none"/>
            </w:rPr>
            <w:t>£</w:t>
          </w:r>
          <w:r w:rsidR="00306968">
            <w:rPr>
              <w:rFonts w:ascii="Arial" w:hAnsi="Arial" w:cs="Arial"/>
              <w:b/>
              <w:bCs/>
              <w:color w:val="0070C0"/>
              <w:kern w:val="0"/>
              <w:sz w:val="22"/>
              <w:szCs w:val="22"/>
              <w14:ligatures w14:val="none"/>
            </w:rPr>
            <w:t>898</w:t>
          </w:r>
          <w:r w:rsidR="00C77F48">
            <w:rPr>
              <w:rFonts w:ascii="Arial" w:hAnsi="Arial" w:cs="Arial"/>
              <w:b/>
              <w:bCs/>
              <w:color w:val="0070C0"/>
              <w:kern w:val="0"/>
              <w:sz w:val="22"/>
              <w:szCs w:val="22"/>
              <w14:ligatures w14:val="none"/>
            </w:rPr>
            <w:t>,</w:t>
          </w:r>
          <w:r w:rsidR="00306968">
            <w:rPr>
              <w:rFonts w:ascii="Arial" w:hAnsi="Arial" w:cs="Arial"/>
              <w:b/>
              <w:bCs/>
              <w:color w:val="0070C0"/>
              <w:kern w:val="0"/>
              <w:sz w:val="22"/>
              <w:szCs w:val="22"/>
              <w14:ligatures w14:val="none"/>
            </w:rPr>
            <w:t>154</w:t>
          </w:r>
        </w:sdtContent>
      </w:sdt>
      <w:r w:rsidRPr="0068440A">
        <w:rPr>
          <w:rFonts w:ascii="Arial" w:hAnsi="Arial" w:cs="Arial"/>
        </w:rPr>
        <w:t xml:space="preserve">                                                                                    </w:t>
      </w:r>
    </w:p>
    <w:p w14:paraId="097E8195" w14:textId="0062091C" w:rsidR="00175F24" w:rsidRDefault="00175F24" w:rsidP="00341723">
      <w:pPr>
        <w:spacing w:before="100" w:after="100"/>
        <w:ind w:firstLine="360"/>
        <w:rPr>
          <w:rFonts w:ascii="Arial" w:hAnsi="Arial" w:cs="Arial"/>
          <w:bCs/>
        </w:rPr>
      </w:pPr>
      <w:r>
        <w:rPr>
          <w:rFonts w:ascii="Arial" w:hAnsi="Arial" w:cs="Arial"/>
        </w:rPr>
        <w:t>Present Value Benefits (PVB)</w:t>
      </w:r>
      <w:r>
        <w:rPr>
          <w:rFonts w:ascii="Arial" w:hAnsi="Arial" w:cs="Arial"/>
          <w:bCs/>
        </w:rPr>
        <w:tab/>
      </w:r>
      <w:r>
        <w:rPr>
          <w:rFonts w:ascii="Arial" w:hAnsi="Arial" w:cs="Arial"/>
          <w:bCs/>
        </w:rPr>
        <w:tab/>
      </w:r>
      <w:r>
        <w:rPr>
          <w:rFonts w:ascii="Arial" w:hAnsi="Arial" w:cs="Arial"/>
          <w:bCs/>
        </w:rPr>
        <w:tab/>
      </w:r>
      <w:sdt>
        <w:sdtPr>
          <w:rPr>
            <w:rFonts w:ascii="Arial" w:hAnsi="Arial" w:cs="Arial"/>
            <w:b/>
            <w:bCs/>
            <w:color w:val="0070C0"/>
            <w:kern w:val="0"/>
            <w:sz w:val="22"/>
            <w:szCs w:val="22"/>
            <w14:ligatures w14:val="none"/>
          </w:rPr>
          <w:alias w:val="PVB"/>
          <w:tag w:val="2.2b"/>
          <w:id w:val="-997107911"/>
          <w:lock w:val="sdtLocked"/>
          <w:placeholder>
            <w:docPart w:val="D56443154B6343DDA805E8578FFA027B"/>
          </w:placeholder>
          <w:text/>
        </w:sdtPr>
        <w:sdtContent>
          <w:r w:rsidR="00A274E4">
            <w:rPr>
              <w:rFonts w:ascii="Arial" w:hAnsi="Arial" w:cs="Arial"/>
              <w:b/>
              <w:bCs/>
              <w:color w:val="0070C0"/>
              <w:kern w:val="0"/>
              <w:sz w:val="22"/>
              <w:szCs w:val="22"/>
              <w14:ligatures w14:val="none"/>
            </w:rPr>
            <w:t>£6,05</w:t>
          </w:r>
          <w:r w:rsidR="00306968">
            <w:rPr>
              <w:rFonts w:ascii="Arial" w:hAnsi="Arial" w:cs="Arial"/>
              <w:b/>
              <w:bCs/>
              <w:color w:val="0070C0"/>
              <w:kern w:val="0"/>
              <w:sz w:val="22"/>
              <w:szCs w:val="22"/>
              <w14:ligatures w14:val="none"/>
            </w:rPr>
            <w:t>9</w:t>
          </w:r>
          <w:r w:rsidR="00A274E4">
            <w:rPr>
              <w:rFonts w:ascii="Arial" w:hAnsi="Arial" w:cs="Arial"/>
              <w:b/>
              <w:bCs/>
              <w:color w:val="0070C0"/>
              <w:kern w:val="0"/>
              <w:sz w:val="22"/>
              <w:szCs w:val="22"/>
              <w14:ligatures w14:val="none"/>
            </w:rPr>
            <w:t>,</w:t>
          </w:r>
          <w:r w:rsidR="00306968">
            <w:rPr>
              <w:rFonts w:ascii="Arial" w:hAnsi="Arial" w:cs="Arial"/>
              <w:b/>
              <w:bCs/>
              <w:color w:val="0070C0"/>
              <w:kern w:val="0"/>
              <w:sz w:val="22"/>
              <w:szCs w:val="22"/>
              <w14:ligatures w14:val="none"/>
            </w:rPr>
            <w:t>197</w:t>
          </w:r>
        </w:sdtContent>
      </w:sdt>
      <w:r w:rsidRPr="009E64B4">
        <w:rPr>
          <w:rFonts w:ascii="Arial" w:hAnsi="Arial" w:cs="Arial"/>
          <w:bCs/>
        </w:rPr>
        <w:t xml:space="preserve"> </w:t>
      </w:r>
    </w:p>
    <w:p w14:paraId="56587ED2" w14:textId="35D8C16A" w:rsidR="006656DF" w:rsidRPr="00FA3B33" w:rsidRDefault="00175F24" w:rsidP="00341723">
      <w:pPr>
        <w:spacing w:before="100" w:after="100"/>
        <w:ind w:firstLine="360"/>
        <w:rPr>
          <w:rFonts w:ascii="Arial" w:hAnsi="Arial" w:cs="Arial"/>
        </w:rPr>
      </w:pPr>
      <w:r>
        <w:rPr>
          <w:rFonts w:ascii="Arial" w:hAnsi="Arial" w:cs="Arial"/>
        </w:rPr>
        <w:t>Benefit to Cost Ratio (BCR)</w:t>
      </w:r>
      <w:r>
        <w:rPr>
          <w:rFonts w:ascii="Arial" w:hAnsi="Arial" w:cs="Arial"/>
          <w:bCs/>
        </w:rPr>
        <w:tab/>
      </w:r>
      <w:r>
        <w:rPr>
          <w:rFonts w:ascii="Arial" w:hAnsi="Arial" w:cs="Arial"/>
          <w:bCs/>
        </w:rPr>
        <w:tab/>
      </w:r>
      <w:r>
        <w:rPr>
          <w:rFonts w:ascii="Arial" w:hAnsi="Arial" w:cs="Arial"/>
          <w:bCs/>
        </w:rPr>
        <w:tab/>
      </w:r>
      <w:sdt>
        <w:sdtPr>
          <w:rPr>
            <w:rFonts w:ascii="Arial" w:hAnsi="Arial" w:cs="Arial"/>
            <w:b/>
            <w:bCs/>
            <w:color w:val="0070C0"/>
            <w:kern w:val="0"/>
            <w:sz w:val="22"/>
            <w:szCs w:val="22"/>
            <w14:ligatures w14:val="none"/>
          </w:rPr>
          <w:alias w:val="BCR"/>
          <w:tag w:val="2.2b"/>
          <w:id w:val="-1247423030"/>
          <w:lock w:val="sdtLocked"/>
          <w:placeholder>
            <w:docPart w:val="26D6AAA93C5141C5A4A6808175AA9B4D"/>
          </w:placeholder>
          <w:text/>
        </w:sdtPr>
        <w:sdtContent>
          <w:r w:rsidR="00306968">
            <w:rPr>
              <w:rFonts w:ascii="Arial" w:hAnsi="Arial" w:cs="Arial"/>
              <w:b/>
              <w:bCs/>
              <w:color w:val="0070C0"/>
              <w:kern w:val="0"/>
              <w:sz w:val="22"/>
              <w:szCs w:val="22"/>
              <w14:ligatures w14:val="none"/>
            </w:rPr>
            <w:t>6</w:t>
          </w:r>
          <w:r w:rsidR="00A274E4">
            <w:rPr>
              <w:rFonts w:ascii="Arial" w:hAnsi="Arial" w:cs="Arial"/>
              <w:b/>
              <w:bCs/>
              <w:color w:val="0070C0"/>
              <w:kern w:val="0"/>
              <w:sz w:val="22"/>
              <w:szCs w:val="22"/>
              <w14:ligatures w14:val="none"/>
            </w:rPr>
            <w:t>.7</w:t>
          </w:r>
        </w:sdtContent>
      </w:sdt>
      <w:r w:rsidR="004E100B" w:rsidRPr="00341723">
        <w:rPr>
          <w:rFonts w:ascii="Arial" w:hAnsi="Arial" w:cs="Arial"/>
          <w:bCs/>
        </w:rPr>
        <w:t xml:space="preserve">                                                </w:t>
      </w:r>
      <w:r w:rsidR="006656DF" w:rsidRPr="00341723">
        <w:rPr>
          <w:rFonts w:ascii="Arial" w:hAnsi="Arial" w:cs="Arial"/>
        </w:rPr>
        <w:t xml:space="preserve">                                              </w:t>
      </w:r>
      <w:r w:rsidR="004E100B" w:rsidRPr="00341723">
        <w:rPr>
          <w:rFonts w:ascii="Arial" w:hAnsi="Arial" w:cs="Arial"/>
          <w:bCs/>
        </w:rPr>
        <w:t xml:space="preserve">                                            </w:t>
      </w:r>
      <w:r w:rsidR="006656DF" w:rsidRPr="00341723">
        <w:rPr>
          <w:rFonts w:ascii="Arial" w:hAnsi="Arial" w:cs="Arial"/>
          <w:bCs/>
        </w:rPr>
        <w:t xml:space="preserve">                                              </w:t>
      </w:r>
    </w:p>
    <w:p w14:paraId="0BF34237" w14:textId="720E7819" w:rsidR="007D2DDE" w:rsidRDefault="00FD5032" w:rsidP="00FD5B84">
      <w:pPr>
        <w:pStyle w:val="ListParagraph"/>
        <w:numPr>
          <w:ilvl w:val="0"/>
          <w:numId w:val="15"/>
        </w:numPr>
        <w:spacing w:before="100" w:after="100"/>
        <w:rPr>
          <w:rFonts w:ascii="Arial" w:hAnsi="Arial" w:cs="Arial"/>
        </w:rPr>
      </w:pPr>
      <w:r>
        <w:rPr>
          <w:rFonts w:ascii="Arial" w:hAnsi="Arial" w:cs="Arial"/>
        </w:rPr>
        <w:t>Explain</w:t>
      </w:r>
      <w:r w:rsidR="007D2DDE">
        <w:rPr>
          <w:rFonts w:ascii="Arial" w:hAnsi="Arial" w:cs="Arial"/>
        </w:rPr>
        <w:t xml:space="preserve"> </w:t>
      </w:r>
      <w:r w:rsidR="00BD722A">
        <w:rPr>
          <w:rFonts w:ascii="Arial" w:hAnsi="Arial" w:cs="Arial"/>
        </w:rPr>
        <w:t>assumptions</w:t>
      </w:r>
      <w:r w:rsidR="007D2DDE">
        <w:rPr>
          <w:rFonts w:ascii="Arial" w:hAnsi="Arial" w:cs="Arial"/>
        </w:rPr>
        <w:t xml:space="preserve"> used </w:t>
      </w:r>
      <w:r w:rsidR="005C2DF7">
        <w:rPr>
          <w:rFonts w:ascii="Arial" w:hAnsi="Arial" w:cs="Arial"/>
        </w:rPr>
        <w:t xml:space="preserve">in the economic toolkit </w:t>
      </w:r>
      <w:r w:rsidR="007D2DDE">
        <w:rPr>
          <w:rFonts w:ascii="Arial" w:hAnsi="Arial" w:cs="Arial"/>
        </w:rPr>
        <w:t xml:space="preserve">to </w:t>
      </w:r>
      <w:r w:rsidR="00A962CC">
        <w:rPr>
          <w:rFonts w:ascii="Arial" w:hAnsi="Arial" w:cs="Arial"/>
        </w:rPr>
        <w:t>estimate</w:t>
      </w:r>
      <w:r w:rsidR="00B40444">
        <w:rPr>
          <w:rFonts w:ascii="Arial" w:hAnsi="Arial" w:cs="Arial"/>
        </w:rPr>
        <w:t xml:space="preserve"> </w:t>
      </w:r>
      <w:r w:rsidR="00845FF8">
        <w:rPr>
          <w:rFonts w:ascii="Arial" w:hAnsi="Arial" w:cs="Arial"/>
        </w:rPr>
        <w:t>the present value</w:t>
      </w:r>
      <w:r w:rsidR="00B40444">
        <w:rPr>
          <w:rFonts w:ascii="Arial" w:hAnsi="Arial" w:cs="Arial"/>
        </w:rPr>
        <w:t xml:space="preserve"> </w:t>
      </w:r>
      <w:r w:rsidR="00845FF8">
        <w:rPr>
          <w:rFonts w:ascii="Arial" w:hAnsi="Arial" w:cs="Arial"/>
        </w:rPr>
        <w:t xml:space="preserve">scheme </w:t>
      </w:r>
      <w:r w:rsidR="006C1027">
        <w:rPr>
          <w:rFonts w:ascii="Arial" w:hAnsi="Arial" w:cs="Arial"/>
        </w:rPr>
        <w:t>costs</w:t>
      </w:r>
      <w:r w:rsidR="004E75DB">
        <w:rPr>
          <w:rFonts w:ascii="Arial" w:hAnsi="Arial" w:cs="Arial"/>
        </w:rPr>
        <w:t>.</w:t>
      </w:r>
      <w:r w:rsidR="007D2DDE">
        <w:rPr>
          <w:rFonts w:ascii="Arial" w:hAnsi="Arial" w:cs="Arial"/>
        </w:rPr>
        <w:t xml:space="preserve"> (Maximum 250 words)</w:t>
      </w:r>
    </w:p>
    <w:p w14:paraId="56BD1AEE" w14:textId="47D20CBC" w:rsidR="00512A03" w:rsidRDefault="006F22D2" w:rsidP="00FD5B84">
      <w:pPr>
        <w:spacing w:before="100" w:after="100"/>
        <w:rPr>
          <w:rFonts w:ascii="Arial" w:hAnsi="Arial" w:cs="Arial"/>
          <w:i/>
          <w:iCs/>
          <w:sz w:val="22"/>
          <w:szCs w:val="22"/>
        </w:rPr>
      </w:pPr>
      <w:r>
        <w:rPr>
          <w:rFonts w:ascii="Arial" w:hAnsi="Arial" w:cs="Arial"/>
          <w:i/>
          <w:iCs/>
          <w:sz w:val="22"/>
          <w:szCs w:val="22"/>
        </w:rPr>
        <w:t>Describe the basis</w:t>
      </w:r>
      <w:r w:rsidR="00855D55">
        <w:rPr>
          <w:rFonts w:ascii="Arial" w:hAnsi="Arial" w:cs="Arial"/>
          <w:i/>
          <w:iCs/>
          <w:sz w:val="22"/>
          <w:szCs w:val="22"/>
        </w:rPr>
        <w:t xml:space="preserve"> of the costs input to the economic toolkit and p</w:t>
      </w:r>
      <w:r w:rsidR="005854E2" w:rsidRPr="001D4AE1">
        <w:rPr>
          <w:rFonts w:ascii="Arial" w:hAnsi="Arial" w:cs="Arial"/>
          <w:i/>
          <w:iCs/>
          <w:sz w:val="22"/>
          <w:szCs w:val="22"/>
        </w:rPr>
        <w:t xml:space="preserve">rovide </w:t>
      </w:r>
      <w:r w:rsidR="00DE6949" w:rsidRPr="00D44ABE">
        <w:rPr>
          <w:rFonts w:ascii="Arial" w:hAnsi="Arial" w:cs="Arial"/>
          <w:i/>
          <w:iCs/>
          <w:sz w:val="22"/>
          <w:szCs w:val="22"/>
        </w:rPr>
        <w:t>justification for</w:t>
      </w:r>
      <w:r w:rsidR="005854E2" w:rsidRPr="001D4AE1">
        <w:rPr>
          <w:rFonts w:ascii="Arial" w:hAnsi="Arial" w:cs="Arial"/>
          <w:i/>
          <w:iCs/>
          <w:sz w:val="22"/>
          <w:szCs w:val="22"/>
        </w:rPr>
        <w:t xml:space="preserve"> the </w:t>
      </w:r>
      <w:r w:rsidR="00134CBA" w:rsidRPr="00D44ABE">
        <w:rPr>
          <w:rFonts w:ascii="Arial" w:hAnsi="Arial" w:cs="Arial"/>
          <w:i/>
          <w:iCs/>
          <w:sz w:val="22"/>
          <w:szCs w:val="22"/>
        </w:rPr>
        <w:t>risk and optimism bias values</w:t>
      </w:r>
      <w:r w:rsidR="00BD722A" w:rsidRPr="001D4AE1">
        <w:rPr>
          <w:rFonts w:ascii="Arial" w:hAnsi="Arial" w:cs="Arial"/>
          <w:i/>
          <w:iCs/>
          <w:sz w:val="22"/>
          <w:szCs w:val="22"/>
        </w:rPr>
        <w:t xml:space="preserve"> that </w:t>
      </w:r>
      <w:r w:rsidR="000B379A" w:rsidRPr="00D44ABE">
        <w:rPr>
          <w:rFonts w:ascii="Arial" w:hAnsi="Arial" w:cs="Arial"/>
          <w:i/>
          <w:iCs/>
          <w:sz w:val="22"/>
          <w:szCs w:val="22"/>
        </w:rPr>
        <w:t>have been</w:t>
      </w:r>
      <w:r w:rsidR="000B379A" w:rsidRPr="001D4AE1">
        <w:rPr>
          <w:rFonts w:ascii="Arial" w:hAnsi="Arial" w:cs="Arial"/>
          <w:i/>
          <w:iCs/>
          <w:sz w:val="22"/>
          <w:szCs w:val="22"/>
        </w:rPr>
        <w:t xml:space="preserve"> </w:t>
      </w:r>
      <w:r w:rsidR="00BD722A" w:rsidRPr="001D4AE1">
        <w:rPr>
          <w:rFonts w:ascii="Arial" w:hAnsi="Arial" w:cs="Arial"/>
          <w:i/>
          <w:iCs/>
          <w:sz w:val="22"/>
          <w:szCs w:val="22"/>
        </w:rPr>
        <w:t>used</w:t>
      </w:r>
      <w:r w:rsidR="00845FF8" w:rsidRPr="001D4AE1">
        <w:rPr>
          <w:rFonts w:ascii="Arial" w:hAnsi="Arial" w:cs="Arial"/>
          <w:i/>
          <w:iCs/>
          <w:sz w:val="22"/>
          <w:szCs w:val="22"/>
        </w:rPr>
        <w:t xml:space="preserve">. </w:t>
      </w:r>
    </w:p>
    <w:sdt>
      <w:sdtPr>
        <w:rPr>
          <w:rFonts w:ascii="Arial" w:hAnsi="Arial" w:cs="Arial"/>
        </w:rPr>
        <w:alias w:val="Economic toolkit assumptions"/>
        <w:tag w:val="2.2c"/>
        <w:id w:val="1321620434"/>
        <w:lock w:val="sdtLocked"/>
        <w:placeholder>
          <w:docPart w:val="77B31FE313464E5D93C74777B0056CC6"/>
        </w:placeholder>
      </w:sdtPr>
      <w:sdtContent>
        <w:p w14:paraId="46AADFAB" w14:textId="4A903619" w:rsidR="006C024E" w:rsidRDefault="006C024E" w:rsidP="006C024E">
          <w:pPr>
            <w:spacing w:before="100" w:after="100"/>
            <w:rPr>
              <w:rFonts w:ascii="Arial" w:hAnsi="Arial" w:cs="Arial"/>
              <w:b/>
              <w:bCs/>
              <w:color w:val="0070C0"/>
              <w:kern w:val="0"/>
              <w:sz w:val="22"/>
              <w:szCs w:val="22"/>
              <w14:ligatures w14:val="none"/>
            </w:rPr>
          </w:pPr>
          <w:r w:rsidRPr="000D5C6F">
            <w:rPr>
              <w:rFonts w:ascii="Arial" w:hAnsi="Arial" w:cs="Arial"/>
              <w:b/>
              <w:bCs/>
              <w:color w:val="0070C0"/>
              <w:sz w:val="22"/>
              <w:szCs w:val="22"/>
            </w:rPr>
            <w:t xml:space="preserve">Optimism bias of 55% was assumed based on </w:t>
          </w:r>
          <w:r w:rsidRPr="000D5C6F">
            <w:rPr>
              <w:rFonts w:ascii="Arial" w:hAnsi="Arial" w:cs="Arial"/>
              <w:b/>
              <w:bCs/>
              <w:color w:val="0070C0"/>
              <w:kern w:val="0"/>
              <w:sz w:val="22"/>
              <w:szCs w:val="22"/>
              <w14:ligatures w14:val="none"/>
            </w:rPr>
            <w:t>TAG unit A1-2, considering “fixed link” category as per Table 5 and stage of development Stage 1 given that detailed design is not yet complete pending investigation works. Capital costs for the scheme were spread between FY 26/27 and FY 29/30 considering: FY 26/27 to complete special investigations, FY 27/28 to undertake refurbishment design</w:t>
          </w:r>
          <w:r w:rsidR="0034330F">
            <w:rPr>
              <w:rFonts w:ascii="Arial" w:hAnsi="Arial" w:cs="Arial"/>
              <w:b/>
              <w:bCs/>
              <w:color w:val="0070C0"/>
              <w:kern w:val="0"/>
              <w:sz w:val="22"/>
              <w:szCs w:val="22"/>
              <w14:ligatures w14:val="none"/>
            </w:rPr>
            <w:t xml:space="preserve">, early contractor engagement (ECI), obtaining </w:t>
          </w:r>
          <w:r w:rsidR="0034330F" w:rsidRPr="000D5C6F">
            <w:rPr>
              <w:rFonts w:ascii="Arial" w:hAnsi="Arial" w:cs="Arial"/>
              <w:b/>
              <w:bCs/>
              <w:color w:val="0070C0"/>
              <w:kern w:val="0"/>
              <w:sz w:val="22"/>
              <w:szCs w:val="22"/>
              <w14:ligatures w14:val="none"/>
            </w:rPr>
            <w:t>licences/approvals</w:t>
          </w:r>
          <w:r w:rsidRPr="000D5C6F">
            <w:rPr>
              <w:rFonts w:ascii="Arial" w:hAnsi="Arial" w:cs="Arial"/>
              <w:b/>
              <w:bCs/>
              <w:color w:val="0070C0"/>
              <w:kern w:val="0"/>
              <w:sz w:val="22"/>
              <w:szCs w:val="22"/>
              <w14:ligatures w14:val="none"/>
            </w:rPr>
            <w:t xml:space="preserve"> and tender</w:t>
          </w:r>
          <w:r w:rsidR="0034330F">
            <w:rPr>
              <w:rFonts w:ascii="Arial" w:hAnsi="Arial" w:cs="Arial"/>
              <w:b/>
              <w:bCs/>
              <w:color w:val="0070C0"/>
              <w:kern w:val="0"/>
              <w:sz w:val="22"/>
              <w:szCs w:val="22"/>
              <w14:ligatures w14:val="none"/>
            </w:rPr>
            <w:t>ing</w:t>
          </w:r>
          <w:r w:rsidRPr="000D5C6F">
            <w:rPr>
              <w:rFonts w:ascii="Arial" w:hAnsi="Arial" w:cs="Arial"/>
              <w:b/>
              <w:bCs/>
              <w:color w:val="0070C0"/>
              <w:kern w:val="0"/>
              <w:sz w:val="22"/>
              <w:szCs w:val="22"/>
              <w14:ligatures w14:val="none"/>
            </w:rPr>
            <w:t xml:space="preserve">, FY 28/29 for </w:t>
          </w:r>
          <w:r w:rsidR="0034330F">
            <w:rPr>
              <w:rFonts w:ascii="Arial" w:hAnsi="Arial" w:cs="Arial"/>
              <w:b/>
              <w:bCs/>
              <w:color w:val="0070C0"/>
              <w:kern w:val="0"/>
              <w:sz w:val="22"/>
              <w:szCs w:val="22"/>
              <w14:ligatures w14:val="none"/>
            </w:rPr>
            <w:lastRenderedPageBreak/>
            <w:t>appointment of contractor</w:t>
          </w:r>
          <w:r w:rsidRPr="000D5C6F">
            <w:rPr>
              <w:rFonts w:ascii="Arial" w:hAnsi="Arial" w:cs="Arial"/>
              <w:b/>
              <w:bCs/>
              <w:color w:val="0070C0"/>
              <w:kern w:val="0"/>
              <w:sz w:val="22"/>
              <w:szCs w:val="22"/>
              <w14:ligatures w14:val="none"/>
            </w:rPr>
            <w:t xml:space="preserve">, </w:t>
          </w:r>
          <w:r w:rsidR="0034330F">
            <w:rPr>
              <w:rFonts w:ascii="Arial" w:hAnsi="Arial" w:cs="Arial"/>
              <w:b/>
              <w:bCs/>
              <w:color w:val="0070C0"/>
              <w:kern w:val="0"/>
              <w:sz w:val="22"/>
              <w:szCs w:val="22"/>
              <w14:ligatures w14:val="none"/>
            </w:rPr>
            <w:t xml:space="preserve">obtaining remaining </w:t>
          </w:r>
          <w:r w:rsidRPr="000D5C6F">
            <w:rPr>
              <w:rFonts w:ascii="Arial" w:hAnsi="Arial" w:cs="Arial"/>
              <w:b/>
              <w:bCs/>
              <w:color w:val="0070C0"/>
              <w:kern w:val="0"/>
              <w:sz w:val="22"/>
              <w:szCs w:val="22"/>
              <w14:ligatures w14:val="none"/>
            </w:rPr>
            <w:t xml:space="preserve">licences/approvals, start mobilisation, FY 29/30 to complete works on site). </w:t>
          </w:r>
        </w:p>
        <w:p w14:paraId="2CC30D4C" w14:textId="6C17B89F" w:rsidR="0008280D" w:rsidRPr="000D5C6F" w:rsidRDefault="0008280D" w:rsidP="006C024E">
          <w:pPr>
            <w:spacing w:before="100" w:after="100"/>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A quantified risk assessment was completed considering policy, delivery, operational risks, which was </w:t>
          </w:r>
          <w:r w:rsidR="00AA242D">
            <w:rPr>
              <w:rFonts w:ascii="Arial" w:hAnsi="Arial" w:cs="Arial"/>
              <w:b/>
              <w:bCs/>
              <w:color w:val="0070C0"/>
              <w:kern w:val="0"/>
              <w:sz w:val="22"/>
              <w:szCs w:val="22"/>
              <w14:ligatures w14:val="none"/>
            </w:rPr>
            <w:t>estimated</w:t>
          </w:r>
          <w:r>
            <w:rPr>
              <w:rFonts w:ascii="Arial" w:hAnsi="Arial" w:cs="Arial"/>
              <w:b/>
              <w:bCs/>
              <w:color w:val="0070C0"/>
              <w:kern w:val="0"/>
              <w:sz w:val="22"/>
              <w:szCs w:val="22"/>
              <w14:ligatures w14:val="none"/>
            </w:rPr>
            <w:t xml:space="preserve"> to be </w:t>
          </w:r>
          <w:r w:rsidR="00306968">
            <w:rPr>
              <w:rFonts w:ascii="Arial" w:hAnsi="Arial" w:cs="Arial"/>
              <w:b/>
              <w:bCs/>
              <w:color w:val="0070C0"/>
              <w:kern w:val="0"/>
              <w:sz w:val="22"/>
              <w:szCs w:val="22"/>
              <w14:ligatures w14:val="none"/>
            </w:rPr>
            <w:t>51</w:t>
          </w:r>
          <w:r>
            <w:rPr>
              <w:rFonts w:ascii="Arial" w:hAnsi="Arial" w:cs="Arial"/>
              <w:b/>
              <w:bCs/>
              <w:color w:val="0070C0"/>
              <w:kern w:val="0"/>
              <w:sz w:val="22"/>
              <w:szCs w:val="22"/>
              <w14:ligatures w14:val="none"/>
            </w:rPr>
            <w:t xml:space="preserve">%. </w:t>
          </w:r>
          <w:r w:rsidR="00AA242D">
            <w:rPr>
              <w:rFonts w:ascii="Arial" w:hAnsi="Arial" w:cs="Arial"/>
              <w:b/>
              <w:bCs/>
              <w:color w:val="0070C0"/>
              <w:kern w:val="0"/>
              <w:sz w:val="22"/>
              <w:szCs w:val="22"/>
              <w14:ligatures w14:val="none"/>
            </w:rPr>
            <w:t>Therefore, the higher value of 55% optimism bias was considered.</w:t>
          </w:r>
        </w:p>
        <w:p w14:paraId="24538415" w14:textId="77777777" w:rsidR="006C024E" w:rsidRPr="000D5C6F" w:rsidRDefault="006C024E" w:rsidP="006C024E">
          <w:pPr>
            <w:spacing w:before="100" w:after="100"/>
            <w:rPr>
              <w:rFonts w:ascii="Arial" w:hAnsi="Arial" w:cs="Arial"/>
              <w:b/>
              <w:bCs/>
              <w:color w:val="0070C0"/>
              <w:kern w:val="0"/>
              <w:sz w:val="22"/>
              <w:szCs w:val="22"/>
              <w14:ligatures w14:val="none"/>
            </w:rPr>
          </w:pPr>
          <w:r w:rsidRPr="000D5C6F">
            <w:rPr>
              <w:rFonts w:ascii="Arial" w:hAnsi="Arial" w:cs="Arial"/>
              <w:b/>
              <w:bCs/>
              <w:color w:val="0070C0"/>
              <w:kern w:val="0"/>
              <w:sz w:val="22"/>
              <w:szCs w:val="22"/>
              <w14:ligatures w14:val="none"/>
            </w:rPr>
            <w:t xml:space="preserve">No DfT default optimism bias is specified for OMR costs. OMR optimism bias for scenario with scheme was assumed as 20%, based on the relatively low uncertainty associated with routine inspection, maintenance and renewal activities, considering the full topside of the subway roof will be exposed to provide robust waterproofing. </w:t>
          </w:r>
        </w:p>
        <w:p w14:paraId="44268E77" w14:textId="412807A3" w:rsidR="006C024E" w:rsidRPr="006C024E" w:rsidRDefault="006C024E" w:rsidP="006C024E">
          <w:pPr>
            <w:rPr>
              <w:rFonts w:ascii="Arial" w:hAnsi="Arial" w:cs="Arial"/>
              <w:b/>
              <w:bCs/>
              <w:color w:val="0070C0"/>
            </w:rPr>
          </w:pPr>
          <w:r w:rsidRPr="000D5C6F">
            <w:rPr>
              <w:rFonts w:ascii="Arial" w:hAnsi="Arial" w:cs="Arial"/>
              <w:b/>
              <w:bCs/>
              <w:color w:val="0070C0"/>
              <w:kern w:val="0"/>
              <w:sz w:val="22"/>
              <w:szCs w:val="22"/>
              <w14:ligatures w14:val="none"/>
            </w:rPr>
            <w:t>OMR optimism bias without scheme was assumed as 50%, since the actual condition of the roof and interfaces with parapets, abutments, any existing column drainage would remain unknown.</w:t>
          </w:r>
        </w:p>
      </w:sdtContent>
    </w:sdt>
    <w:p w14:paraId="46A5A6D4" w14:textId="796E385A" w:rsidR="007D2DDE" w:rsidRDefault="00512A03" w:rsidP="00FD5B84">
      <w:pPr>
        <w:pStyle w:val="ListParagraph"/>
        <w:numPr>
          <w:ilvl w:val="0"/>
          <w:numId w:val="15"/>
        </w:numPr>
        <w:spacing w:before="100" w:after="100"/>
        <w:rPr>
          <w:rFonts w:ascii="Arial" w:hAnsi="Arial" w:cs="Arial"/>
        </w:rPr>
      </w:pPr>
      <w:r>
        <w:rPr>
          <w:rFonts w:ascii="Arial" w:hAnsi="Arial" w:cs="Arial"/>
        </w:rPr>
        <w:t xml:space="preserve">Explain the </w:t>
      </w:r>
      <w:r w:rsidR="00BD722A">
        <w:rPr>
          <w:rFonts w:ascii="Arial" w:hAnsi="Arial" w:cs="Arial"/>
        </w:rPr>
        <w:t>sources of data</w:t>
      </w:r>
      <w:r w:rsidR="008821BF">
        <w:rPr>
          <w:rFonts w:ascii="Arial" w:hAnsi="Arial" w:cs="Arial"/>
        </w:rPr>
        <w:t xml:space="preserve"> and </w:t>
      </w:r>
      <w:r w:rsidR="000F2138">
        <w:rPr>
          <w:rFonts w:ascii="Arial" w:hAnsi="Arial" w:cs="Arial"/>
        </w:rPr>
        <w:t>assumptions</w:t>
      </w:r>
      <w:r w:rsidR="00BD722A">
        <w:rPr>
          <w:rFonts w:ascii="Arial" w:hAnsi="Arial" w:cs="Arial"/>
        </w:rPr>
        <w:t xml:space="preserve"> used to complete the </w:t>
      </w:r>
      <w:r w:rsidR="006954A9">
        <w:rPr>
          <w:rFonts w:ascii="Arial" w:hAnsi="Arial" w:cs="Arial"/>
        </w:rPr>
        <w:t>Scheme Details section of the</w:t>
      </w:r>
      <w:r w:rsidR="00BD722A">
        <w:rPr>
          <w:rFonts w:ascii="Arial" w:hAnsi="Arial" w:cs="Arial"/>
        </w:rPr>
        <w:t xml:space="preserve"> economic toolkit</w:t>
      </w:r>
      <w:r w:rsidR="004E75DB">
        <w:rPr>
          <w:rFonts w:ascii="Arial" w:hAnsi="Arial" w:cs="Arial"/>
        </w:rPr>
        <w:t>.</w:t>
      </w:r>
      <w:r w:rsidR="007D2DDE">
        <w:rPr>
          <w:rFonts w:ascii="Arial" w:hAnsi="Arial" w:cs="Arial"/>
        </w:rPr>
        <w:t xml:space="preserve"> (Maximum 250 words)</w:t>
      </w:r>
    </w:p>
    <w:p w14:paraId="6B2698D2" w14:textId="4FDF1F19" w:rsidR="007D2DDE" w:rsidRDefault="00BD722A" w:rsidP="000D74FF">
      <w:pPr>
        <w:spacing w:before="100" w:after="100"/>
        <w:rPr>
          <w:rFonts w:ascii="Arial" w:hAnsi="Arial" w:cs="Arial"/>
          <w:i/>
          <w:iCs/>
          <w:sz w:val="22"/>
          <w:szCs w:val="22"/>
        </w:rPr>
      </w:pPr>
      <w:bookmarkStart w:id="0" w:name="_Hlk220577052"/>
      <w:r>
        <w:rPr>
          <w:rFonts w:ascii="Arial" w:hAnsi="Arial" w:cs="Arial"/>
          <w:i/>
          <w:iCs/>
          <w:sz w:val="22"/>
          <w:szCs w:val="22"/>
        </w:rPr>
        <w:t>P</w:t>
      </w:r>
      <w:r w:rsidR="00876203">
        <w:rPr>
          <w:rFonts w:ascii="Arial" w:hAnsi="Arial" w:cs="Arial"/>
          <w:i/>
          <w:iCs/>
          <w:sz w:val="22"/>
          <w:szCs w:val="22"/>
        </w:rPr>
        <w:t>rovide details of the</w:t>
      </w:r>
      <w:r w:rsidR="008B73B6">
        <w:rPr>
          <w:rFonts w:ascii="Arial" w:hAnsi="Arial" w:cs="Arial"/>
          <w:i/>
          <w:iCs/>
          <w:sz w:val="22"/>
          <w:szCs w:val="22"/>
        </w:rPr>
        <w:t xml:space="preserve"> source of all</w:t>
      </w:r>
      <w:r w:rsidR="00876203">
        <w:rPr>
          <w:rFonts w:ascii="Arial" w:hAnsi="Arial" w:cs="Arial"/>
          <w:i/>
          <w:iCs/>
          <w:sz w:val="22"/>
          <w:szCs w:val="22"/>
        </w:rPr>
        <w:t xml:space="preserve"> data</w:t>
      </w:r>
      <w:r w:rsidR="008B73B6">
        <w:rPr>
          <w:rFonts w:ascii="Arial" w:hAnsi="Arial" w:cs="Arial"/>
          <w:i/>
          <w:iCs/>
          <w:sz w:val="22"/>
          <w:szCs w:val="22"/>
        </w:rPr>
        <w:t xml:space="preserve"> and associated assumptions</w:t>
      </w:r>
      <w:r w:rsidR="00876203">
        <w:rPr>
          <w:rFonts w:ascii="Arial" w:hAnsi="Arial" w:cs="Arial"/>
          <w:i/>
          <w:iCs/>
          <w:sz w:val="22"/>
          <w:szCs w:val="22"/>
        </w:rPr>
        <w:t xml:space="preserve"> </w:t>
      </w:r>
      <w:r w:rsidR="00A05D50">
        <w:rPr>
          <w:rFonts w:ascii="Arial" w:hAnsi="Arial" w:cs="Arial"/>
          <w:i/>
          <w:iCs/>
          <w:sz w:val="22"/>
          <w:szCs w:val="22"/>
        </w:rPr>
        <w:t>(e.g. provenance</w:t>
      </w:r>
      <w:r w:rsidR="00E57AC7">
        <w:rPr>
          <w:rFonts w:ascii="Arial" w:hAnsi="Arial" w:cs="Arial"/>
          <w:i/>
          <w:iCs/>
          <w:sz w:val="22"/>
          <w:szCs w:val="22"/>
        </w:rPr>
        <w:t>, data checks</w:t>
      </w:r>
      <w:r w:rsidR="000C79BB">
        <w:rPr>
          <w:rFonts w:ascii="Arial" w:hAnsi="Arial" w:cs="Arial"/>
          <w:i/>
          <w:iCs/>
          <w:sz w:val="22"/>
          <w:szCs w:val="22"/>
        </w:rPr>
        <w:t>, etc)</w:t>
      </w:r>
      <w:r w:rsidR="00CF0BA1" w:rsidRPr="00D72059">
        <w:rPr>
          <w:rFonts w:ascii="Arial" w:hAnsi="Arial" w:cs="Arial"/>
          <w:i/>
          <w:iCs/>
          <w:sz w:val="22"/>
          <w:szCs w:val="22"/>
        </w:rPr>
        <w:t>.</w:t>
      </w:r>
      <w:r w:rsidR="008B73B6">
        <w:rPr>
          <w:rFonts w:ascii="Arial" w:hAnsi="Arial" w:cs="Arial"/>
          <w:i/>
          <w:iCs/>
          <w:sz w:val="22"/>
          <w:szCs w:val="22"/>
        </w:rPr>
        <w:t xml:space="preserve"> </w:t>
      </w:r>
      <w:bookmarkEnd w:id="0"/>
    </w:p>
    <w:sdt>
      <w:sdtPr>
        <w:rPr>
          <w:rFonts w:ascii="Arial" w:hAnsi="Arial" w:cs="Arial"/>
        </w:rPr>
        <w:alias w:val="Sources data economic toolkit"/>
        <w:tag w:val="2.2d"/>
        <w:id w:val="395715407"/>
        <w:lock w:val="sdtLocked"/>
        <w:placeholder>
          <w:docPart w:val="7CA7D3EB859140A6949C227068209DFE"/>
        </w:placeholder>
      </w:sdtPr>
      <w:sdtEndPr>
        <w:rPr>
          <w:rFonts w:asciiTheme="minorHAnsi" w:hAnsiTheme="minorHAnsi" w:cstheme="minorBidi"/>
        </w:rPr>
      </w:sdtEndPr>
      <w:sdtContent>
        <w:p w14:paraId="02C81F80" w14:textId="362DCFE2" w:rsidR="006C024E" w:rsidRPr="000203C3" w:rsidRDefault="006C024E" w:rsidP="006C024E">
          <w:pPr>
            <w:spacing w:before="100" w:after="100"/>
            <w:rPr>
              <w:rFonts w:ascii="Arial" w:hAnsi="Arial" w:cs="Arial"/>
              <w:b/>
              <w:bCs/>
              <w:color w:val="0070C0"/>
              <w:sz w:val="22"/>
              <w:szCs w:val="22"/>
            </w:rPr>
          </w:pPr>
          <w:r w:rsidRPr="000203C3">
            <w:rPr>
              <w:rFonts w:ascii="Arial" w:hAnsi="Arial" w:cs="Arial"/>
              <w:b/>
              <w:bCs/>
              <w:color w:val="0070C0"/>
              <w:sz w:val="22"/>
              <w:szCs w:val="22"/>
            </w:rPr>
            <w:t>Traffic count data is from survey done in April 2026</w:t>
          </w:r>
          <w:r>
            <w:rPr>
              <w:rFonts w:ascii="Arial" w:hAnsi="Arial" w:cs="Arial"/>
              <w:b/>
              <w:bCs/>
              <w:color w:val="0070C0"/>
              <w:sz w:val="22"/>
              <w:szCs w:val="22"/>
            </w:rPr>
            <w:t>. This survey was</w:t>
          </w:r>
          <w:r w:rsidRPr="000203C3">
            <w:rPr>
              <w:rFonts w:ascii="Arial" w:hAnsi="Arial" w:cs="Arial"/>
              <w:b/>
              <w:bCs/>
              <w:color w:val="0070C0"/>
              <w:sz w:val="22"/>
              <w:szCs w:val="22"/>
            </w:rPr>
            <w:t xml:space="preserve"> compared with traffic count data available from DfT website.</w:t>
          </w:r>
        </w:p>
        <w:p w14:paraId="526D2B58" w14:textId="63E6D558" w:rsidR="006C024E" w:rsidRDefault="006C024E" w:rsidP="006C024E">
          <w:pPr>
            <w:spacing w:before="100" w:after="100"/>
            <w:rPr>
              <w:rFonts w:ascii="Arial" w:hAnsi="Arial" w:cs="Arial"/>
              <w:b/>
              <w:bCs/>
              <w:color w:val="0070C0"/>
              <w:sz w:val="22"/>
              <w:szCs w:val="22"/>
            </w:rPr>
          </w:pPr>
          <w:r w:rsidRPr="000203C3">
            <w:rPr>
              <w:rFonts w:ascii="Arial" w:hAnsi="Arial" w:cs="Arial"/>
              <w:b/>
              <w:bCs/>
              <w:color w:val="0070C0"/>
              <w:sz w:val="22"/>
              <w:szCs w:val="22"/>
            </w:rPr>
            <w:t xml:space="preserve">Congestion band was taken based on TAG Unit A5-4. </w:t>
          </w:r>
          <w:r w:rsidR="00AA242D">
            <w:rPr>
              <w:rFonts w:ascii="Arial" w:hAnsi="Arial" w:cs="Arial"/>
              <w:b/>
              <w:bCs/>
              <w:color w:val="0070C0"/>
              <w:sz w:val="22"/>
              <w:szCs w:val="22"/>
            </w:rPr>
            <w:t xml:space="preserve">Traffic flow at the assumed diversion through A2199 Dulwich Wood Park/College Road was assumed as per traffic count available from DfT website. No traffic count was available for Jasper Rd/Farquhar Rd. Therefore, a conservative assumption was taken to consider the overall diversion route as congestion band 4. </w:t>
          </w:r>
        </w:p>
        <w:p w14:paraId="7D4E31F4" w14:textId="03C6B388" w:rsidR="007B17E6" w:rsidRPr="000203C3" w:rsidRDefault="007B17E6" w:rsidP="006C024E">
          <w:pPr>
            <w:spacing w:before="100" w:after="100"/>
            <w:rPr>
              <w:rFonts w:ascii="Arial" w:hAnsi="Arial" w:cs="Arial"/>
              <w:b/>
              <w:bCs/>
              <w:color w:val="0070C0"/>
              <w:sz w:val="22"/>
              <w:szCs w:val="22"/>
            </w:rPr>
          </w:pPr>
          <w:r>
            <w:rPr>
              <w:rFonts w:ascii="Arial" w:hAnsi="Arial" w:cs="Arial"/>
              <w:b/>
              <w:bCs/>
              <w:color w:val="0070C0"/>
              <w:sz w:val="22"/>
              <w:szCs w:val="22"/>
            </w:rPr>
            <w:t xml:space="preserve">Weight restriction without full closure was assumed from 2030 onwards if no action is taken. </w:t>
          </w:r>
          <w:r w:rsidR="007F76A4">
            <w:rPr>
              <w:rFonts w:ascii="Arial" w:hAnsi="Arial" w:cs="Arial"/>
              <w:b/>
              <w:bCs/>
              <w:color w:val="0070C0"/>
              <w:sz w:val="22"/>
              <w:szCs w:val="22"/>
            </w:rPr>
            <w:t xml:space="preserve">A conservative assumption of 25% reduction in the HGV traffic flow was considered. This was estimated by applying the restriction over 90 days of the year for HGV use. </w:t>
          </w:r>
        </w:p>
        <w:p w14:paraId="4124B181" w14:textId="77777777" w:rsidR="006C024E" w:rsidRPr="000D5C6F" w:rsidRDefault="006C024E" w:rsidP="006C024E">
          <w:pPr>
            <w:spacing w:before="100" w:after="100"/>
            <w:rPr>
              <w:rFonts w:ascii="Arial" w:hAnsi="Arial" w:cs="Arial"/>
              <w:b/>
              <w:bCs/>
              <w:color w:val="0070C0"/>
              <w:sz w:val="22"/>
              <w:szCs w:val="22"/>
            </w:rPr>
          </w:pPr>
          <w:r w:rsidRPr="000D5C6F">
            <w:rPr>
              <w:rFonts w:ascii="Arial" w:hAnsi="Arial" w:cs="Arial"/>
              <w:b/>
              <w:bCs/>
              <w:color w:val="0070C0"/>
              <w:sz w:val="22"/>
              <w:szCs w:val="22"/>
            </w:rPr>
            <w:t>Carbon emission was estimated assuming:</w:t>
          </w:r>
        </w:p>
        <w:p w14:paraId="37BA66E0" w14:textId="77777777" w:rsidR="006C024E" w:rsidRPr="000D5C6F" w:rsidRDefault="006C024E" w:rsidP="006C024E">
          <w:pPr>
            <w:pStyle w:val="ListParagraph"/>
            <w:numPr>
              <w:ilvl w:val="0"/>
              <w:numId w:val="28"/>
            </w:numPr>
            <w:spacing w:before="100" w:after="100" w:line="240" w:lineRule="auto"/>
            <w:rPr>
              <w:rFonts w:ascii="Arial" w:hAnsi="Arial" w:cs="Arial"/>
              <w:b/>
              <w:bCs/>
              <w:color w:val="0070C0"/>
              <w:sz w:val="22"/>
              <w:szCs w:val="22"/>
            </w:rPr>
          </w:pPr>
          <w:r w:rsidRPr="000D5C6F">
            <w:rPr>
              <w:rFonts w:ascii="Arial" w:hAnsi="Arial" w:cs="Arial"/>
              <w:b/>
              <w:bCs/>
              <w:color w:val="0070C0"/>
              <w:sz w:val="22"/>
              <w:szCs w:val="22"/>
            </w:rPr>
            <w:t>Removal of existing build up surfacing, mass concrete slab, backfill, existing waterproofing. Transport to disposal assumed as 30km.</w:t>
          </w:r>
        </w:p>
        <w:p w14:paraId="05095E05" w14:textId="7681FF74" w:rsidR="006C024E" w:rsidRPr="000D5C6F" w:rsidRDefault="006C024E" w:rsidP="006C024E">
          <w:pPr>
            <w:pStyle w:val="ListParagraph"/>
            <w:numPr>
              <w:ilvl w:val="0"/>
              <w:numId w:val="28"/>
            </w:numPr>
            <w:spacing w:before="100" w:after="100" w:line="240" w:lineRule="auto"/>
            <w:rPr>
              <w:rFonts w:ascii="Arial" w:hAnsi="Arial" w:cs="Arial"/>
              <w:b/>
              <w:bCs/>
              <w:color w:val="0070C0"/>
              <w:sz w:val="22"/>
              <w:szCs w:val="22"/>
            </w:rPr>
          </w:pPr>
          <w:r w:rsidRPr="000D5C6F">
            <w:rPr>
              <w:rFonts w:ascii="Arial" w:hAnsi="Arial" w:cs="Arial"/>
              <w:b/>
              <w:bCs/>
              <w:color w:val="0070C0"/>
              <w:sz w:val="22"/>
              <w:szCs w:val="22"/>
            </w:rPr>
            <w:t xml:space="preserve">Temporary works (to support services and soffit) excluded as they are reusable material. </w:t>
          </w:r>
          <w:r w:rsidR="007A68B5">
            <w:rPr>
              <w:rFonts w:ascii="Arial" w:hAnsi="Arial" w:cs="Arial"/>
              <w:b/>
              <w:bCs/>
              <w:color w:val="0070C0"/>
              <w:sz w:val="22"/>
              <w:szCs w:val="22"/>
            </w:rPr>
            <w:t>However, transport included in the estimate.</w:t>
          </w:r>
        </w:p>
        <w:p w14:paraId="53689399" w14:textId="77777777" w:rsidR="006C024E" w:rsidRPr="000D5C6F" w:rsidRDefault="006C024E" w:rsidP="006C024E">
          <w:pPr>
            <w:pStyle w:val="ListParagraph"/>
            <w:numPr>
              <w:ilvl w:val="0"/>
              <w:numId w:val="28"/>
            </w:numPr>
            <w:spacing w:before="100" w:after="100" w:line="240" w:lineRule="auto"/>
            <w:rPr>
              <w:rFonts w:ascii="Arial" w:hAnsi="Arial" w:cs="Arial"/>
              <w:b/>
              <w:bCs/>
              <w:color w:val="0070C0"/>
              <w:sz w:val="22"/>
              <w:szCs w:val="22"/>
            </w:rPr>
          </w:pPr>
          <w:r w:rsidRPr="000D5C6F">
            <w:rPr>
              <w:rFonts w:ascii="Arial" w:hAnsi="Arial" w:cs="Arial"/>
              <w:b/>
              <w:bCs/>
              <w:color w:val="0070C0"/>
              <w:sz w:val="22"/>
              <w:szCs w:val="22"/>
            </w:rPr>
            <w:t>New material for waterproofing, concrete C20/25, backfill, surfacing. Transport to site assumed as 30km.</w:t>
          </w:r>
        </w:p>
        <w:p w14:paraId="0BEA45A2" w14:textId="04D68EB8" w:rsidR="006C024E" w:rsidRPr="006C024E" w:rsidRDefault="006C024E" w:rsidP="006A2649">
          <w:pPr>
            <w:pStyle w:val="ListParagraph"/>
            <w:numPr>
              <w:ilvl w:val="0"/>
              <w:numId w:val="28"/>
            </w:numPr>
            <w:spacing w:before="100" w:after="100"/>
            <w:rPr>
              <w:rFonts w:ascii="Arial" w:hAnsi="Arial" w:cs="Arial"/>
              <w:b/>
              <w:bCs/>
              <w:color w:val="0070C0"/>
              <w:sz w:val="22"/>
              <w:szCs w:val="22"/>
            </w:rPr>
          </w:pPr>
          <w:r w:rsidRPr="000D5C6F">
            <w:rPr>
              <w:rFonts w:ascii="Arial" w:hAnsi="Arial" w:cs="Arial"/>
              <w:b/>
              <w:bCs/>
              <w:color w:val="0070C0"/>
              <w:sz w:val="22"/>
              <w:szCs w:val="22"/>
            </w:rPr>
            <w:t>Brickwork repairs considering replacement of up to 10-15% of the soffit area.</w:t>
          </w:r>
        </w:p>
      </w:sdtContent>
    </w:sdt>
    <w:p w14:paraId="43590E12" w14:textId="476CDD39" w:rsidR="007D2DDE" w:rsidRDefault="008318AF" w:rsidP="000D74FF">
      <w:pPr>
        <w:pStyle w:val="ListParagraph"/>
        <w:numPr>
          <w:ilvl w:val="0"/>
          <w:numId w:val="15"/>
        </w:numPr>
        <w:spacing w:before="100" w:after="100"/>
        <w:rPr>
          <w:rFonts w:ascii="Arial" w:hAnsi="Arial" w:cs="Arial"/>
        </w:rPr>
      </w:pPr>
      <w:r>
        <w:rPr>
          <w:rFonts w:ascii="Arial" w:hAnsi="Arial" w:cs="Arial"/>
        </w:rPr>
        <w:t>Describe</w:t>
      </w:r>
      <w:r w:rsidR="007C6BAA" w:rsidRPr="3BC7AEF8">
        <w:rPr>
          <w:rFonts w:ascii="Arial" w:hAnsi="Arial" w:cs="Arial"/>
        </w:rPr>
        <w:t xml:space="preserve"> significant non-monetised impacts of the scheme</w:t>
      </w:r>
      <w:r w:rsidR="004E75DB" w:rsidRPr="3BC7AEF8">
        <w:rPr>
          <w:rFonts w:ascii="Arial" w:hAnsi="Arial" w:cs="Arial"/>
        </w:rPr>
        <w:t>.</w:t>
      </w:r>
      <w:r w:rsidR="007C6BAA" w:rsidRPr="3BC7AEF8">
        <w:rPr>
          <w:rFonts w:ascii="Arial" w:hAnsi="Arial" w:cs="Arial"/>
        </w:rPr>
        <w:t xml:space="preserve"> </w:t>
      </w:r>
      <w:r w:rsidR="00765FB4" w:rsidRPr="3BC7AEF8">
        <w:rPr>
          <w:rFonts w:ascii="Arial" w:hAnsi="Arial" w:cs="Arial"/>
        </w:rPr>
        <w:t xml:space="preserve">(Maximum 250 words) </w:t>
      </w:r>
    </w:p>
    <w:p w14:paraId="36AC031E" w14:textId="0ADF7A12" w:rsidR="00765FB4" w:rsidRPr="00D72059" w:rsidRDefault="00BD722A" w:rsidP="000D74FF">
      <w:pPr>
        <w:spacing w:before="100" w:after="100"/>
        <w:rPr>
          <w:rFonts w:ascii="Arial" w:hAnsi="Arial" w:cs="Arial"/>
          <w:i/>
          <w:iCs/>
          <w:sz w:val="22"/>
          <w:szCs w:val="22"/>
        </w:rPr>
      </w:pPr>
      <w:r>
        <w:rPr>
          <w:rFonts w:ascii="Arial" w:hAnsi="Arial" w:cs="Arial"/>
          <w:i/>
          <w:iCs/>
          <w:sz w:val="22"/>
          <w:szCs w:val="22"/>
        </w:rPr>
        <w:t xml:space="preserve">Consider </w:t>
      </w:r>
      <w:r w:rsidR="001F3372">
        <w:rPr>
          <w:rFonts w:ascii="Arial" w:hAnsi="Arial" w:cs="Arial"/>
          <w:i/>
          <w:iCs/>
          <w:sz w:val="22"/>
          <w:szCs w:val="22"/>
        </w:rPr>
        <w:t xml:space="preserve">any economic, </w:t>
      </w:r>
      <w:r>
        <w:rPr>
          <w:rFonts w:ascii="Arial" w:hAnsi="Arial" w:cs="Arial"/>
          <w:i/>
          <w:iCs/>
          <w:sz w:val="22"/>
          <w:szCs w:val="22"/>
        </w:rPr>
        <w:t xml:space="preserve">environmental and </w:t>
      </w:r>
      <w:r w:rsidR="009E2594">
        <w:rPr>
          <w:rFonts w:ascii="Arial" w:hAnsi="Arial" w:cs="Arial"/>
          <w:i/>
          <w:iCs/>
          <w:sz w:val="22"/>
          <w:szCs w:val="22"/>
        </w:rPr>
        <w:t>social impacts</w:t>
      </w:r>
      <w:r w:rsidR="00BB651D">
        <w:rPr>
          <w:rFonts w:ascii="Arial" w:hAnsi="Arial" w:cs="Arial"/>
          <w:i/>
          <w:iCs/>
          <w:sz w:val="22"/>
          <w:szCs w:val="22"/>
        </w:rPr>
        <w:t xml:space="preserve"> that have not been monetised</w:t>
      </w:r>
      <w:r w:rsidR="00802D85">
        <w:rPr>
          <w:rFonts w:ascii="Arial" w:hAnsi="Arial" w:cs="Arial"/>
          <w:i/>
          <w:iCs/>
          <w:sz w:val="22"/>
          <w:szCs w:val="22"/>
        </w:rPr>
        <w:t xml:space="preserve"> </w:t>
      </w:r>
      <w:r>
        <w:rPr>
          <w:rFonts w:ascii="Arial" w:hAnsi="Arial" w:cs="Arial"/>
          <w:i/>
          <w:iCs/>
          <w:sz w:val="22"/>
          <w:szCs w:val="22"/>
        </w:rPr>
        <w:t>to</w:t>
      </w:r>
      <w:r w:rsidR="005C2DF7">
        <w:rPr>
          <w:rFonts w:ascii="Arial" w:hAnsi="Arial" w:cs="Arial"/>
          <w:i/>
          <w:iCs/>
          <w:sz w:val="22"/>
          <w:szCs w:val="22"/>
        </w:rPr>
        <w:t xml:space="preserve"> fully describe the </w:t>
      </w:r>
      <w:r w:rsidR="0038521D">
        <w:rPr>
          <w:rFonts w:ascii="Arial" w:hAnsi="Arial" w:cs="Arial"/>
          <w:i/>
          <w:iCs/>
          <w:sz w:val="22"/>
          <w:szCs w:val="22"/>
        </w:rPr>
        <w:t xml:space="preserve">impacts </w:t>
      </w:r>
      <w:r w:rsidR="005C2DF7">
        <w:rPr>
          <w:rFonts w:ascii="Arial" w:hAnsi="Arial" w:cs="Arial"/>
          <w:i/>
          <w:iCs/>
          <w:sz w:val="22"/>
          <w:szCs w:val="22"/>
        </w:rPr>
        <w:t xml:space="preserve">of delivering the scheme. </w:t>
      </w:r>
    </w:p>
    <w:sdt>
      <w:sdtPr>
        <w:rPr>
          <w:rFonts w:ascii="Arial" w:hAnsi="Arial" w:cs="Arial"/>
        </w:rPr>
        <w:alias w:val="Significant non-monetised impacts scheme"/>
        <w:tag w:val="2.2e"/>
        <w:id w:val="307668915"/>
        <w:lock w:val="sdtLocked"/>
        <w:placeholder>
          <w:docPart w:val="894236F461EB4E1E9EC71F1D7643EA56"/>
        </w:placeholder>
      </w:sdtPr>
      <w:sdtEndPr>
        <w:rPr>
          <w:highlight w:val="yellow"/>
        </w:rPr>
      </w:sdtEndPr>
      <w:sdtContent>
        <w:p w14:paraId="2AFD614B" w14:textId="19277609" w:rsidR="00BE24AD" w:rsidRPr="00BE24AD" w:rsidRDefault="00BE24AD" w:rsidP="00BE24AD">
          <w:pPr>
            <w:spacing w:before="100" w:after="100"/>
            <w:rPr>
              <w:rFonts w:ascii="Arial" w:hAnsi="Arial" w:cs="Arial"/>
              <w:b/>
              <w:bCs/>
              <w:color w:val="0070C0"/>
              <w:sz w:val="22"/>
              <w:szCs w:val="22"/>
            </w:rPr>
          </w:pPr>
          <w:r w:rsidRPr="00BE24AD">
            <w:rPr>
              <w:rFonts w:ascii="Arial" w:hAnsi="Arial" w:cs="Arial"/>
              <w:b/>
              <w:bCs/>
              <w:color w:val="0070C0"/>
              <w:sz w:val="22"/>
              <w:szCs w:val="22"/>
            </w:rPr>
            <w:t xml:space="preserve">Crystal Palace Subway is </w:t>
          </w:r>
          <w:r w:rsidR="0052029B">
            <w:rPr>
              <w:rFonts w:ascii="Arial" w:hAnsi="Arial" w:cs="Arial"/>
              <w:b/>
              <w:bCs/>
              <w:color w:val="0070C0"/>
              <w:sz w:val="22"/>
              <w:szCs w:val="22"/>
            </w:rPr>
            <w:t xml:space="preserve">a </w:t>
          </w:r>
          <w:r w:rsidRPr="00BE24AD">
            <w:rPr>
              <w:rFonts w:ascii="Arial" w:hAnsi="Arial" w:cs="Arial"/>
              <w:b/>
              <w:bCs/>
              <w:color w:val="0070C0"/>
              <w:sz w:val="22"/>
              <w:szCs w:val="22"/>
            </w:rPr>
            <w:t xml:space="preserve">Grade II* listed structure and </w:t>
          </w:r>
          <w:r>
            <w:rPr>
              <w:rFonts w:ascii="Arial" w:hAnsi="Arial" w:cs="Arial"/>
              <w:b/>
              <w:bCs/>
              <w:color w:val="0070C0"/>
              <w:sz w:val="22"/>
              <w:szCs w:val="22"/>
            </w:rPr>
            <w:t>r</w:t>
          </w:r>
          <w:r w:rsidRPr="00BE24AD">
            <w:rPr>
              <w:rFonts w:ascii="Arial" w:hAnsi="Arial" w:cs="Arial"/>
              <w:b/>
              <w:bCs/>
              <w:color w:val="0070C0"/>
              <w:sz w:val="22"/>
              <w:szCs w:val="22"/>
            </w:rPr>
            <w:t xml:space="preserve">efurbishment of the structure will safeguard a heritage asset of </w:t>
          </w:r>
          <w:r w:rsidR="0052029B">
            <w:rPr>
              <w:rFonts w:ascii="Arial" w:hAnsi="Arial" w:cs="Arial"/>
              <w:b/>
              <w:bCs/>
              <w:color w:val="0070C0"/>
              <w:sz w:val="22"/>
              <w:szCs w:val="22"/>
            </w:rPr>
            <w:t>significant</w:t>
          </w:r>
          <w:r w:rsidRPr="00BE24AD">
            <w:rPr>
              <w:rFonts w:ascii="Arial" w:hAnsi="Arial" w:cs="Arial"/>
              <w:b/>
              <w:bCs/>
              <w:color w:val="0070C0"/>
              <w:sz w:val="22"/>
              <w:szCs w:val="22"/>
            </w:rPr>
            <w:t xml:space="preserve"> architectural and cultural valu</w:t>
          </w:r>
          <w:r w:rsidR="0052029B">
            <w:rPr>
              <w:rFonts w:ascii="Arial" w:hAnsi="Arial" w:cs="Arial"/>
              <w:b/>
              <w:bCs/>
              <w:color w:val="0070C0"/>
              <w:sz w:val="22"/>
              <w:szCs w:val="22"/>
            </w:rPr>
            <w:t>e</w:t>
          </w:r>
          <w:r w:rsidRPr="00BE24AD">
            <w:rPr>
              <w:rFonts w:ascii="Arial" w:hAnsi="Arial" w:cs="Arial"/>
              <w:b/>
              <w:bCs/>
              <w:color w:val="0070C0"/>
              <w:sz w:val="22"/>
              <w:szCs w:val="22"/>
            </w:rPr>
            <w:t xml:space="preserve">. The scheme also has the potential to unlock wider community and economic benefits through </w:t>
          </w:r>
          <w:r w:rsidR="0052029B">
            <w:rPr>
              <w:rFonts w:ascii="Arial" w:hAnsi="Arial" w:cs="Arial"/>
              <w:b/>
              <w:bCs/>
              <w:color w:val="0070C0"/>
              <w:sz w:val="22"/>
              <w:szCs w:val="22"/>
            </w:rPr>
            <w:t>its</w:t>
          </w:r>
          <w:r w:rsidRPr="00BE24AD">
            <w:rPr>
              <w:rFonts w:ascii="Arial" w:hAnsi="Arial" w:cs="Arial"/>
              <w:b/>
              <w:bCs/>
              <w:color w:val="0070C0"/>
              <w:sz w:val="22"/>
              <w:szCs w:val="22"/>
            </w:rPr>
            <w:t xml:space="preserve"> use as a cultural, educational and community venue. This would encourage tourism and contribute to the local economy.</w:t>
          </w:r>
        </w:p>
        <w:p w14:paraId="6BF16036" w14:textId="15D12CB8" w:rsidR="00BE24AD" w:rsidRDefault="00BE24AD" w:rsidP="000D74FF">
          <w:pPr>
            <w:spacing w:before="100" w:after="100"/>
            <w:rPr>
              <w:rFonts w:ascii="Arial" w:hAnsi="Arial" w:cs="Arial"/>
              <w:b/>
              <w:bCs/>
              <w:color w:val="0070C0"/>
              <w:sz w:val="22"/>
              <w:szCs w:val="22"/>
            </w:rPr>
          </w:pPr>
          <w:r w:rsidRPr="00BE24AD">
            <w:rPr>
              <w:rFonts w:ascii="Arial" w:hAnsi="Arial" w:cs="Arial"/>
              <w:b/>
              <w:bCs/>
              <w:color w:val="0070C0"/>
              <w:sz w:val="22"/>
              <w:szCs w:val="22"/>
            </w:rPr>
            <w:t xml:space="preserve">The scheme will also improve the long-term resilience and maintainability of the structure, reducing the risk of future deterioration, unplanned closures and loss of access to an important cultural asset, </w:t>
          </w:r>
          <w:r w:rsidR="0052029B">
            <w:rPr>
              <w:rFonts w:ascii="Arial" w:hAnsi="Arial" w:cs="Arial"/>
              <w:b/>
              <w:bCs/>
              <w:color w:val="0070C0"/>
              <w:sz w:val="22"/>
              <w:szCs w:val="22"/>
            </w:rPr>
            <w:t>therefore</w:t>
          </w:r>
          <w:r w:rsidRPr="00BE24AD">
            <w:rPr>
              <w:rFonts w:ascii="Arial" w:hAnsi="Arial" w:cs="Arial"/>
              <w:b/>
              <w:bCs/>
              <w:color w:val="0070C0"/>
              <w:sz w:val="22"/>
              <w:szCs w:val="22"/>
            </w:rPr>
            <w:t xml:space="preserve"> protecting the social and community value </w:t>
          </w:r>
          <w:r w:rsidR="0052029B">
            <w:rPr>
              <w:rFonts w:ascii="Arial" w:hAnsi="Arial" w:cs="Arial"/>
              <w:b/>
              <w:bCs/>
              <w:color w:val="0070C0"/>
              <w:sz w:val="22"/>
              <w:szCs w:val="22"/>
            </w:rPr>
            <w:t xml:space="preserve">provided by </w:t>
          </w:r>
          <w:r w:rsidRPr="00BE24AD">
            <w:rPr>
              <w:rFonts w:ascii="Arial" w:hAnsi="Arial" w:cs="Arial"/>
              <w:b/>
              <w:bCs/>
              <w:color w:val="0070C0"/>
              <w:sz w:val="22"/>
              <w:szCs w:val="22"/>
            </w:rPr>
            <w:t>the structure.</w:t>
          </w:r>
        </w:p>
        <w:p w14:paraId="60195ADF" w14:textId="7D09694A" w:rsidR="00CB0F98" w:rsidRPr="0052029B" w:rsidRDefault="00911B5C" w:rsidP="000D74FF">
          <w:pPr>
            <w:spacing w:before="100" w:after="100"/>
            <w:rPr>
              <w:rFonts w:ascii="Arial" w:hAnsi="Arial" w:cs="Arial"/>
              <w:b/>
              <w:bCs/>
              <w:color w:val="0070C0"/>
              <w:sz w:val="22"/>
              <w:szCs w:val="22"/>
            </w:rPr>
          </w:pPr>
          <w:r>
            <w:rPr>
              <w:rFonts w:ascii="Arial" w:hAnsi="Arial" w:cs="Arial"/>
              <w:b/>
              <w:bCs/>
              <w:color w:val="0070C0"/>
              <w:sz w:val="22"/>
              <w:szCs w:val="22"/>
            </w:rPr>
            <w:t xml:space="preserve">As stated under Section 2.2 (a) above, there is a secondary benefit from well-maintained subway. </w:t>
          </w:r>
        </w:p>
      </w:sdtContent>
    </w:sdt>
    <w:p w14:paraId="6E3AEC88" w14:textId="07055F76" w:rsidR="005C2DF7" w:rsidRDefault="005C2DF7" w:rsidP="00E13812">
      <w:pPr>
        <w:pStyle w:val="ListParagraph"/>
        <w:numPr>
          <w:ilvl w:val="0"/>
          <w:numId w:val="15"/>
        </w:numPr>
        <w:spacing w:before="100" w:after="100"/>
        <w:rPr>
          <w:rFonts w:ascii="Arial" w:hAnsi="Arial" w:cs="Arial"/>
        </w:rPr>
      </w:pPr>
      <w:r>
        <w:rPr>
          <w:rFonts w:ascii="Arial" w:hAnsi="Arial" w:cs="Arial"/>
        </w:rPr>
        <w:t xml:space="preserve">Where </w:t>
      </w:r>
      <w:r w:rsidR="007B18E2">
        <w:rPr>
          <w:rFonts w:ascii="Arial" w:hAnsi="Arial" w:cs="Arial"/>
        </w:rPr>
        <w:t xml:space="preserve">an alternative </w:t>
      </w:r>
      <w:r>
        <w:rPr>
          <w:rFonts w:ascii="Arial" w:hAnsi="Arial" w:cs="Arial"/>
        </w:rPr>
        <w:t xml:space="preserve">economic assessment has been </w:t>
      </w:r>
      <w:r w:rsidR="00900044">
        <w:rPr>
          <w:rFonts w:ascii="Arial" w:hAnsi="Arial" w:cs="Arial"/>
        </w:rPr>
        <w:t xml:space="preserve">undertaken </w:t>
      </w:r>
      <w:r>
        <w:rPr>
          <w:rFonts w:ascii="Arial" w:hAnsi="Arial" w:cs="Arial"/>
        </w:rPr>
        <w:t>to support a case for investment, please summarise the data</w:t>
      </w:r>
      <w:r w:rsidR="00D67BFA">
        <w:rPr>
          <w:rFonts w:ascii="Arial" w:hAnsi="Arial" w:cs="Arial"/>
        </w:rPr>
        <w:t xml:space="preserve"> used, the</w:t>
      </w:r>
      <w:r>
        <w:rPr>
          <w:rFonts w:ascii="Arial" w:hAnsi="Arial" w:cs="Arial"/>
        </w:rPr>
        <w:t xml:space="preserve"> assumptions</w:t>
      </w:r>
      <w:r w:rsidR="00D67BFA">
        <w:rPr>
          <w:rFonts w:ascii="Arial" w:hAnsi="Arial" w:cs="Arial"/>
        </w:rPr>
        <w:t xml:space="preserve"> made and the results obtained</w:t>
      </w:r>
      <w:r w:rsidR="00403B4F">
        <w:rPr>
          <w:rFonts w:ascii="Arial" w:hAnsi="Arial" w:cs="Arial"/>
        </w:rPr>
        <w:t xml:space="preserve"> (in 2023 </w:t>
      </w:r>
      <w:r w:rsidR="00C41EE3">
        <w:rPr>
          <w:rFonts w:ascii="Arial" w:hAnsi="Arial" w:cs="Arial"/>
        </w:rPr>
        <w:t>present values, market prices</w:t>
      </w:r>
      <w:r w:rsidR="00403B4F">
        <w:rPr>
          <w:rFonts w:ascii="Arial" w:hAnsi="Arial" w:cs="Arial"/>
        </w:rPr>
        <w:t>)</w:t>
      </w:r>
      <w:r w:rsidR="004E75DB">
        <w:rPr>
          <w:rFonts w:ascii="Arial" w:hAnsi="Arial" w:cs="Arial"/>
        </w:rPr>
        <w:t>.</w:t>
      </w:r>
      <w:r w:rsidR="00D67BFA">
        <w:rPr>
          <w:rFonts w:ascii="Arial" w:hAnsi="Arial" w:cs="Arial"/>
        </w:rPr>
        <w:t xml:space="preserve"> </w:t>
      </w:r>
      <w:r>
        <w:rPr>
          <w:rFonts w:ascii="Arial" w:hAnsi="Arial" w:cs="Arial"/>
        </w:rPr>
        <w:t>(Maximum 250 words)</w:t>
      </w:r>
    </w:p>
    <w:p w14:paraId="47C53C73" w14:textId="18400CB1" w:rsidR="005C2DF7" w:rsidRDefault="005C2DF7" w:rsidP="00E13812">
      <w:pPr>
        <w:spacing w:before="100" w:after="100"/>
        <w:rPr>
          <w:rFonts w:ascii="Arial" w:hAnsi="Arial" w:cs="Arial"/>
          <w:i/>
          <w:iCs/>
          <w:sz w:val="22"/>
          <w:szCs w:val="22"/>
        </w:rPr>
      </w:pPr>
      <w:r w:rsidRPr="005C2DF7">
        <w:rPr>
          <w:rFonts w:ascii="Arial" w:hAnsi="Arial" w:cs="Arial"/>
          <w:i/>
          <w:iCs/>
          <w:sz w:val="22"/>
          <w:szCs w:val="22"/>
        </w:rPr>
        <w:lastRenderedPageBreak/>
        <w:t xml:space="preserve">Some schemes may have been subject to economic assessment to support previous cases for investment. Summarise the key details of these here, including </w:t>
      </w:r>
      <w:r w:rsidR="008930AB">
        <w:rPr>
          <w:rFonts w:ascii="Arial" w:hAnsi="Arial" w:cs="Arial"/>
          <w:i/>
          <w:iCs/>
          <w:sz w:val="22"/>
          <w:szCs w:val="22"/>
        </w:rPr>
        <w:t xml:space="preserve">details of </w:t>
      </w:r>
      <w:r w:rsidRPr="005C2DF7">
        <w:rPr>
          <w:rFonts w:ascii="Arial" w:hAnsi="Arial" w:cs="Arial"/>
          <w:i/>
          <w:iCs/>
          <w:sz w:val="22"/>
          <w:szCs w:val="22"/>
        </w:rPr>
        <w:t>the data, assumptions and</w:t>
      </w:r>
      <w:r w:rsidR="00AF2EEE">
        <w:rPr>
          <w:rFonts w:ascii="Arial" w:hAnsi="Arial" w:cs="Arial"/>
          <w:i/>
          <w:iCs/>
          <w:sz w:val="22"/>
          <w:szCs w:val="22"/>
        </w:rPr>
        <w:t xml:space="preserve"> results</w:t>
      </w:r>
      <w:r w:rsidR="00FA1B45">
        <w:rPr>
          <w:rFonts w:ascii="Arial" w:hAnsi="Arial" w:cs="Arial"/>
          <w:i/>
          <w:iCs/>
          <w:sz w:val="22"/>
          <w:szCs w:val="22"/>
        </w:rPr>
        <w:t xml:space="preserve"> (e.g. present value of costs and benefits and</w:t>
      </w:r>
      <w:r w:rsidRPr="005C2DF7">
        <w:rPr>
          <w:rFonts w:ascii="Arial" w:hAnsi="Arial" w:cs="Arial"/>
          <w:i/>
          <w:iCs/>
          <w:sz w:val="22"/>
          <w:szCs w:val="22"/>
        </w:rPr>
        <w:t xml:space="preserve"> benefit cost ratio</w:t>
      </w:r>
      <w:r w:rsidR="00FA1B45">
        <w:rPr>
          <w:rFonts w:ascii="Arial" w:hAnsi="Arial" w:cs="Arial"/>
          <w:i/>
          <w:iCs/>
          <w:sz w:val="22"/>
          <w:szCs w:val="22"/>
        </w:rPr>
        <w:t>)</w:t>
      </w:r>
      <w:r w:rsidRPr="005C2DF7">
        <w:rPr>
          <w:rFonts w:ascii="Arial" w:hAnsi="Arial" w:cs="Arial"/>
          <w:i/>
          <w:iCs/>
          <w:sz w:val="22"/>
          <w:szCs w:val="22"/>
        </w:rPr>
        <w:t xml:space="preserve">. </w:t>
      </w:r>
    </w:p>
    <w:sdt>
      <w:sdtPr>
        <w:rPr>
          <w:rFonts w:ascii="Arial" w:hAnsi="Arial" w:cs="Arial"/>
          <w:sz w:val="22"/>
          <w:szCs w:val="22"/>
        </w:rPr>
        <w:alias w:val="Alternative economic assessment"/>
        <w:tag w:val="2.2f"/>
        <w:id w:val="66394035"/>
        <w:lock w:val="sdtLocked"/>
        <w:placeholder>
          <w:docPart w:val="F7A31774C6B54A56AFBE5C68F7540563"/>
        </w:placeholder>
      </w:sdtPr>
      <w:sdtContent>
        <w:p w14:paraId="4B67C08B" w14:textId="553DEBBE" w:rsidR="005C2DF7" w:rsidRPr="009B74A6" w:rsidRDefault="00FB15D0" w:rsidP="00E13812">
          <w:pPr>
            <w:spacing w:before="100" w:after="100"/>
            <w:rPr>
              <w:rFonts w:ascii="Arial" w:hAnsi="Arial" w:cs="Arial"/>
              <w:sz w:val="22"/>
              <w:szCs w:val="22"/>
            </w:rPr>
          </w:pPr>
          <w:r>
            <w:rPr>
              <w:rFonts w:ascii="Arial" w:hAnsi="Arial" w:cs="Arial"/>
              <w:b/>
              <w:bCs/>
              <w:color w:val="0070C0"/>
              <w:kern w:val="0"/>
              <w:sz w:val="22"/>
              <w:szCs w:val="22"/>
              <w14:ligatures w14:val="none"/>
            </w:rPr>
            <w:t>N/A</w:t>
          </w:r>
        </w:p>
      </w:sdtContent>
    </w:sdt>
    <w:p w14:paraId="464E330C" w14:textId="0D539D8F" w:rsidR="005B55F5" w:rsidRDefault="00532C24" w:rsidP="00081715">
      <w:pPr>
        <w:spacing w:before="100" w:after="100"/>
        <w:rPr>
          <w:rFonts w:ascii="Arial" w:hAnsi="Arial" w:cs="Arial"/>
        </w:rPr>
      </w:pPr>
      <w:r w:rsidRPr="00F81E06">
        <w:rPr>
          <w:rFonts w:ascii="Arial" w:hAnsi="Arial" w:cs="Arial"/>
        </w:rPr>
        <w:t>Present Value Costs (PVC)</w:t>
      </w:r>
      <w:r w:rsidRPr="00F81E06">
        <w:rPr>
          <w:rFonts w:ascii="Arial" w:hAnsi="Arial" w:cs="Arial"/>
        </w:rPr>
        <w:tab/>
        <w:t xml:space="preserve">      </w:t>
      </w:r>
      <w:r w:rsidR="00E84D7F">
        <w:rPr>
          <w:rFonts w:ascii="Arial" w:hAnsi="Arial" w:cs="Arial"/>
        </w:rPr>
        <w:t xml:space="preserve">   </w:t>
      </w:r>
      <w:r w:rsidRPr="00F81E06">
        <w:rPr>
          <w:rFonts w:ascii="Arial" w:hAnsi="Arial" w:cs="Arial"/>
        </w:rPr>
        <w:t xml:space="preserve">  </w:t>
      </w:r>
      <w:sdt>
        <w:sdtPr>
          <w:rPr>
            <w:rFonts w:ascii="Arial" w:hAnsi="Arial" w:cs="Arial"/>
            <w:b/>
            <w:bCs/>
            <w:color w:val="0070C0"/>
            <w:kern w:val="0"/>
            <w:sz w:val="22"/>
            <w:szCs w:val="22"/>
            <w14:ligatures w14:val="none"/>
          </w:rPr>
          <w:alias w:val="PVC alternative"/>
          <w:tag w:val="2.2f"/>
          <w:id w:val="1908339140"/>
          <w:lock w:val="sdtLocked"/>
          <w:placeholder>
            <w:docPart w:val="D82E175110824E898B6270D03461FAAC"/>
          </w:placeholder>
          <w:text/>
        </w:sdtPr>
        <w:sdtContent>
          <w:r w:rsidR="00267B1D">
            <w:rPr>
              <w:rFonts w:ascii="Arial" w:hAnsi="Arial" w:cs="Arial"/>
              <w:b/>
              <w:bCs/>
              <w:color w:val="0070C0"/>
              <w:kern w:val="0"/>
              <w:sz w:val="22"/>
              <w:szCs w:val="22"/>
              <w14:ligatures w14:val="none"/>
            </w:rPr>
            <w:t>N/A</w:t>
          </w:r>
        </w:sdtContent>
      </w:sdt>
      <w:r w:rsidRPr="00F81E06">
        <w:rPr>
          <w:rFonts w:ascii="Arial" w:hAnsi="Arial" w:cs="Arial"/>
        </w:rPr>
        <w:t xml:space="preserve">                                                                    </w:t>
      </w:r>
    </w:p>
    <w:p w14:paraId="5F670D07" w14:textId="6F177C3B" w:rsidR="005B55F5" w:rsidRDefault="00532C24" w:rsidP="00081715">
      <w:pPr>
        <w:spacing w:before="100" w:after="100"/>
        <w:rPr>
          <w:rFonts w:ascii="Arial" w:hAnsi="Arial" w:cs="Arial"/>
          <w:sz w:val="22"/>
          <w:szCs w:val="22"/>
        </w:rPr>
      </w:pPr>
      <w:r w:rsidRPr="00F81E06">
        <w:rPr>
          <w:rFonts w:ascii="Arial" w:hAnsi="Arial" w:cs="Arial"/>
        </w:rPr>
        <w:t>Present Value Benefits (</w:t>
      </w:r>
      <w:proofErr w:type="gramStart"/>
      <w:r w:rsidRPr="00F81E06">
        <w:rPr>
          <w:rFonts w:ascii="Arial" w:hAnsi="Arial" w:cs="Arial"/>
        </w:rPr>
        <w:t>PVB)</w:t>
      </w:r>
      <w:r w:rsidR="00E84D7F">
        <w:rPr>
          <w:rFonts w:ascii="Arial" w:hAnsi="Arial" w:cs="Arial"/>
          <w:bCs/>
        </w:rPr>
        <w:t xml:space="preserve">   </w:t>
      </w:r>
      <w:proofErr w:type="gramEnd"/>
      <w:r w:rsidR="00E84D7F">
        <w:rPr>
          <w:rFonts w:ascii="Arial" w:hAnsi="Arial" w:cs="Arial"/>
          <w:bCs/>
        </w:rPr>
        <w:t xml:space="preserve">    </w:t>
      </w:r>
      <w:r w:rsidR="009977D2">
        <w:rPr>
          <w:rFonts w:ascii="Arial" w:hAnsi="Arial" w:cs="Arial"/>
          <w:bCs/>
        </w:rPr>
        <w:t xml:space="preserve">     </w:t>
      </w:r>
      <w:r w:rsidR="00E84D7F">
        <w:rPr>
          <w:rFonts w:ascii="Arial" w:hAnsi="Arial" w:cs="Arial"/>
          <w:bCs/>
        </w:rPr>
        <w:t xml:space="preserve">      </w:t>
      </w:r>
      <w:sdt>
        <w:sdtPr>
          <w:rPr>
            <w:rFonts w:ascii="Arial" w:hAnsi="Arial" w:cs="Arial"/>
            <w:b/>
            <w:bCs/>
            <w:color w:val="0070C0"/>
            <w:kern w:val="0"/>
            <w:sz w:val="22"/>
            <w:szCs w:val="22"/>
            <w14:ligatures w14:val="none"/>
          </w:rPr>
          <w:alias w:val="PVB alternative"/>
          <w:tag w:val="2.2f"/>
          <w:id w:val="1251927554"/>
          <w:lock w:val="sdtLocked"/>
          <w:placeholder>
            <w:docPart w:val="5D3082D28D804536ADAE3864F92241F7"/>
          </w:placeholder>
          <w:text/>
        </w:sdtPr>
        <w:sdtContent>
          <w:r w:rsidR="00267B1D" w:rsidRPr="00267B1D">
            <w:rPr>
              <w:rFonts w:ascii="Arial" w:hAnsi="Arial" w:cs="Arial"/>
              <w:b/>
              <w:bCs/>
              <w:color w:val="0070C0"/>
              <w:kern w:val="0"/>
              <w:sz w:val="22"/>
              <w:szCs w:val="22"/>
              <w14:ligatures w14:val="none"/>
            </w:rPr>
            <w:t>N/A</w:t>
          </w:r>
        </w:sdtContent>
      </w:sdt>
    </w:p>
    <w:p w14:paraId="78865DA4" w14:textId="0B751DD2" w:rsidR="00532C24" w:rsidRPr="009977D2" w:rsidRDefault="00532C24" w:rsidP="009977D2">
      <w:pPr>
        <w:spacing w:before="100" w:after="100"/>
        <w:rPr>
          <w:rFonts w:ascii="Arial" w:hAnsi="Arial" w:cs="Arial"/>
          <w:sz w:val="22"/>
          <w:szCs w:val="22"/>
        </w:rPr>
      </w:pPr>
      <w:r w:rsidRPr="00F81E06">
        <w:rPr>
          <w:rFonts w:ascii="Arial" w:hAnsi="Arial" w:cs="Arial"/>
        </w:rPr>
        <w:t>Benefit to Cost Ratio (</w:t>
      </w:r>
      <w:proofErr w:type="gramStart"/>
      <w:r w:rsidRPr="00F81E06">
        <w:rPr>
          <w:rFonts w:ascii="Arial" w:hAnsi="Arial" w:cs="Arial"/>
        </w:rPr>
        <w:t>BCR)</w:t>
      </w:r>
      <w:r w:rsidR="00E84D7F">
        <w:rPr>
          <w:rFonts w:ascii="Arial" w:hAnsi="Arial" w:cs="Arial"/>
          <w:bCs/>
        </w:rPr>
        <w:t xml:space="preserve">   </w:t>
      </w:r>
      <w:proofErr w:type="gramEnd"/>
      <w:r w:rsidR="00E84D7F">
        <w:rPr>
          <w:rFonts w:ascii="Arial" w:hAnsi="Arial" w:cs="Arial"/>
          <w:bCs/>
        </w:rPr>
        <w:t xml:space="preserve">   </w:t>
      </w:r>
      <w:r w:rsidR="009977D2">
        <w:rPr>
          <w:rFonts w:ascii="Arial" w:hAnsi="Arial" w:cs="Arial"/>
          <w:bCs/>
        </w:rPr>
        <w:t xml:space="preserve">    </w:t>
      </w:r>
      <w:r w:rsidRPr="00F81E06">
        <w:rPr>
          <w:rFonts w:ascii="Arial" w:hAnsi="Arial" w:cs="Arial"/>
          <w:bCs/>
        </w:rPr>
        <w:tab/>
      </w:r>
      <w:sdt>
        <w:sdtPr>
          <w:rPr>
            <w:rFonts w:ascii="Arial" w:hAnsi="Arial" w:cs="Arial"/>
            <w:b/>
            <w:bCs/>
            <w:color w:val="0070C0"/>
            <w:kern w:val="0"/>
            <w:sz w:val="22"/>
            <w:szCs w:val="22"/>
            <w14:ligatures w14:val="none"/>
          </w:rPr>
          <w:alias w:val="BCR alternative"/>
          <w:tag w:val="2.2f"/>
          <w:id w:val="2032981599"/>
          <w:lock w:val="sdtLocked"/>
          <w:placeholder>
            <w:docPart w:val="9623B14B8FB84382813CEAB0BB9B3B50"/>
          </w:placeholder>
          <w:text/>
        </w:sdtPr>
        <w:sdtContent>
          <w:r w:rsidR="00267B1D" w:rsidRPr="00267B1D">
            <w:rPr>
              <w:rFonts w:ascii="Arial" w:hAnsi="Arial" w:cs="Arial"/>
              <w:b/>
              <w:bCs/>
              <w:color w:val="0070C0"/>
              <w:kern w:val="0"/>
              <w:sz w:val="22"/>
              <w:szCs w:val="22"/>
              <w14:ligatures w14:val="none"/>
            </w:rPr>
            <w:t>N/A</w:t>
          </w:r>
        </w:sdtContent>
      </w:sdt>
      <w:r w:rsidRPr="00F81E06">
        <w:rPr>
          <w:rFonts w:ascii="Arial" w:hAnsi="Arial" w:cs="Arial"/>
          <w:color w:val="FFFFFF" w:themeColor="background1"/>
          <w:bdr w:val="dotted" w:sz="4" w:space="0" w:color="auto"/>
        </w:rPr>
        <w:t xml:space="preserve"> </w:t>
      </w:r>
      <w:r w:rsidRPr="00F81E06">
        <w:rPr>
          <w:rFonts w:ascii="Arial" w:hAnsi="Arial" w:cs="Arial"/>
        </w:rPr>
        <w:t xml:space="preserve"> </w:t>
      </w:r>
      <w:r w:rsidRPr="009E64B4">
        <w:rPr>
          <w:rFonts w:ascii="Arial" w:hAnsi="Arial" w:cs="Arial"/>
          <w:bCs/>
        </w:rPr>
        <w:t xml:space="preserve">                                                                                             </w:t>
      </w:r>
    </w:p>
    <w:p w14:paraId="426499DF" w14:textId="09229D7C" w:rsidR="00355646" w:rsidRDefault="00355646" w:rsidP="005C2DF7">
      <w:pPr>
        <w:spacing w:before="100" w:after="100"/>
        <w:rPr>
          <w:rFonts w:ascii="Arial" w:hAnsi="Arial" w:cs="Arial"/>
        </w:rPr>
      </w:pPr>
      <w:r>
        <w:rPr>
          <w:rFonts w:ascii="Arial" w:hAnsi="Arial" w:cs="Arial"/>
        </w:rPr>
        <w:t xml:space="preserve">To enable the assessment of the economic case, please </w:t>
      </w:r>
      <w:r w:rsidR="00245AA4">
        <w:rPr>
          <w:rFonts w:ascii="Arial" w:hAnsi="Arial" w:cs="Arial"/>
        </w:rPr>
        <w:t xml:space="preserve">submit the </w:t>
      </w:r>
      <w:r>
        <w:rPr>
          <w:rFonts w:ascii="Arial" w:hAnsi="Arial" w:cs="Arial"/>
        </w:rPr>
        <w:t xml:space="preserve">supporting information </w:t>
      </w:r>
      <w:r w:rsidR="00245AA4">
        <w:rPr>
          <w:rFonts w:ascii="Arial" w:hAnsi="Arial" w:cs="Arial"/>
        </w:rPr>
        <w:t xml:space="preserve">listed </w:t>
      </w:r>
      <w:r>
        <w:rPr>
          <w:rFonts w:ascii="Arial" w:hAnsi="Arial" w:cs="Arial"/>
        </w:rPr>
        <w:t>below</w:t>
      </w:r>
      <w:r w:rsidR="001D1C27">
        <w:rPr>
          <w:rFonts w:ascii="Arial" w:hAnsi="Arial" w:cs="Arial"/>
        </w:rPr>
        <w:t xml:space="preserve"> to </w:t>
      </w:r>
      <w:hyperlink r:id="rId16" w:history="1">
        <w:r w:rsidR="001D1C27" w:rsidRPr="00503E30">
          <w:rPr>
            <w:rStyle w:val="Hyperlink"/>
            <w:rFonts w:ascii="Arial" w:hAnsi="Arial" w:cs="Arial"/>
          </w:rPr>
          <w:t>StructuresFundTAB@dft.gov.uk</w:t>
        </w:r>
      </w:hyperlink>
      <w:r>
        <w:rPr>
          <w:rFonts w:ascii="Arial" w:hAnsi="Arial" w:cs="Arial"/>
        </w:rPr>
        <w:t xml:space="preserve"> </w:t>
      </w:r>
    </w:p>
    <w:p w14:paraId="2D665779" w14:textId="77839081" w:rsidR="007D2DDE" w:rsidRPr="00B8648C" w:rsidRDefault="00FD5032" w:rsidP="00D44ABE">
      <w:pPr>
        <w:pStyle w:val="ListParagraph"/>
        <w:numPr>
          <w:ilvl w:val="0"/>
          <w:numId w:val="20"/>
        </w:numPr>
        <w:spacing w:before="100" w:after="100"/>
        <w:rPr>
          <w:rFonts w:ascii="Arial" w:hAnsi="Arial" w:cs="Arial"/>
        </w:rPr>
      </w:pPr>
      <w:r w:rsidRPr="00B8648C">
        <w:rPr>
          <w:rFonts w:ascii="Arial" w:hAnsi="Arial" w:cs="Arial"/>
        </w:rPr>
        <w:t>Economic Toolkit</w:t>
      </w:r>
    </w:p>
    <w:p w14:paraId="416741B9" w14:textId="7618EB13" w:rsidR="00FD5032" w:rsidRPr="00B8648C" w:rsidRDefault="00245AA4" w:rsidP="00D44ABE">
      <w:pPr>
        <w:pStyle w:val="ListParagraph"/>
        <w:numPr>
          <w:ilvl w:val="0"/>
          <w:numId w:val="20"/>
        </w:numPr>
        <w:spacing w:before="100" w:after="100"/>
        <w:rPr>
          <w:rFonts w:ascii="Arial" w:hAnsi="Arial" w:cs="Arial"/>
        </w:rPr>
      </w:pPr>
      <w:r w:rsidRPr="00D44ABE">
        <w:rPr>
          <w:rFonts w:ascii="Arial" w:hAnsi="Arial" w:cs="Arial"/>
        </w:rPr>
        <w:t>A</w:t>
      </w:r>
      <w:r w:rsidR="005C2DF7" w:rsidRPr="00D44ABE">
        <w:rPr>
          <w:rFonts w:ascii="Arial" w:hAnsi="Arial" w:cs="Arial"/>
        </w:rPr>
        <w:t>ny</w:t>
      </w:r>
      <w:r w:rsidR="005C2DF7" w:rsidRPr="00B8648C">
        <w:rPr>
          <w:rFonts w:ascii="Arial" w:hAnsi="Arial" w:cs="Arial"/>
        </w:rPr>
        <w:t xml:space="preserve"> supplementary reports which support </w:t>
      </w:r>
      <w:r w:rsidR="00355646" w:rsidRPr="00B8648C">
        <w:rPr>
          <w:rFonts w:ascii="Arial" w:hAnsi="Arial" w:cs="Arial"/>
        </w:rPr>
        <w:t>the economic case</w:t>
      </w:r>
    </w:p>
    <w:p w14:paraId="3DC8294C" w14:textId="77777777" w:rsidR="00866CA6" w:rsidRDefault="00866CA6">
      <w:pPr>
        <w:rPr>
          <w:rFonts w:ascii="Arial" w:hAnsi="Arial" w:cs="Arial"/>
        </w:rPr>
      </w:pPr>
    </w:p>
    <w:p w14:paraId="285BCF1A" w14:textId="0B1E71C1" w:rsidR="0068440A" w:rsidRPr="0068440A" w:rsidRDefault="00107804" w:rsidP="00DA1460">
      <w:pPr>
        <w:rPr>
          <w:rFonts w:ascii="Arial" w:hAnsi="Arial" w:cs="Arial"/>
          <w:b/>
          <w:bCs/>
        </w:rPr>
      </w:pPr>
      <w:r>
        <w:rPr>
          <w:rFonts w:ascii="Arial" w:hAnsi="Arial" w:cs="Arial"/>
          <w:b/>
          <w:bCs/>
        </w:rPr>
        <w:t xml:space="preserve">2.3 </w:t>
      </w:r>
      <w:r w:rsidR="00CF0BA1" w:rsidRPr="3BC7AEF8">
        <w:rPr>
          <w:rFonts w:ascii="Arial" w:hAnsi="Arial" w:cs="Arial"/>
          <w:b/>
          <w:bCs/>
        </w:rPr>
        <w:t>C</w:t>
      </w:r>
      <w:r w:rsidR="0068440A" w:rsidRPr="3BC7AEF8">
        <w:rPr>
          <w:rFonts w:ascii="Arial" w:hAnsi="Arial" w:cs="Arial"/>
          <w:b/>
          <w:bCs/>
        </w:rPr>
        <w:t xml:space="preserve">ommercial </w:t>
      </w:r>
      <w:r w:rsidR="00A07EFD" w:rsidRPr="3BC7AEF8">
        <w:rPr>
          <w:rFonts w:ascii="Arial" w:hAnsi="Arial" w:cs="Arial"/>
          <w:b/>
          <w:bCs/>
        </w:rPr>
        <w:t>Case</w:t>
      </w:r>
    </w:p>
    <w:p w14:paraId="2DF121FE" w14:textId="12E76E48" w:rsidR="0068440A" w:rsidRPr="0068440A" w:rsidRDefault="0097589D" w:rsidP="0068440A">
      <w:pPr>
        <w:rPr>
          <w:rFonts w:ascii="Arial" w:hAnsi="Arial" w:cs="Arial"/>
        </w:rPr>
      </w:pPr>
      <w:r>
        <w:rPr>
          <w:rFonts w:ascii="Arial" w:hAnsi="Arial" w:cs="Arial"/>
        </w:rPr>
        <w:t xml:space="preserve">This section captures information on the </w:t>
      </w:r>
      <w:r w:rsidR="0068440A" w:rsidRPr="0068440A">
        <w:rPr>
          <w:rFonts w:ascii="Arial" w:hAnsi="Arial" w:cs="Arial"/>
        </w:rPr>
        <w:t>commercial viability and procurement strategy</w:t>
      </w:r>
      <w:r>
        <w:rPr>
          <w:rFonts w:ascii="Arial" w:hAnsi="Arial" w:cs="Arial"/>
        </w:rPr>
        <w:t xml:space="preserve"> for the planning and delivery of the scheme being promoted. </w:t>
      </w:r>
      <w:r w:rsidR="0068440A" w:rsidRPr="0068440A">
        <w:rPr>
          <w:rFonts w:ascii="Arial" w:hAnsi="Arial" w:cs="Arial"/>
        </w:rPr>
        <w:t xml:space="preserve"> </w:t>
      </w:r>
    </w:p>
    <w:p w14:paraId="094FCEA1" w14:textId="1535FF9A" w:rsidR="00C73873" w:rsidRDefault="00C73873" w:rsidP="00247C78">
      <w:pPr>
        <w:pStyle w:val="ListParagraph"/>
        <w:numPr>
          <w:ilvl w:val="0"/>
          <w:numId w:val="16"/>
        </w:numPr>
        <w:rPr>
          <w:rFonts w:ascii="Arial" w:hAnsi="Arial" w:cs="Arial"/>
        </w:rPr>
      </w:pPr>
      <w:r w:rsidRPr="00D33CE1">
        <w:rPr>
          <w:rFonts w:ascii="Arial" w:hAnsi="Arial" w:cs="Arial"/>
        </w:rPr>
        <w:t xml:space="preserve">Explain the </w:t>
      </w:r>
      <w:r w:rsidR="00FE7E19">
        <w:rPr>
          <w:rFonts w:ascii="Arial" w:hAnsi="Arial" w:cs="Arial"/>
        </w:rPr>
        <w:t>LHA</w:t>
      </w:r>
      <w:r w:rsidRPr="00D33CE1">
        <w:rPr>
          <w:rFonts w:ascii="Arial" w:hAnsi="Arial" w:cs="Arial"/>
        </w:rPr>
        <w:t xml:space="preserve"> capacity and experience delivering comparable schemes</w:t>
      </w:r>
      <w:r w:rsidR="00BC7F50">
        <w:rPr>
          <w:rFonts w:ascii="Arial" w:hAnsi="Arial" w:cs="Arial"/>
        </w:rPr>
        <w:t>.</w:t>
      </w:r>
      <w:r>
        <w:rPr>
          <w:rFonts w:ascii="Arial" w:hAnsi="Arial" w:cs="Arial"/>
        </w:rPr>
        <w:t xml:space="preserve"> (Maximum 250 words)</w:t>
      </w:r>
    </w:p>
    <w:p w14:paraId="55B6B5F4" w14:textId="6BD9E847" w:rsidR="00C73873" w:rsidRPr="00D72059" w:rsidRDefault="00C73873" w:rsidP="00247C78">
      <w:pPr>
        <w:rPr>
          <w:rFonts w:ascii="Arial" w:hAnsi="Arial" w:cs="Arial"/>
          <w:i/>
          <w:iCs/>
          <w:sz w:val="22"/>
          <w:szCs w:val="22"/>
        </w:rPr>
      </w:pPr>
      <w:r w:rsidRPr="00D72059">
        <w:rPr>
          <w:rFonts w:ascii="Arial" w:hAnsi="Arial" w:cs="Arial"/>
          <w:i/>
          <w:iCs/>
          <w:sz w:val="22"/>
          <w:szCs w:val="22"/>
        </w:rPr>
        <w:t>Where capacity is challenging for local authorities</w:t>
      </w:r>
      <w:r w:rsidR="00D323CD" w:rsidRPr="00D72059">
        <w:rPr>
          <w:rFonts w:ascii="Arial" w:hAnsi="Arial" w:cs="Arial"/>
          <w:i/>
          <w:iCs/>
          <w:sz w:val="22"/>
          <w:szCs w:val="22"/>
        </w:rPr>
        <w:t xml:space="preserve">, explain how any capacity gaps may be addressed to ensure delivery of the scheme. </w:t>
      </w:r>
    </w:p>
    <w:sdt>
      <w:sdtPr>
        <w:rPr>
          <w:rFonts w:ascii="Arial" w:hAnsi="Arial" w:cs="Arial"/>
        </w:rPr>
        <w:alias w:val="Local authority experience"/>
        <w:tag w:val="2.3a"/>
        <w:id w:val="723878234"/>
        <w:lock w:val="sdtLocked"/>
        <w:placeholder>
          <w:docPart w:val="D189E87185C44CFF9A6FC4A94181CEC5"/>
        </w:placeholder>
      </w:sdtPr>
      <w:sdtEndPr>
        <w:rPr>
          <w:color w:val="0070C0"/>
        </w:rPr>
      </w:sdtEndPr>
      <w:sdtContent>
        <w:p w14:paraId="3655E5B7" w14:textId="63B6C7B4" w:rsidR="007B17E6" w:rsidRPr="009C11CC" w:rsidRDefault="007B17E6" w:rsidP="007B17E6">
          <w:pPr>
            <w:rPr>
              <w:rFonts w:ascii="Arial" w:hAnsi="Arial" w:cs="Arial"/>
              <w:b/>
              <w:bCs/>
              <w:color w:val="0070C0"/>
              <w:sz w:val="22"/>
              <w:szCs w:val="22"/>
            </w:rPr>
          </w:pPr>
          <w:r w:rsidRPr="009C11CC">
            <w:rPr>
              <w:rFonts w:ascii="Arial" w:hAnsi="Arial" w:cs="Arial"/>
              <w:b/>
              <w:bCs/>
              <w:color w:val="0070C0"/>
              <w:sz w:val="22"/>
              <w:szCs w:val="22"/>
            </w:rPr>
            <w:t>The London Borough of Bromley manages its highway structures through a dedicated Highway Structures Manager with responsibility for the strategic oversight of the Council’s structures assets. The Council supplements its in-house capability through specialist consulting engineers who undertake inspections, assessments, design development, project management and specialist engineering services.</w:t>
          </w:r>
        </w:p>
        <w:p w14:paraId="185A6557" w14:textId="77777777" w:rsidR="007B17E6" w:rsidRPr="009C11CC" w:rsidRDefault="007B17E6" w:rsidP="007B17E6">
          <w:pPr>
            <w:rPr>
              <w:rFonts w:ascii="Arial" w:hAnsi="Arial" w:cs="Arial"/>
              <w:b/>
              <w:bCs/>
              <w:color w:val="0070C0"/>
              <w:sz w:val="22"/>
              <w:szCs w:val="22"/>
            </w:rPr>
          </w:pPr>
          <w:r w:rsidRPr="009C11CC">
            <w:rPr>
              <w:rFonts w:ascii="Arial" w:hAnsi="Arial" w:cs="Arial"/>
              <w:b/>
              <w:bCs/>
              <w:color w:val="0070C0"/>
              <w:sz w:val="22"/>
              <w:szCs w:val="22"/>
            </w:rPr>
            <w:t>Waterman Infrastructure &amp; Environment currently provides specialist highway structures support and is a trusted delivery partner with extensive experience in delivering structural maintenance, renewal and improvement schemes. This approach gives the Council access to a wide range of technical expertise and specialist resources that would not be practical to maintain in-house.</w:t>
          </w:r>
        </w:p>
        <w:p w14:paraId="5EEE757F" w14:textId="77777777" w:rsidR="007B17E6" w:rsidRPr="009C11CC" w:rsidRDefault="007B17E6" w:rsidP="007B17E6">
          <w:pPr>
            <w:rPr>
              <w:rFonts w:ascii="Arial" w:hAnsi="Arial" w:cs="Arial"/>
              <w:b/>
              <w:bCs/>
              <w:color w:val="0070C0"/>
              <w:sz w:val="22"/>
              <w:szCs w:val="22"/>
            </w:rPr>
          </w:pPr>
          <w:r w:rsidRPr="009C11CC">
            <w:rPr>
              <w:rFonts w:ascii="Arial" w:hAnsi="Arial" w:cs="Arial"/>
              <w:b/>
              <w:bCs/>
              <w:color w:val="0070C0"/>
              <w:sz w:val="22"/>
              <w:szCs w:val="22"/>
            </w:rPr>
            <w:t xml:space="preserve">Using this delivery model, the Council has successfully delivered a number of complex structures projects, including a new reticulated </w:t>
          </w:r>
          <w:proofErr w:type="spellStart"/>
          <w:r w:rsidRPr="009C11CC">
            <w:rPr>
              <w:rFonts w:ascii="Arial" w:hAnsi="Arial" w:cs="Arial"/>
              <w:b/>
              <w:bCs/>
              <w:color w:val="0070C0"/>
              <w:sz w:val="22"/>
              <w:szCs w:val="22"/>
            </w:rPr>
            <w:t>micropile</w:t>
          </w:r>
          <w:proofErr w:type="spellEnd"/>
          <w:r w:rsidRPr="009C11CC">
            <w:rPr>
              <w:rFonts w:ascii="Arial" w:hAnsi="Arial" w:cs="Arial"/>
              <w:b/>
              <w:bCs/>
              <w:color w:val="0070C0"/>
              <w:sz w:val="22"/>
              <w:szCs w:val="22"/>
            </w:rPr>
            <w:t xml:space="preserve"> retaining wall behind the historic Crystal Palace East Courtyard retaining walls, ongoing regeneration works within the East Courtyard, temporary works to support the post-tensioned slabs at The Hill Multi-Storey Car Park, and replacement of the Chislehurst Road bridge deck over operational Network Rail lines. These projects required specialist engineering design, stakeholder coordination and construction management within challenging site constraints.</w:t>
          </w:r>
        </w:p>
        <w:p w14:paraId="7FA8ED0E" w14:textId="5114A30D" w:rsidR="007B17E6" w:rsidRPr="009C11CC" w:rsidRDefault="007B17E6" w:rsidP="00247C78">
          <w:pPr>
            <w:rPr>
              <w:rFonts w:ascii="Arial" w:hAnsi="Arial" w:cs="Arial"/>
              <w:b/>
              <w:bCs/>
              <w:color w:val="0070C0"/>
              <w:sz w:val="22"/>
              <w:szCs w:val="22"/>
            </w:rPr>
          </w:pPr>
          <w:r w:rsidRPr="009C11CC">
            <w:rPr>
              <w:rFonts w:ascii="Arial" w:hAnsi="Arial" w:cs="Arial"/>
              <w:b/>
              <w:bCs/>
              <w:color w:val="0070C0"/>
              <w:sz w:val="22"/>
              <w:szCs w:val="22"/>
            </w:rPr>
            <w:t>The Council intends to adopt the same approach for the Crystal Palace Subway project. Design and technical services will be commissioned through existing consultancy arrangements, with specialist conservation, heritage and structural expertise provided as required. This delivery model ensures that capacity gaps are addressed effectively while providing the skills, experience and project management capability necessary to successfully deliver the repair and restoration of this Grade II* listed asset.</w:t>
          </w:r>
        </w:p>
      </w:sdtContent>
    </w:sdt>
    <w:p w14:paraId="7E9B3AFD" w14:textId="3230C8ED" w:rsidR="00E7152A" w:rsidRDefault="00E7152A" w:rsidP="00247C78">
      <w:pPr>
        <w:pStyle w:val="ListParagraph"/>
        <w:numPr>
          <w:ilvl w:val="0"/>
          <w:numId w:val="16"/>
        </w:numPr>
        <w:rPr>
          <w:rFonts w:ascii="Arial" w:hAnsi="Arial" w:cs="Arial"/>
        </w:rPr>
      </w:pPr>
      <w:r w:rsidRPr="00D33CE1">
        <w:rPr>
          <w:rFonts w:ascii="Arial" w:hAnsi="Arial" w:cs="Arial"/>
        </w:rPr>
        <w:t>Explain the delivery plans and procurement strategy for the scheme</w:t>
      </w:r>
      <w:r w:rsidR="00BC7F50">
        <w:rPr>
          <w:rFonts w:ascii="Arial" w:hAnsi="Arial" w:cs="Arial"/>
        </w:rPr>
        <w:t>.</w:t>
      </w:r>
      <w:r w:rsidR="002B45EB">
        <w:rPr>
          <w:rFonts w:ascii="Arial" w:hAnsi="Arial" w:cs="Arial"/>
        </w:rPr>
        <w:t xml:space="preserve"> </w:t>
      </w:r>
      <w:r w:rsidRPr="00D33CE1">
        <w:rPr>
          <w:rFonts w:ascii="Arial" w:hAnsi="Arial" w:cs="Arial"/>
        </w:rPr>
        <w:t>(Maximum 250 words)</w:t>
      </w:r>
      <w:r w:rsidR="002B45EB">
        <w:rPr>
          <w:rFonts w:ascii="Arial" w:hAnsi="Arial" w:cs="Arial"/>
        </w:rPr>
        <w:t>.</w:t>
      </w:r>
    </w:p>
    <w:p w14:paraId="7B145CD4" w14:textId="1183DCC3" w:rsidR="002B45EB" w:rsidRPr="00D72059" w:rsidRDefault="002B45EB" w:rsidP="00247C78">
      <w:pPr>
        <w:rPr>
          <w:rFonts w:ascii="Arial" w:hAnsi="Arial" w:cs="Arial"/>
          <w:i/>
          <w:iCs/>
          <w:sz w:val="22"/>
          <w:szCs w:val="22"/>
        </w:rPr>
      </w:pPr>
      <w:r w:rsidRPr="00D72059">
        <w:rPr>
          <w:rFonts w:ascii="Arial" w:hAnsi="Arial" w:cs="Arial"/>
          <w:i/>
          <w:iCs/>
          <w:sz w:val="22"/>
          <w:szCs w:val="22"/>
        </w:rPr>
        <w:lastRenderedPageBreak/>
        <w:t xml:space="preserve">This section should include explanation of the various stages of the scheme that are required for completion. This may include design, consents and construction processes. </w:t>
      </w:r>
    </w:p>
    <w:sdt>
      <w:sdtPr>
        <w:rPr>
          <w:rFonts w:ascii="Arial" w:hAnsi="Arial" w:cs="Arial"/>
        </w:rPr>
        <w:alias w:val="Delivery plans and procurement strategy"/>
        <w:tag w:val="2.3b"/>
        <w:id w:val="1198205077"/>
        <w:lock w:val="sdtLocked"/>
        <w:placeholder>
          <w:docPart w:val="C5E16EC42A5C45DEBCF6C299D18DC8B2"/>
        </w:placeholder>
      </w:sdtPr>
      <w:sdtContent>
        <w:p w14:paraId="6A602885" w14:textId="53FCDA68" w:rsidR="007B17E6" w:rsidRPr="007B17E6" w:rsidRDefault="007B17E6" w:rsidP="009C11CC">
          <w:pPr>
            <w:rPr>
              <w:rFonts w:ascii="Arial" w:hAnsi="Arial" w:cs="Arial"/>
              <w:b/>
              <w:bCs/>
              <w:color w:val="0070C0"/>
              <w:sz w:val="22"/>
              <w:szCs w:val="22"/>
            </w:rPr>
          </w:pPr>
          <w:r w:rsidRPr="007B17E6">
            <w:rPr>
              <w:rFonts w:ascii="Arial" w:hAnsi="Arial" w:cs="Arial"/>
              <w:b/>
              <w:bCs/>
              <w:color w:val="0070C0"/>
              <w:sz w:val="22"/>
              <w:szCs w:val="22"/>
            </w:rPr>
            <w:t xml:space="preserve">The Council proposes to deliver the scheme through a structured programme comprising design development, statutory approvals, procurement and construction. Initial activities will include detailed investigation to confirm the feasibility of a top-down waterproofing solution. </w:t>
          </w:r>
        </w:p>
        <w:p w14:paraId="32F72F0F" w14:textId="77777777" w:rsidR="007B17E6" w:rsidRPr="007B17E6" w:rsidRDefault="007B17E6" w:rsidP="007B17E6">
          <w:pPr>
            <w:spacing w:before="100" w:after="100"/>
            <w:rPr>
              <w:rFonts w:ascii="Arial" w:hAnsi="Arial" w:cs="Arial"/>
              <w:b/>
              <w:bCs/>
              <w:color w:val="0070C0"/>
              <w:sz w:val="22"/>
              <w:szCs w:val="22"/>
            </w:rPr>
          </w:pPr>
          <w:r w:rsidRPr="007B17E6">
            <w:rPr>
              <w:rFonts w:ascii="Arial" w:hAnsi="Arial" w:cs="Arial"/>
              <w:b/>
              <w:bCs/>
              <w:color w:val="0070C0"/>
              <w:sz w:val="22"/>
              <w:szCs w:val="22"/>
            </w:rPr>
            <w:t xml:space="preserve">Detailed design of both waterproofing and masonry repair aspects will be undertaken, ensuring the most appropriate repair methodology is selected. Given the Grade II* listed status of the subway, the design process will be undertaken in consultation with the Council's Conservation Officer, Historic England and other relevant stakeholders to ensure that the proposed works preserve the structure's historic significance while restoring its structural integrity. </w:t>
          </w:r>
        </w:p>
        <w:p w14:paraId="4108196F" w14:textId="77777777" w:rsidR="007B17E6" w:rsidRPr="007B17E6" w:rsidRDefault="007B17E6" w:rsidP="007B17E6">
          <w:pPr>
            <w:spacing w:before="100" w:after="100"/>
            <w:rPr>
              <w:rFonts w:ascii="Arial" w:hAnsi="Arial" w:cs="Arial"/>
              <w:b/>
              <w:bCs/>
              <w:color w:val="0070C0"/>
              <w:sz w:val="22"/>
              <w:szCs w:val="22"/>
            </w:rPr>
          </w:pPr>
          <w:r w:rsidRPr="007B17E6">
            <w:rPr>
              <w:rFonts w:ascii="Arial" w:hAnsi="Arial" w:cs="Arial"/>
              <w:b/>
              <w:bCs/>
              <w:color w:val="0070C0"/>
              <w:sz w:val="22"/>
              <w:szCs w:val="22"/>
            </w:rPr>
            <w:t xml:space="preserve">The project will require Listed Building Consent prior to commencement of construction. Specialist design and construction services will be procured through the Council's compliant procurement arrangements and where required, suppliers will be requested to demonstrate proven experience in the repair and restoration of historic structures and highway infrastructure assets. </w:t>
          </w:r>
        </w:p>
        <w:p w14:paraId="719FBDF7" w14:textId="36860576" w:rsidR="002B45EB" w:rsidRPr="007B17E6" w:rsidRDefault="007B17E6" w:rsidP="006C024E">
          <w:pPr>
            <w:spacing w:before="100" w:after="100"/>
            <w:rPr>
              <w:rFonts w:ascii="Arial" w:hAnsi="Arial" w:cs="Arial"/>
              <w:b/>
              <w:bCs/>
              <w:color w:val="0070C0"/>
              <w:sz w:val="22"/>
              <w:szCs w:val="22"/>
            </w:rPr>
          </w:pPr>
          <w:r w:rsidRPr="007B17E6">
            <w:rPr>
              <w:rFonts w:ascii="Arial" w:hAnsi="Arial" w:cs="Arial"/>
              <w:b/>
              <w:bCs/>
              <w:color w:val="0070C0"/>
              <w:sz w:val="22"/>
              <w:szCs w:val="22"/>
            </w:rPr>
            <w:t>Following procurement, works will be delivered under appropriate traffic and pedestrian management arrangements and are expected to include structural repairs, conservation and masonry restoration works, waterproofing and drainage improvements, and reinstatement of affected areas. The Council's Client will lead overall project delivery. Design, technical supervision, quality assurance throughout delivery and final inspections, certification and asset record updates will be undertaken by the Council’s Consulting Engineering Team. This approach will ensure the scheme is delivered efficiently, achieves value for money and secures a sustainable long-term outcome for this important heritage asset.</w:t>
          </w:r>
        </w:p>
      </w:sdtContent>
    </w:sdt>
    <w:p w14:paraId="2FBE1D84" w14:textId="73A494BD" w:rsidR="00C73873" w:rsidRDefault="00C73873" w:rsidP="00247C78">
      <w:pPr>
        <w:pStyle w:val="ListParagraph"/>
        <w:numPr>
          <w:ilvl w:val="0"/>
          <w:numId w:val="16"/>
        </w:numPr>
        <w:rPr>
          <w:rFonts w:ascii="Arial" w:hAnsi="Arial" w:cs="Arial"/>
        </w:rPr>
      </w:pPr>
      <w:r>
        <w:rPr>
          <w:rFonts w:ascii="Arial" w:hAnsi="Arial" w:cs="Arial"/>
        </w:rPr>
        <w:t>Describe the delivery risks associated to the project delivery. This should include risks which may challenge the end dat</w:t>
      </w:r>
      <w:r w:rsidR="002B433C">
        <w:rPr>
          <w:rFonts w:ascii="Arial" w:hAnsi="Arial" w:cs="Arial"/>
        </w:rPr>
        <w:t>e</w:t>
      </w:r>
      <w:r>
        <w:rPr>
          <w:rFonts w:ascii="Arial" w:hAnsi="Arial" w:cs="Arial"/>
        </w:rPr>
        <w:t xml:space="preserve"> for the Structures Fund. </w:t>
      </w:r>
    </w:p>
    <w:p w14:paraId="1CA110F3" w14:textId="464A70F2" w:rsidR="00C73873" w:rsidRPr="00D72059" w:rsidRDefault="002E3503" w:rsidP="00247C78">
      <w:pPr>
        <w:rPr>
          <w:rFonts w:ascii="Arial" w:hAnsi="Arial" w:cs="Arial"/>
          <w:i/>
          <w:iCs/>
          <w:sz w:val="22"/>
          <w:szCs w:val="22"/>
        </w:rPr>
      </w:pPr>
      <w:r w:rsidRPr="00D72059">
        <w:rPr>
          <w:rFonts w:ascii="Arial" w:hAnsi="Arial" w:cs="Arial"/>
          <w:i/>
          <w:iCs/>
          <w:sz w:val="22"/>
          <w:szCs w:val="22"/>
        </w:rPr>
        <w:t xml:space="preserve">Explain what risks have been identified and how might these be mitigated. </w:t>
      </w:r>
    </w:p>
    <w:sdt>
      <w:sdtPr>
        <w:rPr>
          <w:rFonts w:ascii="Arial" w:hAnsi="Arial" w:cs="Arial"/>
        </w:rPr>
        <w:alias w:val="Delivery risks"/>
        <w:tag w:val="2.3c"/>
        <w:id w:val="-1190679381"/>
        <w:lock w:val="sdtLocked"/>
        <w:placeholder>
          <w:docPart w:val="6C2B0F9AD6DF45349E9BE92689439813"/>
        </w:placeholder>
      </w:sdtPr>
      <w:sdtContent>
        <w:sdt>
          <w:sdtPr>
            <w:rPr>
              <w:rFonts w:ascii="Arial" w:hAnsi="Arial" w:cs="Arial"/>
              <w:b/>
              <w:bCs/>
              <w:color w:val="0070C0"/>
              <w:kern w:val="0"/>
              <w:sz w:val="22"/>
              <w:szCs w:val="22"/>
              <w14:ligatures w14:val="none"/>
            </w:rPr>
            <w:alias w:val="Delivery risks"/>
            <w:tag w:val="2.3c"/>
            <w:id w:val="137392433"/>
            <w:placeholder>
              <w:docPart w:val="6D54D2F279364DCCB851DA5E65B2F9EA"/>
            </w:placeholder>
          </w:sdtPr>
          <w:sdtEndPr>
            <w:rPr>
              <w:b w:val="0"/>
              <w:bCs w:val="0"/>
              <w:color w:val="auto"/>
              <w:kern w:val="2"/>
              <w:sz w:val="24"/>
              <w:szCs w:val="24"/>
              <w14:ligatures w14:val="standardContextual"/>
            </w:rPr>
          </w:sdtEndPr>
          <w:sdtContent>
            <w:p w14:paraId="509C2530" w14:textId="057C46BE" w:rsidR="002C43D5" w:rsidRPr="00B95A42" w:rsidRDefault="002C43D5" w:rsidP="002C43D5">
              <w:pPr>
                <w:rPr>
                  <w:rFonts w:ascii="Arial" w:hAnsi="Arial" w:cs="Arial"/>
                  <w:b/>
                  <w:bCs/>
                  <w:color w:val="0070C0"/>
                  <w:kern w:val="0"/>
                  <w:sz w:val="22"/>
                  <w:szCs w:val="22"/>
                  <w14:ligatures w14:val="none"/>
                </w:rPr>
              </w:pPr>
              <w:r w:rsidRPr="00B95A42">
                <w:rPr>
                  <w:rFonts w:ascii="Arial" w:hAnsi="Arial" w:cs="Arial"/>
                  <w:b/>
                  <w:bCs/>
                  <w:color w:val="0070C0"/>
                  <w:kern w:val="0"/>
                  <w:sz w:val="22"/>
                  <w:szCs w:val="22"/>
                  <w14:ligatures w14:val="none"/>
                </w:rPr>
                <w:t>Contractor availability</w:t>
              </w:r>
              <w:r w:rsidR="001E4905" w:rsidRPr="00B95A42">
                <w:rPr>
                  <w:rFonts w:ascii="Arial" w:hAnsi="Arial" w:cs="Arial"/>
                  <w:b/>
                  <w:bCs/>
                  <w:color w:val="0070C0"/>
                  <w:kern w:val="0"/>
                  <w:sz w:val="22"/>
                  <w:szCs w:val="22"/>
                  <w14:ligatures w14:val="none"/>
                </w:rPr>
                <w:t>:</w:t>
              </w:r>
              <w:r w:rsidRPr="00B95A42">
                <w:rPr>
                  <w:rFonts w:ascii="Arial" w:hAnsi="Arial" w:cs="Arial"/>
                  <w:b/>
                  <w:bCs/>
                  <w:color w:val="0070C0"/>
                  <w:kern w:val="0"/>
                  <w:sz w:val="22"/>
                  <w:szCs w:val="22"/>
                  <w14:ligatures w14:val="none"/>
                </w:rPr>
                <w:t xml:space="preserve">  </w:t>
              </w:r>
              <w:r w:rsidR="001E4905" w:rsidRPr="00B95A42">
                <w:rPr>
                  <w:rFonts w:ascii="Arial" w:hAnsi="Arial" w:cs="Arial"/>
                  <w:b/>
                  <w:bCs/>
                  <w:color w:val="0070C0"/>
                  <w:kern w:val="0"/>
                  <w:sz w:val="22"/>
                  <w:szCs w:val="22"/>
                  <w14:ligatures w14:val="none"/>
                </w:rPr>
                <w:t xml:space="preserve">The investigation stage will be procured through existing term contractor and consultant frameworks, with construction delivered via a competitive tender process. </w:t>
              </w:r>
              <w:r w:rsidR="009069BC" w:rsidRPr="00B95A42">
                <w:rPr>
                  <w:rFonts w:ascii="Arial" w:hAnsi="Arial" w:cs="Arial"/>
                  <w:b/>
                  <w:bCs/>
                  <w:color w:val="0070C0"/>
                  <w:kern w:val="0"/>
                  <w:sz w:val="22"/>
                  <w:szCs w:val="22"/>
                  <w14:ligatures w14:val="none"/>
                </w:rPr>
                <w:t xml:space="preserve">Expression of interest would be </w:t>
              </w:r>
              <w:r w:rsidR="001E4905" w:rsidRPr="00B95A42">
                <w:rPr>
                  <w:rFonts w:ascii="Arial" w:hAnsi="Arial" w:cs="Arial"/>
                  <w:b/>
                  <w:bCs/>
                  <w:color w:val="0070C0"/>
                  <w:kern w:val="0"/>
                  <w:sz w:val="22"/>
                  <w:szCs w:val="22"/>
                  <w14:ligatures w14:val="none"/>
                </w:rPr>
                <w:t>sought</w:t>
              </w:r>
              <w:r w:rsidR="009069BC" w:rsidRPr="00B95A42">
                <w:rPr>
                  <w:rFonts w:ascii="Arial" w:hAnsi="Arial" w:cs="Arial"/>
                  <w:b/>
                  <w:bCs/>
                  <w:color w:val="0070C0"/>
                  <w:kern w:val="0"/>
                  <w:sz w:val="22"/>
                  <w:szCs w:val="22"/>
                  <w14:ligatures w14:val="none"/>
                </w:rPr>
                <w:t xml:space="preserve"> after engaging with suitable contractors</w:t>
              </w:r>
              <w:r w:rsidRPr="00B95A42">
                <w:rPr>
                  <w:rFonts w:ascii="Arial" w:hAnsi="Arial" w:cs="Arial"/>
                  <w:b/>
                  <w:bCs/>
                  <w:color w:val="0070C0"/>
                  <w:kern w:val="0"/>
                  <w:sz w:val="22"/>
                  <w:szCs w:val="22"/>
                  <w14:ligatures w14:val="none"/>
                </w:rPr>
                <w:t>.</w:t>
              </w:r>
            </w:p>
            <w:p w14:paraId="114B7D07" w14:textId="7AA95E95" w:rsidR="002C43D5" w:rsidRPr="00B95A42" w:rsidRDefault="002C43D5" w:rsidP="002C43D5">
              <w:pPr>
                <w:rPr>
                  <w:rFonts w:ascii="Arial" w:hAnsi="Arial" w:cs="Arial"/>
                  <w:b/>
                  <w:bCs/>
                  <w:color w:val="0070C0"/>
                  <w:kern w:val="0"/>
                  <w:sz w:val="22"/>
                  <w:szCs w:val="22"/>
                  <w14:ligatures w14:val="none"/>
                </w:rPr>
              </w:pPr>
              <w:r w:rsidRPr="00B95A42">
                <w:rPr>
                  <w:rFonts w:ascii="Arial" w:hAnsi="Arial" w:cs="Arial"/>
                  <w:b/>
                  <w:bCs/>
                  <w:color w:val="0070C0"/>
                  <w:kern w:val="0"/>
                  <w:sz w:val="22"/>
                  <w:szCs w:val="22"/>
                  <w14:ligatures w14:val="none"/>
                </w:rPr>
                <w:t>Staff resource</w:t>
              </w:r>
              <w:r w:rsidR="001E4905" w:rsidRPr="00B95A42">
                <w:rPr>
                  <w:rFonts w:ascii="Arial" w:hAnsi="Arial" w:cs="Arial"/>
                  <w:b/>
                  <w:bCs/>
                  <w:color w:val="0070C0"/>
                  <w:kern w:val="0"/>
                  <w:sz w:val="22"/>
                  <w:szCs w:val="22"/>
                  <w14:ligatures w14:val="none"/>
                </w:rPr>
                <w:t>:</w:t>
              </w:r>
              <w:r w:rsidRPr="00B95A42">
                <w:rPr>
                  <w:rFonts w:ascii="Arial" w:hAnsi="Arial" w:cs="Arial"/>
                  <w:b/>
                  <w:bCs/>
                  <w:color w:val="0070C0"/>
                  <w:kern w:val="0"/>
                  <w:sz w:val="22"/>
                  <w:szCs w:val="22"/>
                  <w14:ligatures w14:val="none"/>
                </w:rPr>
                <w:t xml:space="preserve"> The Council will use a framework to draw down additional staff as required. An advanced design budget is in place and will be used to fund any additional resource required. </w:t>
              </w:r>
              <w:r w:rsidR="001E4905" w:rsidRPr="00B95A42">
                <w:rPr>
                  <w:rFonts w:ascii="Arial" w:hAnsi="Arial" w:cs="Arial"/>
                  <w:b/>
                  <w:bCs/>
                  <w:color w:val="0070C0"/>
                  <w:kern w:val="0"/>
                  <w:sz w:val="22"/>
                  <w:szCs w:val="22"/>
                  <w14:ligatures w14:val="none"/>
                </w:rPr>
                <w:t xml:space="preserve">The term consultant has an experienced team of project managers who will support </w:t>
              </w:r>
              <w:r w:rsidR="00B95A42" w:rsidRPr="00B95A42">
                <w:rPr>
                  <w:rFonts w:ascii="Arial" w:hAnsi="Arial" w:cs="Arial"/>
                  <w:b/>
                  <w:bCs/>
                  <w:color w:val="0070C0"/>
                  <w:kern w:val="0"/>
                  <w:sz w:val="22"/>
                  <w:szCs w:val="22"/>
                  <w14:ligatures w14:val="none"/>
                </w:rPr>
                <w:t>project</w:t>
              </w:r>
              <w:r w:rsidR="001E4905" w:rsidRPr="00B95A42">
                <w:rPr>
                  <w:rFonts w:ascii="Arial" w:hAnsi="Arial" w:cs="Arial"/>
                  <w:b/>
                  <w:bCs/>
                  <w:color w:val="0070C0"/>
                  <w:kern w:val="0"/>
                  <w:sz w:val="22"/>
                  <w:szCs w:val="22"/>
                  <w14:ligatures w14:val="none"/>
                </w:rPr>
                <w:t xml:space="preserve"> delivery.</w:t>
              </w:r>
            </w:p>
            <w:p w14:paraId="1808402D" w14:textId="779D79DC" w:rsidR="002C43D5" w:rsidRPr="00B95A42" w:rsidRDefault="002C43D5" w:rsidP="002C43D5">
              <w:pPr>
                <w:rPr>
                  <w:rFonts w:ascii="Arial" w:hAnsi="Arial" w:cs="Arial"/>
                  <w:b/>
                  <w:bCs/>
                  <w:color w:val="0070C0"/>
                  <w:kern w:val="0"/>
                  <w:sz w:val="22"/>
                  <w:szCs w:val="22"/>
                  <w14:ligatures w14:val="none"/>
                </w:rPr>
              </w:pPr>
              <w:r w:rsidRPr="00B95A42">
                <w:rPr>
                  <w:rFonts w:ascii="Arial" w:hAnsi="Arial" w:cs="Arial"/>
                  <w:b/>
                  <w:bCs/>
                  <w:color w:val="0070C0"/>
                  <w:kern w:val="0"/>
                  <w:sz w:val="22"/>
                  <w:szCs w:val="22"/>
                  <w14:ligatures w14:val="none"/>
                </w:rPr>
                <w:t>Statutory undertakers</w:t>
              </w:r>
              <w:r w:rsidR="001E4905" w:rsidRPr="00B95A42">
                <w:rPr>
                  <w:rFonts w:ascii="Arial" w:hAnsi="Arial" w:cs="Arial"/>
                  <w:b/>
                  <w:bCs/>
                  <w:color w:val="0070C0"/>
                  <w:kern w:val="0"/>
                  <w:sz w:val="22"/>
                  <w:szCs w:val="22"/>
                  <w14:ligatures w14:val="none"/>
                </w:rPr>
                <w:t>:</w:t>
              </w:r>
              <w:r w:rsidRPr="00B95A42">
                <w:rPr>
                  <w:rFonts w:ascii="Arial" w:hAnsi="Arial" w:cs="Arial"/>
                  <w:b/>
                  <w:bCs/>
                  <w:color w:val="0070C0"/>
                  <w:kern w:val="0"/>
                  <w:sz w:val="22"/>
                  <w:szCs w:val="22"/>
                  <w14:ligatures w14:val="none"/>
                </w:rPr>
                <w:t xml:space="preserve"> </w:t>
              </w:r>
              <w:r w:rsidR="00E2616F" w:rsidRPr="00B95A42">
                <w:rPr>
                  <w:rFonts w:ascii="Arial" w:hAnsi="Arial" w:cs="Arial"/>
                  <w:b/>
                  <w:bCs/>
                  <w:color w:val="0070C0"/>
                  <w:kern w:val="0"/>
                  <w:sz w:val="22"/>
                  <w:szCs w:val="22"/>
                  <w14:ligatures w14:val="none"/>
                </w:rPr>
                <w:t>S</w:t>
              </w:r>
              <w:r w:rsidRPr="00B95A42">
                <w:rPr>
                  <w:rFonts w:ascii="Arial" w:hAnsi="Arial" w:cs="Arial"/>
                  <w:b/>
                  <w:bCs/>
                  <w:color w:val="0070C0"/>
                  <w:kern w:val="0"/>
                  <w:sz w:val="22"/>
                  <w:szCs w:val="22"/>
                  <w14:ligatures w14:val="none"/>
                </w:rPr>
                <w:t xml:space="preserve">tatutory undertakers </w:t>
              </w:r>
              <w:r w:rsidR="00E2616F" w:rsidRPr="00B95A42">
                <w:rPr>
                  <w:rFonts w:ascii="Arial" w:hAnsi="Arial" w:cs="Arial"/>
                  <w:b/>
                  <w:bCs/>
                  <w:color w:val="0070C0"/>
                  <w:kern w:val="0"/>
                  <w:sz w:val="22"/>
                  <w:szCs w:val="22"/>
                  <w14:ligatures w14:val="none"/>
                </w:rPr>
                <w:t xml:space="preserve">will be engaged </w:t>
              </w:r>
              <w:r w:rsidRPr="00B95A42">
                <w:rPr>
                  <w:rFonts w:ascii="Arial" w:hAnsi="Arial" w:cs="Arial"/>
                  <w:b/>
                  <w:bCs/>
                  <w:color w:val="0070C0"/>
                  <w:kern w:val="0"/>
                  <w:sz w:val="22"/>
                  <w:szCs w:val="22"/>
                  <w14:ligatures w14:val="none"/>
                </w:rPr>
                <w:t>early to identify their equipment and carry</w:t>
              </w:r>
              <w:r w:rsidR="00B95A42" w:rsidRPr="00B95A42">
                <w:rPr>
                  <w:rFonts w:ascii="Arial" w:hAnsi="Arial" w:cs="Arial"/>
                  <w:b/>
                  <w:bCs/>
                  <w:color w:val="0070C0"/>
                  <w:kern w:val="0"/>
                  <w:sz w:val="22"/>
                  <w:szCs w:val="22"/>
                  <w14:ligatures w14:val="none"/>
                </w:rPr>
                <w:t xml:space="preserve"> </w:t>
              </w:r>
              <w:r w:rsidRPr="00B95A42">
                <w:rPr>
                  <w:rFonts w:ascii="Arial" w:hAnsi="Arial" w:cs="Arial"/>
                  <w:b/>
                  <w:bCs/>
                  <w:color w:val="0070C0"/>
                  <w:kern w:val="0"/>
                  <w:sz w:val="22"/>
                  <w:szCs w:val="22"/>
                  <w14:ligatures w14:val="none"/>
                </w:rPr>
                <w:t>out trial holes</w:t>
              </w:r>
              <w:r w:rsidR="00B95A42" w:rsidRPr="00B95A42">
                <w:rPr>
                  <w:rFonts w:ascii="Arial" w:hAnsi="Arial" w:cs="Arial"/>
                  <w:b/>
                  <w:bCs/>
                  <w:color w:val="0070C0"/>
                  <w:kern w:val="0"/>
                  <w:sz w:val="22"/>
                  <w:szCs w:val="22"/>
                  <w14:ligatures w14:val="none"/>
                </w:rPr>
                <w:t>/</w:t>
              </w:r>
              <w:r w:rsidRPr="00B95A42">
                <w:rPr>
                  <w:rFonts w:ascii="Arial" w:hAnsi="Arial" w:cs="Arial"/>
                  <w:b/>
                  <w:bCs/>
                  <w:color w:val="0070C0"/>
                  <w:kern w:val="0"/>
                  <w:sz w:val="22"/>
                  <w:szCs w:val="22"/>
                  <w14:ligatures w14:val="none"/>
                </w:rPr>
                <w:t xml:space="preserve">ground penetrating radar </w:t>
              </w:r>
              <w:r w:rsidR="00B95A42" w:rsidRPr="00B95A42">
                <w:rPr>
                  <w:rFonts w:ascii="Arial" w:hAnsi="Arial" w:cs="Arial"/>
                  <w:b/>
                  <w:bCs/>
                  <w:color w:val="0070C0"/>
                  <w:kern w:val="0"/>
                  <w:sz w:val="22"/>
                  <w:szCs w:val="22"/>
                  <w14:ligatures w14:val="none"/>
                </w:rPr>
                <w:t>surveys</w:t>
              </w:r>
              <w:r w:rsidRPr="00B95A42">
                <w:rPr>
                  <w:rFonts w:ascii="Arial" w:hAnsi="Arial" w:cs="Arial"/>
                  <w:b/>
                  <w:bCs/>
                  <w:color w:val="0070C0"/>
                  <w:kern w:val="0"/>
                  <w:sz w:val="22"/>
                  <w:szCs w:val="22"/>
                  <w14:ligatures w14:val="none"/>
                </w:rPr>
                <w:t xml:space="preserve"> to identify their location and depth.</w:t>
              </w:r>
            </w:p>
            <w:p w14:paraId="0F92AE88" w14:textId="3F37B4A4" w:rsidR="002C43D5" w:rsidRPr="00B95A42" w:rsidRDefault="002C43D5" w:rsidP="002C43D5">
              <w:pPr>
                <w:rPr>
                  <w:rFonts w:ascii="Arial" w:hAnsi="Arial" w:cs="Arial"/>
                  <w:b/>
                  <w:bCs/>
                  <w:color w:val="0070C0"/>
                  <w:kern w:val="0"/>
                  <w:sz w:val="22"/>
                  <w:szCs w:val="22"/>
                  <w14:ligatures w14:val="none"/>
                </w:rPr>
              </w:pPr>
              <w:r w:rsidRPr="00B95A42">
                <w:rPr>
                  <w:rFonts w:ascii="Arial" w:hAnsi="Arial" w:cs="Arial"/>
                  <w:b/>
                  <w:bCs/>
                  <w:color w:val="0070C0"/>
                  <w:kern w:val="0"/>
                  <w:sz w:val="22"/>
                  <w:szCs w:val="22"/>
                  <w14:ligatures w14:val="none"/>
                </w:rPr>
                <w:t>Disruption to traffic/pedestrian movement</w:t>
              </w:r>
              <w:r w:rsidR="001E4905" w:rsidRPr="00B95A42">
                <w:rPr>
                  <w:rFonts w:ascii="Arial" w:hAnsi="Arial" w:cs="Arial"/>
                  <w:b/>
                  <w:bCs/>
                  <w:color w:val="0070C0"/>
                  <w:kern w:val="0"/>
                  <w:sz w:val="22"/>
                  <w:szCs w:val="22"/>
                  <w14:ligatures w14:val="none"/>
                </w:rPr>
                <w:t>:</w:t>
              </w:r>
              <w:r w:rsidRPr="00B95A42">
                <w:rPr>
                  <w:rFonts w:ascii="Arial" w:hAnsi="Arial" w:cs="Arial"/>
                  <w:b/>
                  <w:bCs/>
                  <w:color w:val="0070C0"/>
                  <w:kern w:val="0"/>
                  <w:sz w:val="22"/>
                  <w:szCs w:val="22"/>
                  <w14:ligatures w14:val="none"/>
                </w:rPr>
                <w:t xml:space="preserve"> Reducing the risk of road/lane closure and the associated impact on traffic and essential services will be done via contractor engagement, programming and possibly phasing of the works.</w:t>
              </w:r>
            </w:p>
            <w:p w14:paraId="093E4305" w14:textId="4093A18C" w:rsidR="002C43D5" w:rsidRPr="00B95A42" w:rsidRDefault="002C43D5" w:rsidP="002C43D5">
              <w:pPr>
                <w:rPr>
                  <w:rFonts w:ascii="Arial" w:hAnsi="Arial" w:cs="Arial"/>
                  <w:b/>
                  <w:bCs/>
                  <w:color w:val="0070C0"/>
                  <w:kern w:val="0"/>
                  <w:sz w:val="22"/>
                  <w:szCs w:val="22"/>
                  <w14:ligatures w14:val="none"/>
                </w:rPr>
              </w:pPr>
              <w:r w:rsidRPr="00B95A42">
                <w:rPr>
                  <w:rFonts w:ascii="Arial" w:hAnsi="Arial" w:cs="Arial"/>
                  <w:b/>
                  <w:bCs/>
                  <w:color w:val="0070C0"/>
                  <w:kern w:val="0"/>
                  <w:sz w:val="22"/>
                  <w:szCs w:val="22"/>
                  <w14:ligatures w14:val="none"/>
                </w:rPr>
                <w:t>Increased construction costs</w:t>
              </w:r>
              <w:r w:rsidR="001E4905" w:rsidRPr="00B95A42">
                <w:rPr>
                  <w:rFonts w:ascii="Arial" w:hAnsi="Arial" w:cs="Arial"/>
                  <w:b/>
                  <w:bCs/>
                  <w:color w:val="0070C0"/>
                  <w:kern w:val="0"/>
                  <w:sz w:val="22"/>
                  <w:szCs w:val="22"/>
                  <w14:ligatures w14:val="none"/>
                </w:rPr>
                <w:t>:</w:t>
              </w:r>
              <w:r w:rsidRPr="00B95A42">
                <w:rPr>
                  <w:rFonts w:ascii="Arial" w:hAnsi="Arial" w:cs="Arial"/>
                  <w:b/>
                  <w:bCs/>
                  <w:color w:val="0070C0"/>
                  <w:kern w:val="0"/>
                  <w:sz w:val="22"/>
                  <w:szCs w:val="22"/>
                  <w14:ligatures w14:val="none"/>
                </w:rPr>
                <w:t xml:space="preserve"> The contract will be let on fixed price. This will reduce the risk of the project overspending, with contractor responsible for most risks. The key to mitigation is detail</w:t>
              </w:r>
              <w:r w:rsidR="00B95A42" w:rsidRPr="00B95A42">
                <w:rPr>
                  <w:rFonts w:ascii="Arial" w:hAnsi="Arial" w:cs="Arial"/>
                  <w:b/>
                  <w:bCs/>
                  <w:color w:val="0070C0"/>
                  <w:kern w:val="0"/>
                  <w:sz w:val="22"/>
                  <w:szCs w:val="22"/>
                  <w14:ligatures w14:val="none"/>
                </w:rPr>
                <w:t>ed</w:t>
              </w:r>
              <w:r w:rsidRPr="00B95A42">
                <w:rPr>
                  <w:rFonts w:ascii="Arial" w:hAnsi="Arial" w:cs="Arial"/>
                  <w:b/>
                  <w:bCs/>
                  <w:color w:val="0070C0"/>
                  <w:kern w:val="0"/>
                  <w:sz w:val="22"/>
                  <w:szCs w:val="22"/>
                  <w14:ligatures w14:val="none"/>
                </w:rPr>
                <w:t xml:space="preserve"> survey and design information to reduce the risk of unknowns and project creep.</w:t>
              </w:r>
            </w:p>
            <w:p w14:paraId="0BE99027" w14:textId="057C46BE" w:rsidR="00C73873" w:rsidRPr="00B95A42" w:rsidRDefault="002C43D5" w:rsidP="00247C78">
              <w:pPr>
                <w:rPr>
                  <w:rFonts w:ascii="Arial" w:hAnsi="Arial" w:cs="Arial"/>
                  <w:b/>
                  <w:bCs/>
                  <w:color w:val="0070C0"/>
                  <w:kern w:val="0"/>
                  <w:sz w:val="22"/>
                  <w:szCs w:val="22"/>
                  <w14:ligatures w14:val="none"/>
                </w:rPr>
              </w:pPr>
              <w:r w:rsidRPr="00B95A42">
                <w:rPr>
                  <w:rFonts w:ascii="Arial" w:hAnsi="Arial" w:cs="Arial"/>
                  <w:b/>
                  <w:bCs/>
                  <w:color w:val="0070C0"/>
                  <w:kern w:val="0"/>
                  <w:sz w:val="22"/>
                  <w:szCs w:val="22"/>
                  <w14:ligatures w14:val="none"/>
                </w:rPr>
                <w:t>Project delays in construction phase</w:t>
              </w:r>
              <w:r w:rsidR="001E4905" w:rsidRPr="00B95A42">
                <w:rPr>
                  <w:rFonts w:ascii="Arial" w:hAnsi="Arial" w:cs="Arial"/>
                  <w:b/>
                  <w:bCs/>
                  <w:color w:val="0070C0"/>
                  <w:kern w:val="0"/>
                  <w:sz w:val="22"/>
                  <w:szCs w:val="22"/>
                  <w14:ligatures w14:val="none"/>
                </w:rPr>
                <w:t>:</w:t>
              </w:r>
              <w:r w:rsidRPr="00B95A42">
                <w:rPr>
                  <w:rFonts w:ascii="Arial" w:hAnsi="Arial" w:cs="Arial"/>
                  <w:b/>
                  <w:bCs/>
                  <w:color w:val="0070C0"/>
                  <w:kern w:val="0"/>
                  <w:sz w:val="22"/>
                  <w:szCs w:val="22"/>
                  <w14:ligatures w14:val="none"/>
                </w:rPr>
                <w:t xml:space="preserve"> The tender process will include a pre-qualification process to ensure the tenderers are competent and fully understand the scope of the work, including all known risks. The quality element of the tender ‘scoring’ will consider whether the submitted construction phase project plans are realistic and deliverable.</w:t>
              </w:r>
            </w:p>
            <w:p w14:paraId="752B9CB0" w14:textId="3E76E40C" w:rsidR="005A5102" w:rsidRPr="002C43D5" w:rsidRDefault="005A5102" w:rsidP="00247C78">
              <w:pPr>
                <w:rPr>
                  <w:rFonts w:ascii="Arial" w:hAnsi="Arial" w:cs="Arial"/>
                  <w:b/>
                  <w:bCs/>
                  <w:color w:val="0070C0"/>
                  <w:kern w:val="0"/>
                  <w:sz w:val="22"/>
                  <w:szCs w:val="22"/>
                  <w14:ligatures w14:val="none"/>
                </w:rPr>
              </w:pPr>
              <w:r w:rsidRPr="00B95A42">
                <w:rPr>
                  <w:rFonts w:ascii="Arial" w:hAnsi="Arial" w:cs="Arial"/>
                  <w:b/>
                  <w:bCs/>
                  <w:color w:val="0070C0"/>
                  <w:kern w:val="0"/>
                  <w:sz w:val="22"/>
                  <w:szCs w:val="22"/>
                  <w14:ligatures w14:val="none"/>
                </w:rPr>
                <w:t>Grade II* listed heritage risk will be adequately addressed</w:t>
              </w:r>
              <w:r w:rsidR="00B95A42" w:rsidRPr="00B95A42">
                <w:rPr>
                  <w:rFonts w:ascii="Arial" w:hAnsi="Arial" w:cs="Arial"/>
                  <w:b/>
                  <w:bCs/>
                  <w:color w:val="0070C0"/>
                  <w:kern w:val="0"/>
                  <w:sz w:val="22"/>
                  <w:szCs w:val="22"/>
                  <w14:ligatures w14:val="none"/>
                </w:rPr>
                <w:t xml:space="preserve"> t</w:t>
              </w:r>
              <w:r w:rsidR="00CB0F98" w:rsidRPr="00B95A42">
                <w:rPr>
                  <w:rFonts w:ascii="Arial" w:hAnsi="Arial" w:cs="Arial"/>
                  <w:b/>
                  <w:bCs/>
                  <w:color w:val="0070C0"/>
                  <w:kern w:val="0"/>
                  <w:sz w:val="22"/>
                  <w:szCs w:val="22"/>
                  <w14:ligatures w14:val="none"/>
                </w:rPr>
                <w:t>hrough consultation</w:t>
              </w:r>
              <w:r w:rsidR="00B95A42" w:rsidRPr="00B95A42">
                <w:rPr>
                  <w:rFonts w:ascii="Arial" w:hAnsi="Arial" w:cs="Arial"/>
                  <w:b/>
                  <w:bCs/>
                  <w:color w:val="0070C0"/>
                  <w:kern w:val="0"/>
                  <w:sz w:val="22"/>
                  <w:szCs w:val="22"/>
                  <w14:ligatures w14:val="none"/>
                </w:rPr>
                <w:t xml:space="preserve"> with Historic England.</w:t>
              </w:r>
            </w:p>
          </w:sdtContent>
        </w:sdt>
      </w:sdtContent>
    </w:sdt>
    <w:p w14:paraId="5E7ECAFD" w14:textId="70EF60A7" w:rsidR="002B45EB" w:rsidRDefault="00D323CD" w:rsidP="0073277B">
      <w:pPr>
        <w:pStyle w:val="ListParagraph"/>
        <w:numPr>
          <w:ilvl w:val="0"/>
          <w:numId w:val="16"/>
        </w:numPr>
        <w:rPr>
          <w:rFonts w:ascii="Arial" w:hAnsi="Arial" w:cs="Arial"/>
        </w:rPr>
      </w:pPr>
      <w:r w:rsidRPr="2C571E90">
        <w:rPr>
          <w:rFonts w:ascii="Arial" w:hAnsi="Arial" w:cs="Arial"/>
        </w:rPr>
        <w:lastRenderedPageBreak/>
        <w:t xml:space="preserve">Explain whether </w:t>
      </w:r>
      <w:r w:rsidR="006A322C" w:rsidRPr="2C571E90">
        <w:rPr>
          <w:rFonts w:ascii="Arial" w:hAnsi="Arial" w:cs="Arial"/>
        </w:rPr>
        <w:t xml:space="preserve">liaison with </w:t>
      </w:r>
      <w:r w:rsidRPr="2C571E90">
        <w:rPr>
          <w:rFonts w:ascii="Arial" w:hAnsi="Arial" w:cs="Arial"/>
        </w:rPr>
        <w:t xml:space="preserve">any </w:t>
      </w:r>
      <w:r w:rsidR="00E67F38" w:rsidRPr="2C571E90">
        <w:rPr>
          <w:rFonts w:ascii="Arial" w:hAnsi="Arial" w:cs="Arial"/>
        </w:rPr>
        <w:t xml:space="preserve">applicable </w:t>
      </w:r>
      <w:r w:rsidR="55AA7E8E" w:rsidRPr="2C571E90">
        <w:rPr>
          <w:rFonts w:ascii="Arial" w:hAnsi="Arial" w:cs="Arial"/>
        </w:rPr>
        <w:t>third-party</w:t>
      </w:r>
      <w:r w:rsidR="006A0B43" w:rsidRPr="2C571E90">
        <w:rPr>
          <w:rFonts w:ascii="Arial" w:hAnsi="Arial" w:cs="Arial"/>
        </w:rPr>
        <w:t xml:space="preserve"> </w:t>
      </w:r>
      <w:r w:rsidRPr="2C571E90">
        <w:rPr>
          <w:rFonts w:ascii="Arial" w:hAnsi="Arial" w:cs="Arial"/>
        </w:rPr>
        <w:t xml:space="preserve">organisations </w:t>
      </w:r>
      <w:r w:rsidR="001D0A0C" w:rsidRPr="2C571E90">
        <w:rPr>
          <w:rFonts w:ascii="Arial" w:hAnsi="Arial" w:cs="Arial"/>
        </w:rPr>
        <w:t xml:space="preserve">present a particular </w:t>
      </w:r>
      <w:r w:rsidR="00C864F9" w:rsidRPr="2C571E90">
        <w:rPr>
          <w:rFonts w:ascii="Arial" w:hAnsi="Arial" w:cs="Arial"/>
        </w:rPr>
        <w:t xml:space="preserve">risk to delivery and whether those </w:t>
      </w:r>
      <w:r w:rsidR="1AE8A92B" w:rsidRPr="2C571E90">
        <w:rPr>
          <w:rFonts w:ascii="Arial" w:hAnsi="Arial" w:cs="Arial"/>
        </w:rPr>
        <w:t>organisations have</w:t>
      </w:r>
      <w:r w:rsidRPr="2C571E90">
        <w:rPr>
          <w:rFonts w:ascii="Arial" w:hAnsi="Arial" w:cs="Arial"/>
        </w:rPr>
        <w:t xml:space="preserve"> agreed to support the scheme’s delivery. (Maximum 250 words)</w:t>
      </w:r>
    </w:p>
    <w:p w14:paraId="7A3DB020" w14:textId="777B2D58" w:rsidR="00D323CD" w:rsidRDefault="00D323CD" w:rsidP="0073277B">
      <w:pPr>
        <w:rPr>
          <w:rFonts w:ascii="Arial" w:hAnsi="Arial" w:cs="Arial"/>
          <w:i/>
          <w:iCs/>
          <w:sz w:val="22"/>
          <w:szCs w:val="22"/>
        </w:rPr>
      </w:pPr>
      <w:r w:rsidRPr="3BC7AEF8">
        <w:rPr>
          <w:rFonts w:ascii="Arial" w:hAnsi="Arial" w:cs="Arial"/>
          <w:i/>
          <w:iCs/>
          <w:sz w:val="22"/>
          <w:szCs w:val="22"/>
        </w:rPr>
        <w:t xml:space="preserve">In this section set out if the scheme requires support from other organisations, and the nature of any engagement </w:t>
      </w:r>
      <w:r w:rsidR="00954C44" w:rsidRPr="3BC7AEF8">
        <w:rPr>
          <w:rFonts w:ascii="Arial" w:hAnsi="Arial" w:cs="Arial"/>
          <w:i/>
          <w:iCs/>
          <w:sz w:val="22"/>
          <w:szCs w:val="22"/>
        </w:rPr>
        <w:t>under</w:t>
      </w:r>
      <w:r w:rsidRPr="3BC7AEF8">
        <w:rPr>
          <w:rFonts w:ascii="Arial" w:hAnsi="Arial" w:cs="Arial"/>
          <w:i/>
          <w:iCs/>
          <w:sz w:val="22"/>
          <w:szCs w:val="22"/>
        </w:rPr>
        <w:t xml:space="preserve">taken to date. </w:t>
      </w:r>
    </w:p>
    <w:sdt>
      <w:sdtPr>
        <w:rPr>
          <w:rFonts w:ascii="Arial" w:hAnsi="Arial" w:cs="Arial"/>
          <w:sz w:val="22"/>
          <w:szCs w:val="22"/>
        </w:rPr>
        <w:alias w:val="Third party risks"/>
        <w:tag w:val="2.3d"/>
        <w:id w:val="-2145573957"/>
        <w:lock w:val="sdtLocked"/>
        <w:placeholder>
          <w:docPart w:val="017E958C2EE24565ABFC5908BE61426D"/>
        </w:placeholder>
      </w:sdtPr>
      <w:sdtEndPr>
        <w:rPr>
          <w:rFonts w:asciiTheme="minorHAnsi" w:hAnsiTheme="minorHAnsi" w:cstheme="minorBidi"/>
          <w:sz w:val="24"/>
          <w:szCs w:val="24"/>
        </w:rPr>
      </w:sdtEndPr>
      <w:sdtContent>
        <w:p w14:paraId="2584C486" w14:textId="00555D27" w:rsidR="006C024E" w:rsidRPr="000D5C6F" w:rsidRDefault="006C024E" w:rsidP="006C024E">
          <w:pPr>
            <w:rPr>
              <w:rFonts w:ascii="Arial" w:hAnsi="Arial" w:cs="Arial"/>
              <w:b/>
              <w:bCs/>
              <w:color w:val="0070C0"/>
              <w:sz w:val="22"/>
              <w:szCs w:val="22"/>
            </w:rPr>
          </w:pPr>
          <w:r w:rsidRPr="000D5C6F">
            <w:rPr>
              <w:rFonts w:ascii="Arial" w:hAnsi="Arial" w:cs="Arial"/>
              <w:b/>
              <w:bCs/>
              <w:color w:val="0070C0"/>
              <w:sz w:val="22"/>
              <w:szCs w:val="22"/>
            </w:rPr>
            <w:t xml:space="preserve">Minimal risks are anticipated regarding liaison with the Crystal Palace </w:t>
          </w:r>
          <w:r w:rsidR="00A71721">
            <w:rPr>
              <w:rFonts w:ascii="Arial" w:hAnsi="Arial" w:cs="Arial"/>
              <w:b/>
              <w:bCs/>
              <w:color w:val="0070C0"/>
              <w:sz w:val="22"/>
              <w:szCs w:val="22"/>
            </w:rPr>
            <w:t xml:space="preserve">Park </w:t>
          </w:r>
          <w:r w:rsidRPr="000D5C6F">
            <w:rPr>
              <w:rFonts w:ascii="Arial" w:hAnsi="Arial" w:cs="Arial"/>
              <w:b/>
              <w:bCs/>
              <w:color w:val="0070C0"/>
              <w:sz w:val="22"/>
              <w:szCs w:val="22"/>
            </w:rPr>
            <w:t xml:space="preserve">Trust and London Borough of Southwark, with whom the project team has worked closely with so far. </w:t>
          </w:r>
        </w:p>
        <w:p w14:paraId="71741089" w14:textId="77777777" w:rsidR="006C024E" w:rsidRPr="000D5C6F" w:rsidRDefault="006C024E" w:rsidP="006C024E">
          <w:pPr>
            <w:rPr>
              <w:rFonts w:ascii="Arial" w:hAnsi="Arial" w:cs="Arial"/>
              <w:b/>
              <w:bCs/>
              <w:color w:val="0070C0"/>
              <w:sz w:val="22"/>
              <w:szCs w:val="22"/>
            </w:rPr>
          </w:pPr>
          <w:r w:rsidRPr="000D5C6F">
            <w:rPr>
              <w:rFonts w:ascii="Arial" w:hAnsi="Arial" w:cs="Arial"/>
              <w:b/>
              <w:bCs/>
              <w:color w:val="0070C0"/>
              <w:sz w:val="22"/>
              <w:szCs w:val="22"/>
            </w:rPr>
            <w:t xml:space="preserve">The Historic England has previously rejected progressing with waterproofing methodology from the soffit, favouring works to be carried out from topside. Further consultation is needed for the refurbishment design and brickwork repairs to ensure no impact to the structure and aesthetic value. </w:t>
          </w:r>
        </w:p>
        <w:p w14:paraId="51B06648" w14:textId="17D9DD05" w:rsidR="006C024E" w:rsidRPr="00025BEA" w:rsidRDefault="006C024E" w:rsidP="00564C76">
          <w:pPr>
            <w:rPr>
              <w:rFonts w:ascii="Arial" w:hAnsi="Arial" w:cs="Arial"/>
              <w:b/>
              <w:bCs/>
              <w:color w:val="0070C0"/>
              <w:sz w:val="22"/>
              <w:szCs w:val="22"/>
            </w:rPr>
          </w:pPr>
          <w:r w:rsidRPr="000D5C6F">
            <w:rPr>
              <w:rFonts w:ascii="Arial" w:hAnsi="Arial" w:cs="Arial"/>
              <w:b/>
              <w:bCs/>
              <w:color w:val="0070C0"/>
              <w:sz w:val="22"/>
              <w:szCs w:val="22"/>
            </w:rPr>
            <w:t xml:space="preserve">Proposals for traffic </w:t>
          </w:r>
          <w:r w:rsidRPr="00025BEA">
            <w:rPr>
              <w:rFonts w:ascii="Arial" w:hAnsi="Arial" w:cs="Arial"/>
              <w:b/>
              <w:bCs/>
              <w:color w:val="0070C0"/>
              <w:sz w:val="22"/>
              <w:szCs w:val="22"/>
            </w:rPr>
            <w:t>management and service protection will be required to be agreed with TfL and statutory undertakers as part of the refurbishment design.</w:t>
          </w:r>
        </w:p>
        <w:p w14:paraId="051402F8" w14:textId="2B5E35FB" w:rsidR="007F76A4" w:rsidRPr="007F76A4" w:rsidRDefault="007F76A4" w:rsidP="007F76A4">
          <w:pPr>
            <w:spacing w:before="100" w:after="100"/>
            <w:rPr>
              <w:rFonts w:ascii="Arial" w:hAnsi="Arial" w:cs="Arial"/>
              <w:b/>
              <w:bCs/>
            </w:rPr>
          </w:pPr>
          <w:r w:rsidRPr="009C11CC">
            <w:rPr>
              <w:rFonts w:ascii="Arial" w:hAnsi="Arial" w:cs="Arial"/>
              <w:b/>
              <w:bCs/>
              <w:color w:val="0070C0"/>
              <w:sz w:val="22"/>
              <w:szCs w:val="22"/>
            </w:rPr>
            <w:t>An Equality Impact Assessment (</w:t>
          </w:r>
          <w:proofErr w:type="spellStart"/>
          <w:r w:rsidRPr="009C11CC">
            <w:rPr>
              <w:rFonts w:ascii="Arial" w:hAnsi="Arial" w:cs="Arial"/>
              <w:b/>
              <w:bCs/>
              <w:color w:val="0070C0"/>
              <w:sz w:val="22"/>
              <w:szCs w:val="22"/>
            </w:rPr>
            <w:t>EqIA</w:t>
          </w:r>
          <w:proofErr w:type="spellEnd"/>
          <w:r w:rsidRPr="009C11CC">
            <w:rPr>
              <w:rFonts w:ascii="Arial" w:hAnsi="Arial" w:cs="Arial"/>
              <w:b/>
              <w:bCs/>
              <w:color w:val="0070C0"/>
              <w:sz w:val="22"/>
              <w:szCs w:val="22"/>
            </w:rPr>
            <w:t>) in accordance with Equality Act 2010 will also be undertaken when the scheme progresses further.</w:t>
          </w:r>
          <w:r w:rsidRPr="009C11CC">
            <w:rPr>
              <w:rFonts w:ascii="Arial" w:hAnsi="Arial" w:cs="Arial"/>
              <w:b/>
              <w:bCs/>
              <w:color w:val="0070C0"/>
            </w:rPr>
            <w:t xml:space="preserve"> </w:t>
          </w:r>
        </w:p>
      </w:sdtContent>
    </w:sdt>
    <w:p w14:paraId="5DFD7411" w14:textId="16692B98" w:rsidR="0068440A" w:rsidRPr="0068440A" w:rsidRDefault="00107804" w:rsidP="00DA1460">
      <w:pPr>
        <w:spacing w:before="100" w:after="100"/>
        <w:rPr>
          <w:rFonts w:ascii="Arial" w:hAnsi="Arial" w:cs="Arial"/>
          <w:b/>
          <w:bCs/>
        </w:rPr>
      </w:pPr>
      <w:r>
        <w:rPr>
          <w:rFonts w:ascii="Arial" w:hAnsi="Arial" w:cs="Arial"/>
          <w:b/>
          <w:bCs/>
        </w:rPr>
        <w:t xml:space="preserve">2.4 </w:t>
      </w:r>
      <w:r w:rsidR="0068440A" w:rsidRPr="0068440A">
        <w:rPr>
          <w:rFonts w:ascii="Arial" w:hAnsi="Arial" w:cs="Arial"/>
          <w:b/>
          <w:bCs/>
        </w:rPr>
        <w:t xml:space="preserve">Financial </w:t>
      </w:r>
      <w:r w:rsidR="00A07EFD">
        <w:rPr>
          <w:rFonts w:ascii="Arial" w:hAnsi="Arial" w:cs="Arial"/>
          <w:b/>
          <w:bCs/>
        </w:rPr>
        <w:t>Case</w:t>
      </w:r>
    </w:p>
    <w:p w14:paraId="0CAF3031" w14:textId="770B5CA8" w:rsidR="00BF5931" w:rsidRPr="00D33CE1" w:rsidRDefault="00AA2B78" w:rsidP="004C3FA9">
      <w:pPr>
        <w:spacing w:before="100" w:after="100"/>
        <w:rPr>
          <w:rFonts w:ascii="Arial" w:hAnsi="Arial" w:cs="Arial"/>
        </w:rPr>
      </w:pPr>
      <w:r>
        <w:rPr>
          <w:rFonts w:ascii="Arial" w:hAnsi="Arial" w:cs="Arial"/>
        </w:rPr>
        <w:t xml:space="preserve">a) </w:t>
      </w:r>
      <w:r w:rsidR="00BF5931" w:rsidRPr="00D33CE1">
        <w:rPr>
          <w:rFonts w:ascii="Arial" w:hAnsi="Arial" w:cs="Arial"/>
        </w:rPr>
        <w:t xml:space="preserve">Provide estimated </w:t>
      </w:r>
      <w:r w:rsidR="009E7CB9">
        <w:rPr>
          <w:rFonts w:ascii="Arial" w:hAnsi="Arial" w:cs="Arial"/>
        </w:rPr>
        <w:t xml:space="preserve">outturn </w:t>
      </w:r>
      <w:r w:rsidR="00BF5931" w:rsidRPr="00D33CE1">
        <w:rPr>
          <w:rFonts w:ascii="Arial" w:hAnsi="Arial" w:cs="Arial"/>
        </w:rPr>
        <w:t xml:space="preserve">costs </w:t>
      </w:r>
      <w:r w:rsidR="007C0622">
        <w:rPr>
          <w:rFonts w:ascii="Arial" w:hAnsi="Arial" w:cs="Arial"/>
        </w:rPr>
        <w:t>(</w:t>
      </w:r>
      <w:r w:rsidR="00B05A0A">
        <w:rPr>
          <w:rFonts w:ascii="Arial" w:hAnsi="Arial" w:cs="Arial"/>
        </w:rPr>
        <w:t>£million)</w:t>
      </w:r>
      <w:r w:rsidR="00BF5931" w:rsidRPr="00D33CE1">
        <w:rPr>
          <w:rFonts w:ascii="Arial" w:hAnsi="Arial" w:cs="Arial"/>
        </w:rPr>
        <w:t xml:space="preserve"> for the scheme in the table</w:t>
      </w:r>
      <w:r w:rsidR="00F26B7B">
        <w:rPr>
          <w:rFonts w:ascii="Arial" w:hAnsi="Arial" w:cs="Arial"/>
        </w:rPr>
        <w:t xml:space="preserve"> below</w:t>
      </w:r>
      <w:r w:rsidR="00BF5931" w:rsidRPr="00D33CE1">
        <w:rPr>
          <w:rFonts w:ascii="Arial" w:hAnsi="Arial" w:cs="Arial"/>
        </w:rPr>
        <w:t xml:space="preserve">. The table should be completed with total costs, requested DfT investment, </w:t>
      </w:r>
      <w:r w:rsidR="00D9117F">
        <w:rPr>
          <w:rFonts w:ascii="Arial" w:hAnsi="Arial" w:cs="Arial"/>
        </w:rPr>
        <w:t>LHA</w:t>
      </w:r>
      <w:r w:rsidR="00BF5931" w:rsidRPr="00D33CE1">
        <w:rPr>
          <w:rFonts w:ascii="Arial" w:hAnsi="Arial" w:cs="Arial"/>
        </w:rPr>
        <w:t xml:space="preserve"> contribution and </w:t>
      </w:r>
      <w:r w:rsidR="00A30372" w:rsidRPr="00D33CE1">
        <w:rPr>
          <w:rFonts w:ascii="Arial" w:hAnsi="Arial" w:cs="Arial"/>
        </w:rPr>
        <w:t>third-party</w:t>
      </w:r>
      <w:r w:rsidR="00BF5931" w:rsidRPr="00D33CE1">
        <w:rPr>
          <w:rFonts w:ascii="Arial" w:hAnsi="Arial" w:cs="Arial"/>
        </w:rPr>
        <w:t xml:space="preserve"> contributions. Only capital funding costs should be included in the table.</w:t>
      </w:r>
    </w:p>
    <w:p w14:paraId="37D877C1" w14:textId="77777777" w:rsidR="00BF5931" w:rsidRPr="00D33CE1" w:rsidRDefault="00BF5931" w:rsidP="004C3FA9">
      <w:pPr>
        <w:spacing w:before="100" w:after="0"/>
        <w:rPr>
          <w:rFonts w:ascii="Arial" w:hAnsi="Arial" w:cs="Arial"/>
        </w:rPr>
      </w:pPr>
      <w:r w:rsidRPr="00D33CE1">
        <w:rPr>
          <w:rFonts w:ascii="Arial" w:hAnsi="Arial" w:cs="Arial"/>
        </w:rPr>
        <w:t>To note, the prospectus sets out that:</w:t>
      </w:r>
    </w:p>
    <w:p w14:paraId="06770A8C" w14:textId="7CFF1CCA" w:rsidR="00BF5931" w:rsidRPr="00D33CE1" w:rsidRDefault="00BF5931" w:rsidP="004C3FA9">
      <w:pPr>
        <w:pStyle w:val="ListParagraph"/>
        <w:numPr>
          <w:ilvl w:val="0"/>
          <w:numId w:val="3"/>
        </w:numPr>
        <w:spacing w:after="100" w:line="259" w:lineRule="auto"/>
        <w:ind w:left="782" w:hanging="357"/>
        <w:rPr>
          <w:rFonts w:ascii="Arial" w:hAnsi="Arial" w:cs="Arial"/>
        </w:rPr>
      </w:pPr>
      <w:r w:rsidRPr="00D33CE1">
        <w:rPr>
          <w:rFonts w:ascii="Arial" w:hAnsi="Arial" w:cs="Arial"/>
        </w:rPr>
        <w:t>schemes should be delivered by end-2029/30</w:t>
      </w:r>
      <w:r w:rsidR="00BB4F39">
        <w:rPr>
          <w:rFonts w:ascii="Arial" w:hAnsi="Arial" w:cs="Arial"/>
        </w:rPr>
        <w:t>.</w:t>
      </w:r>
      <w:r w:rsidRPr="00D33CE1">
        <w:rPr>
          <w:rFonts w:ascii="Arial" w:hAnsi="Arial" w:cs="Arial"/>
        </w:rPr>
        <w:t xml:space="preserve"> </w:t>
      </w:r>
    </w:p>
    <w:p w14:paraId="1FDC51C3" w14:textId="62007C39" w:rsidR="00BF5931" w:rsidRPr="00D33CE1"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schemes with early delivery (i</w:t>
      </w:r>
      <w:r w:rsidR="00B0693F">
        <w:rPr>
          <w:rFonts w:ascii="Arial" w:hAnsi="Arial" w:cs="Arial"/>
        </w:rPr>
        <w:t>.</w:t>
      </w:r>
      <w:r w:rsidRPr="00D33CE1">
        <w:rPr>
          <w:rFonts w:ascii="Arial" w:hAnsi="Arial" w:cs="Arial"/>
        </w:rPr>
        <w:t>e</w:t>
      </w:r>
      <w:r w:rsidR="00B0693F">
        <w:rPr>
          <w:rFonts w:ascii="Arial" w:hAnsi="Arial" w:cs="Arial"/>
        </w:rPr>
        <w:t>.</w:t>
      </w:r>
      <w:r w:rsidRPr="00D33CE1">
        <w:rPr>
          <w:rFonts w:ascii="Arial" w:hAnsi="Arial" w:cs="Arial"/>
        </w:rPr>
        <w:t xml:space="preserve"> in 2026/27) may be prioritised</w:t>
      </w:r>
      <w:r w:rsidR="00BB4F39">
        <w:rPr>
          <w:rFonts w:ascii="Arial" w:hAnsi="Arial" w:cs="Arial"/>
        </w:rPr>
        <w:t>.</w:t>
      </w:r>
    </w:p>
    <w:p w14:paraId="62396274" w14:textId="47AA86E0" w:rsidR="00BF5931" w:rsidRPr="00D33CE1"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schemes should not be affordable from existing LA budgets</w:t>
      </w:r>
      <w:r w:rsidR="00BB4F39">
        <w:rPr>
          <w:rFonts w:ascii="Arial" w:hAnsi="Arial" w:cs="Arial"/>
        </w:rPr>
        <w:t>.</w:t>
      </w:r>
    </w:p>
    <w:p w14:paraId="4E82FA52" w14:textId="740515FD" w:rsidR="00BF5931" w:rsidRPr="00D33CE1"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local contributions are required for proposed schemes</w:t>
      </w:r>
      <w:r w:rsidR="00BB4F39">
        <w:rPr>
          <w:rFonts w:ascii="Arial" w:hAnsi="Arial" w:cs="Arial"/>
        </w:rPr>
        <w:t>.</w:t>
      </w:r>
    </w:p>
    <w:p w14:paraId="11C9F123" w14:textId="4E6B2E3B" w:rsidR="00BF5931" w:rsidRPr="00D33CE1" w:rsidRDefault="00BF5931" w:rsidP="004C3FA9">
      <w:pPr>
        <w:pStyle w:val="ListParagraph"/>
        <w:numPr>
          <w:ilvl w:val="0"/>
          <w:numId w:val="3"/>
        </w:numPr>
        <w:spacing w:before="100" w:after="100" w:line="259" w:lineRule="auto"/>
        <w:ind w:hanging="357"/>
        <w:rPr>
          <w:rFonts w:ascii="Arial" w:hAnsi="Arial" w:cs="Arial"/>
        </w:rPr>
      </w:pPr>
      <w:r w:rsidRPr="3BC7AEF8">
        <w:rPr>
          <w:rFonts w:ascii="Arial" w:hAnsi="Arial" w:cs="Arial"/>
        </w:rPr>
        <w:t>preference will be given to schemes with higher local contributions</w:t>
      </w:r>
      <w:r w:rsidR="00C173AA">
        <w:rPr>
          <w:rFonts w:ascii="Arial" w:hAnsi="Arial" w:cs="Arial"/>
        </w:rPr>
        <w:t xml:space="preserve"> and/or those where there is a high percentage of local contribution.</w:t>
      </w:r>
      <w:r w:rsidRPr="3BC7AEF8">
        <w:rPr>
          <w:rFonts w:ascii="Arial" w:hAnsi="Arial" w:cs="Arial"/>
        </w:rPr>
        <w:t xml:space="preserve"> </w:t>
      </w:r>
    </w:p>
    <w:p w14:paraId="1B2E9988" w14:textId="77777777" w:rsidR="00035C68"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preference will also be given where the local contribution is</w:t>
      </w:r>
      <w:r w:rsidR="00035C68">
        <w:rPr>
          <w:rFonts w:ascii="Arial" w:hAnsi="Arial" w:cs="Arial"/>
        </w:rPr>
        <w:t xml:space="preserve">: </w:t>
      </w:r>
      <w:r w:rsidR="00035C68">
        <w:rPr>
          <w:rFonts w:ascii="Arial" w:hAnsi="Arial" w:cs="Arial"/>
        </w:rPr>
        <w:tab/>
      </w:r>
    </w:p>
    <w:p w14:paraId="251A5C9E" w14:textId="648018D4" w:rsidR="00035C68" w:rsidRDefault="00BF5931" w:rsidP="004C3FA9">
      <w:pPr>
        <w:pStyle w:val="ListParagraph"/>
        <w:numPr>
          <w:ilvl w:val="1"/>
          <w:numId w:val="3"/>
        </w:numPr>
        <w:spacing w:before="100" w:after="100" w:line="259" w:lineRule="auto"/>
        <w:ind w:hanging="357"/>
        <w:rPr>
          <w:rFonts w:ascii="Arial" w:hAnsi="Arial" w:cs="Arial"/>
        </w:rPr>
      </w:pPr>
      <w:r w:rsidRPr="00D33CE1">
        <w:rPr>
          <w:rFonts w:ascii="Arial" w:hAnsi="Arial" w:cs="Arial"/>
        </w:rPr>
        <w:t>not from other central government funding sources</w:t>
      </w:r>
      <w:r w:rsidR="00BB4F39">
        <w:rPr>
          <w:rFonts w:ascii="Arial" w:hAnsi="Arial" w:cs="Arial"/>
        </w:rPr>
        <w:t>.</w:t>
      </w:r>
      <w:r w:rsidRPr="00D33CE1">
        <w:rPr>
          <w:rFonts w:ascii="Arial" w:hAnsi="Arial" w:cs="Arial"/>
        </w:rPr>
        <w:t xml:space="preserve"> </w:t>
      </w:r>
    </w:p>
    <w:p w14:paraId="32E17059" w14:textId="112AE4B5" w:rsidR="00194BF7" w:rsidRDefault="00743AEF" w:rsidP="004C3FA9">
      <w:pPr>
        <w:pStyle w:val="ListParagraph"/>
        <w:numPr>
          <w:ilvl w:val="1"/>
          <w:numId w:val="3"/>
        </w:numPr>
        <w:spacing w:before="100" w:after="100" w:line="259" w:lineRule="auto"/>
        <w:ind w:hanging="357"/>
        <w:rPr>
          <w:rFonts w:ascii="Arial" w:hAnsi="Arial" w:cs="Arial"/>
        </w:rPr>
      </w:pPr>
      <w:r>
        <w:rPr>
          <w:rFonts w:ascii="Arial" w:hAnsi="Arial" w:cs="Arial"/>
        </w:rPr>
        <w:t>partially</w:t>
      </w:r>
      <w:r w:rsidR="00035C68">
        <w:rPr>
          <w:rFonts w:ascii="Arial" w:hAnsi="Arial" w:cs="Arial"/>
        </w:rPr>
        <w:t xml:space="preserve"> fund</w:t>
      </w:r>
      <w:r>
        <w:rPr>
          <w:rFonts w:ascii="Arial" w:hAnsi="Arial" w:cs="Arial"/>
        </w:rPr>
        <w:t>ed</w:t>
      </w:r>
      <w:r w:rsidR="00035C68">
        <w:rPr>
          <w:rFonts w:ascii="Arial" w:hAnsi="Arial" w:cs="Arial"/>
        </w:rPr>
        <w:t xml:space="preserve"> from other </w:t>
      </w:r>
      <w:r w:rsidR="00FF3B1D">
        <w:rPr>
          <w:rFonts w:ascii="Arial" w:hAnsi="Arial" w:cs="Arial"/>
        </w:rPr>
        <w:t>third-party</w:t>
      </w:r>
      <w:r w:rsidR="00035C68">
        <w:rPr>
          <w:rFonts w:ascii="Arial" w:hAnsi="Arial" w:cs="Arial"/>
        </w:rPr>
        <w:t xml:space="preserve"> sources.</w:t>
      </w:r>
    </w:p>
    <w:p w14:paraId="576EEF58" w14:textId="77777777" w:rsidR="00194BF7" w:rsidRPr="00D72059" w:rsidRDefault="00194BF7" w:rsidP="004C3FA9">
      <w:pPr>
        <w:spacing w:before="100" w:after="100" w:line="259" w:lineRule="auto"/>
        <w:rPr>
          <w:rFonts w:ascii="Arial" w:hAnsi="Arial" w:cs="Arial"/>
          <w:sz w:val="2"/>
          <w:szCs w:val="2"/>
        </w:rPr>
      </w:pPr>
    </w:p>
    <w:tbl>
      <w:tblPr>
        <w:tblStyle w:val="TableGrid"/>
        <w:tblW w:w="0" w:type="auto"/>
        <w:jc w:val="center"/>
        <w:tblLook w:val="04A0" w:firstRow="1" w:lastRow="0" w:firstColumn="1" w:lastColumn="0" w:noHBand="0" w:noVBand="1"/>
      </w:tblPr>
      <w:tblGrid>
        <w:gridCol w:w="1928"/>
        <w:gridCol w:w="1533"/>
        <w:gridCol w:w="1533"/>
        <w:gridCol w:w="1533"/>
        <w:gridCol w:w="1533"/>
        <w:gridCol w:w="1318"/>
      </w:tblGrid>
      <w:tr w:rsidR="00BF5931" w:rsidRPr="00D33CE1" w14:paraId="09C50878" w14:textId="77777777" w:rsidTr="004C3FA9">
        <w:trPr>
          <w:jc w:val="center"/>
        </w:trPr>
        <w:tc>
          <w:tcPr>
            <w:tcW w:w="1928" w:type="dxa"/>
          </w:tcPr>
          <w:p w14:paraId="30D50394" w14:textId="77777777" w:rsidR="00BF5931" w:rsidRPr="00664CCC" w:rsidRDefault="00BF5931" w:rsidP="004C3FA9">
            <w:pPr>
              <w:rPr>
                <w:rFonts w:ascii="Arial" w:hAnsi="Arial" w:cs="Arial"/>
              </w:rPr>
            </w:pPr>
          </w:p>
        </w:tc>
        <w:tc>
          <w:tcPr>
            <w:tcW w:w="1533" w:type="dxa"/>
            <w:vAlign w:val="center"/>
          </w:tcPr>
          <w:p w14:paraId="76F723FF" w14:textId="77777777" w:rsidR="00BF5931" w:rsidRPr="00664CCC" w:rsidRDefault="00BF5931" w:rsidP="004C3FA9">
            <w:pPr>
              <w:jc w:val="center"/>
              <w:rPr>
                <w:rFonts w:ascii="Arial" w:hAnsi="Arial" w:cs="Arial"/>
              </w:rPr>
            </w:pPr>
            <w:r w:rsidRPr="00664CCC">
              <w:rPr>
                <w:rFonts w:ascii="Arial" w:hAnsi="Arial" w:cs="Arial"/>
              </w:rPr>
              <w:t>2026/27</w:t>
            </w:r>
          </w:p>
        </w:tc>
        <w:tc>
          <w:tcPr>
            <w:tcW w:w="1533" w:type="dxa"/>
            <w:vAlign w:val="center"/>
          </w:tcPr>
          <w:p w14:paraId="022CE8AC" w14:textId="77777777" w:rsidR="00BF5931" w:rsidRPr="00664CCC" w:rsidRDefault="00BF5931" w:rsidP="004C3FA9">
            <w:pPr>
              <w:jc w:val="center"/>
              <w:rPr>
                <w:rFonts w:ascii="Arial" w:hAnsi="Arial" w:cs="Arial"/>
              </w:rPr>
            </w:pPr>
            <w:r w:rsidRPr="00664CCC">
              <w:rPr>
                <w:rFonts w:ascii="Arial" w:hAnsi="Arial" w:cs="Arial"/>
              </w:rPr>
              <w:t>2027/28</w:t>
            </w:r>
          </w:p>
        </w:tc>
        <w:tc>
          <w:tcPr>
            <w:tcW w:w="1533" w:type="dxa"/>
            <w:vAlign w:val="center"/>
          </w:tcPr>
          <w:p w14:paraId="0FE6CBDB" w14:textId="77777777" w:rsidR="00BF5931" w:rsidRPr="00664CCC" w:rsidRDefault="00BF5931" w:rsidP="004C3FA9">
            <w:pPr>
              <w:jc w:val="center"/>
              <w:rPr>
                <w:rFonts w:ascii="Arial" w:hAnsi="Arial" w:cs="Arial"/>
              </w:rPr>
            </w:pPr>
            <w:r w:rsidRPr="00664CCC">
              <w:rPr>
                <w:rFonts w:ascii="Arial" w:hAnsi="Arial" w:cs="Arial"/>
              </w:rPr>
              <w:t>2028/29</w:t>
            </w:r>
          </w:p>
        </w:tc>
        <w:tc>
          <w:tcPr>
            <w:tcW w:w="1533" w:type="dxa"/>
            <w:vAlign w:val="center"/>
          </w:tcPr>
          <w:p w14:paraId="24273AF9" w14:textId="77777777" w:rsidR="00BF5931" w:rsidRPr="00664CCC" w:rsidRDefault="00BF5931" w:rsidP="004C3FA9">
            <w:pPr>
              <w:jc w:val="center"/>
              <w:rPr>
                <w:rFonts w:ascii="Arial" w:hAnsi="Arial" w:cs="Arial"/>
              </w:rPr>
            </w:pPr>
            <w:r w:rsidRPr="00664CCC">
              <w:rPr>
                <w:rFonts w:ascii="Arial" w:hAnsi="Arial" w:cs="Arial"/>
              </w:rPr>
              <w:t>2029/30</w:t>
            </w:r>
          </w:p>
        </w:tc>
        <w:tc>
          <w:tcPr>
            <w:tcW w:w="1210" w:type="dxa"/>
            <w:vAlign w:val="center"/>
          </w:tcPr>
          <w:p w14:paraId="100E2599" w14:textId="77777777" w:rsidR="00BF5931" w:rsidRPr="00664CCC" w:rsidRDefault="00BF5931" w:rsidP="004C3FA9">
            <w:pPr>
              <w:jc w:val="center"/>
              <w:rPr>
                <w:rFonts w:ascii="Arial" w:hAnsi="Arial" w:cs="Arial"/>
              </w:rPr>
            </w:pPr>
            <w:r w:rsidRPr="00664CCC">
              <w:rPr>
                <w:rFonts w:ascii="Arial" w:hAnsi="Arial" w:cs="Arial"/>
              </w:rPr>
              <w:t>Total</w:t>
            </w:r>
          </w:p>
        </w:tc>
      </w:tr>
      <w:tr w:rsidR="00BF5931" w:rsidRPr="00D33CE1" w14:paraId="4996A620" w14:textId="77777777" w:rsidTr="00F772EE">
        <w:trPr>
          <w:jc w:val="center"/>
        </w:trPr>
        <w:tc>
          <w:tcPr>
            <w:tcW w:w="1928" w:type="dxa"/>
            <w:vAlign w:val="center"/>
          </w:tcPr>
          <w:p w14:paraId="66E2ABAC" w14:textId="77777777" w:rsidR="00BF5931" w:rsidRPr="00664CCC" w:rsidRDefault="00BF5931" w:rsidP="005B5630">
            <w:pPr>
              <w:jc w:val="center"/>
              <w:rPr>
                <w:rFonts w:ascii="Arial" w:hAnsi="Arial" w:cs="Arial"/>
              </w:rPr>
            </w:pPr>
            <w:r w:rsidRPr="00664CCC">
              <w:rPr>
                <w:rFonts w:ascii="Arial" w:hAnsi="Arial" w:cs="Arial"/>
              </w:rPr>
              <w:t>Requested DfT investment</w:t>
            </w:r>
          </w:p>
        </w:tc>
        <w:sdt>
          <w:sdtPr>
            <w:rPr>
              <w:rFonts w:ascii="Arial" w:hAnsi="Arial" w:cs="Arial"/>
              <w:b/>
              <w:bCs/>
              <w:color w:val="0070C0"/>
            </w:rPr>
            <w:alias w:val="26/27 Requested investment"/>
            <w:tag w:val="2.4a"/>
            <w:id w:val="675077755"/>
            <w:lock w:val="sdtLocked"/>
            <w:placeholder>
              <w:docPart w:val="21D249C0A193452097EAF99A3D6BE168"/>
            </w:placeholder>
            <w:text/>
          </w:sdtPr>
          <w:sdtContent>
            <w:tc>
              <w:tcPr>
                <w:tcW w:w="1533" w:type="dxa"/>
                <w:vAlign w:val="center"/>
              </w:tcPr>
              <w:p w14:paraId="6D5733F0" w14:textId="7756D9BB" w:rsidR="00BF5931" w:rsidRPr="00306968" w:rsidRDefault="00122E73" w:rsidP="00F772EE">
                <w:pPr>
                  <w:jc w:val="center"/>
                  <w:rPr>
                    <w:rFonts w:ascii="Arial" w:hAnsi="Arial" w:cs="Arial"/>
                    <w:color w:val="0070C0"/>
                    <w:shd w:val="clear" w:color="auto" w:fill="E6E6E6"/>
                  </w:rPr>
                </w:pPr>
                <w:r w:rsidRPr="00306968">
                  <w:rPr>
                    <w:rFonts w:ascii="Arial" w:hAnsi="Arial" w:cs="Arial"/>
                    <w:b/>
                    <w:bCs/>
                    <w:color w:val="0070C0"/>
                  </w:rPr>
                  <w:t>£</w:t>
                </w:r>
                <w:r w:rsidR="00306968" w:rsidRPr="00306968">
                  <w:rPr>
                    <w:rFonts w:ascii="Arial" w:hAnsi="Arial" w:cs="Arial"/>
                    <w:b/>
                    <w:bCs/>
                    <w:color w:val="0070C0"/>
                  </w:rPr>
                  <w:t>184,100</w:t>
                </w:r>
              </w:p>
            </w:tc>
          </w:sdtContent>
        </w:sdt>
        <w:sdt>
          <w:sdtPr>
            <w:rPr>
              <w:rFonts w:ascii="Arial" w:hAnsi="Arial" w:cs="Arial"/>
              <w:b/>
              <w:bCs/>
              <w:color w:val="0070C0"/>
            </w:rPr>
            <w:alias w:val="27/28 Requested investment"/>
            <w:tag w:val="2.4a"/>
            <w:id w:val="-516316499"/>
            <w:lock w:val="sdtLocked"/>
            <w:placeholder>
              <w:docPart w:val="286CCD794ACC4D4BAECAA45DEDA0B234"/>
            </w:placeholder>
            <w:text/>
          </w:sdtPr>
          <w:sdtContent>
            <w:tc>
              <w:tcPr>
                <w:tcW w:w="1533" w:type="dxa"/>
                <w:vAlign w:val="center"/>
              </w:tcPr>
              <w:p w14:paraId="04213CF2" w14:textId="0F5B5A7A" w:rsidR="00BF5931" w:rsidRPr="00306968" w:rsidRDefault="00122E73" w:rsidP="00F772EE">
                <w:pPr>
                  <w:jc w:val="center"/>
                  <w:rPr>
                    <w:rFonts w:ascii="Arial" w:hAnsi="Arial" w:cs="Arial"/>
                    <w:color w:val="0070C0"/>
                    <w:shd w:val="clear" w:color="auto" w:fill="E6E6E6"/>
                  </w:rPr>
                </w:pPr>
                <w:r w:rsidRPr="00306968">
                  <w:rPr>
                    <w:rFonts w:ascii="Arial" w:hAnsi="Arial" w:cs="Arial"/>
                    <w:b/>
                    <w:bCs/>
                    <w:color w:val="0070C0"/>
                  </w:rPr>
                  <w:t>£</w:t>
                </w:r>
                <w:r w:rsidR="00306968" w:rsidRPr="00306968">
                  <w:rPr>
                    <w:rFonts w:ascii="Arial" w:hAnsi="Arial" w:cs="Arial"/>
                    <w:b/>
                    <w:bCs/>
                    <w:color w:val="0070C0"/>
                  </w:rPr>
                  <w:t>108,100</w:t>
                </w:r>
              </w:p>
            </w:tc>
          </w:sdtContent>
        </w:sdt>
        <w:sdt>
          <w:sdtPr>
            <w:rPr>
              <w:rFonts w:ascii="Arial" w:hAnsi="Arial" w:cs="Arial"/>
              <w:b/>
              <w:bCs/>
              <w:color w:val="0070C0"/>
            </w:rPr>
            <w:alias w:val="28/29 Requested investment"/>
            <w:tag w:val="2.4a"/>
            <w:id w:val="-210417550"/>
            <w:lock w:val="sdtLocked"/>
            <w:placeholder>
              <w:docPart w:val="5FA7181E8685477197593EB48413659C"/>
            </w:placeholder>
            <w:text/>
          </w:sdtPr>
          <w:sdtContent>
            <w:tc>
              <w:tcPr>
                <w:tcW w:w="1533" w:type="dxa"/>
                <w:vAlign w:val="center"/>
              </w:tcPr>
              <w:p w14:paraId="4C9D3D5F" w14:textId="1B9A72EE" w:rsidR="00BF5931" w:rsidRPr="00306968" w:rsidRDefault="00122E73" w:rsidP="00F772EE">
                <w:pPr>
                  <w:jc w:val="center"/>
                  <w:rPr>
                    <w:rFonts w:ascii="Arial" w:hAnsi="Arial" w:cs="Arial"/>
                    <w:color w:val="0070C0"/>
                    <w:shd w:val="clear" w:color="auto" w:fill="E6E6E6"/>
                  </w:rPr>
                </w:pPr>
                <w:r w:rsidRPr="00306968">
                  <w:rPr>
                    <w:rFonts w:ascii="Arial" w:hAnsi="Arial" w:cs="Arial"/>
                    <w:b/>
                    <w:bCs/>
                    <w:color w:val="0070C0"/>
                  </w:rPr>
                  <w:t>£</w:t>
                </w:r>
                <w:r w:rsidR="00306968" w:rsidRPr="00306968">
                  <w:rPr>
                    <w:rFonts w:ascii="Arial" w:hAnsi="Arial" w:cs="Arial"/>
                    <w:b/>
                    <w:bCs/>
                    <w:color w:val="0070C0"/>
                  </w:rPr>
                  <w:t>741,800</w:t>
                </w:r>
              </w:p>
            </w:tc>
          </w:sdtContent>
        </w:sdt>
        <w:sdt>
          <w:sdtPr>
            <w:rPr>
              <w:rFonts w:ascii="Arial" w:hAnsi="Arial" w:cs="Arial"/>
              <w:b/>
              <w:bCs/>
              <w:color w:val="0070C0"/>
            </w:rPr>
            <w:alias w:val="29/30 Requested investment"/>
            <w:tag w:val="2.4a"/>
            <w:id w:val="-784276448"/>
            <w:lock w:val="sdtLocked"/>
            <w:placeholder>
              <w:docPart w:val="B6F11D93E6B24B1AA310C55C832CE73C"/>
            </w:placeholder>
            <w:text/>
          </w:sdtPr>
          <w:sdtContent>
            <w:tc>
              <w:tcPr>
                <w:tcW w:w="1533" w:type="dxa"/>
                <w:vAlign w:val="center"/>
              </w:tcPr>
              <w:p w14:paraId="37B0A884" w14:textId="0343A702" w:rsidR="00BF5931" w:rsidRPr="00306968" w:rsidRDefault="00122E73" w:rsidP="00F772EE">
                <w:pPr>
                  <w:jc w:val="center"/>
                  <w:rPr>
                    <w:rFonts w:ascii="Arial" w:hAnsi="Arial" w:cs="Arial"/>
                    <w:color w:val="0070C0"/>
                    <w:shd w:val="clear" w:color="auto" w:fill="E6E6E6"/>
                  </w:rPr>
                </w:pPr>
                <w:r w:rsidRPr="00306968">
                  <w:rPr>
                    <w:rFonts w:ascii="Arial" w:hAnsi="Arial" w:cs="Arial"/>
                    <w:b/>
                    <w:bCs/>
                    <w:color w:val="0070C0"/>
                  </w:rPr>
                  <w:t>£</w:t>
                </w:r>
                <w:r w:rsidR="00306968" w:rsidRPr="00306968">
                  <w:rPr>
                    <w:rFonts w:ascii="Arial" w:hAnsi="Arial" w:cs="Arial"/>
                    <w:b/>
                    <w:bCs/>
                    <w:color w:val="0070C0"/>
                  </w:rPr>
                  <w:t>450,000</w:t>
                </w:r>
              </w:p>
            </w:tc>
          </w:sdtContent>
        </w:sdt>
        <w:sdt>
          <w:sdtPr>
            <w:rPr>
              <w:rFonts w:ascii="Arial" w:hAnsi="Arial" w:cs="Arial"/>
              <w:b/>
              <w:bCs/>
              <w:color w:val="0070C0"/>
            </w:rPr>
            <w:alias w:val="Total Requested investment"/>
            <w:tag w:val="2.4a"/>
            <w:id w:val="-506289047"/>
            <w:lock w:val="sdtLocked"/>
            <w:placeholder>
              <w:docPart w:val="94C7BE1023994083B312FD6FC8192070"/>
            </w:placeholder>
            <w:text/>
          </w:sdtPr>
          <w:sdtContent>
            <w:tc>
              <w:tcPr>
                <w:tcW w:w="1210" w:type="dxa"/>
                <w:vAlign w:val="center"/>
              </w:tcPr>
              <w:p w14:paraId="4CE6B410" w14:textId="18EC84DC" w:rsidR="00BF5931" w:rsidRPr="00306968" w:rsidRDefault="00122E73" w:rsidP="00F772EE">
                <w:pPr>
                  <w:jc w:val="center"/>
                  <w:rPr>
                    <w:rFonts w:ascii="Arial" w:hAnsi="Arial" w:cs="Arial"/>
                    <w:color w:val="0070C0"/>
                    <w:shd w:val="clear" w:color="auto" w:fill="E6E6E6"/>
                  </w:rPr>
                </w:pPr>
                <w:r w:rsidRPr="00306968">
                  <w:rPr>
                    <w:rFonts w:ascii="Arial" w:hAnsi="Arial" w:cs="Arial"/>
                    <w:b/>
                    <w:bCs/>
                    <w:color w:val="0070C0"/>
                  </w:rPr>
                  <w:t>£</w:t>
                </w:r>
                <w:r w:rsidR="00306968" w:rsidRPr="00306968">
                  <w:rPr>
                    <w:rFonts w:ascii="Arial" w:hAnsi="Arial" w:cs="Arial"/>
                    <w:b/>
                    <w:bCs/>
                    <w:color w:val="0070C0"/>
                  </w:rPr>
                  <w:t>1,484,000</w:t>
                </w:r>
              </w:p>
            </w:tc>
          </w:sdtContent>
        </w:sdt>
      </w:tr>
      <w:tr w:rsidR="00BF5931" w:rsidRPr="00D33CE1" w14:paraId="5051D504" w14:textId="77777777" w:rsidTr="00F772EE">
        <w:trPr>
          <w:trHeight w:val="482"/>
          <w:jc w:val="center"/>
        </w:trPr>
        <w:tc>
          <w:tcPr>
            <w:tcW w:w="1928" w:type="dxa"/>
            <w:vAlign w:val="center"/>
          </w:tcPr>
          <w:p w14:paraId="336FEB13" w14:textId="77777777" w:rsidR="00BF5931" w:rsidRPr="00664CCC" w:rsidRDefault="00BF5931" w:rsidP="005B5630">
            <w:pPr>
              <w:jc w:val="center"/>
              <w:rPr>
                <w:rFonts w:ascii="Arial" w:hAnsi="Arial" w:cs="Arial"/>
              </w:rPr>
            </w:pPr>
            <w:r w:rsidRPr="00664CCC">
              <w:rPr>
                <w:rFonts w:ascii="Arial" w:hAnsi="Arial" w:cs="Arial"/>
              </w:rPr>
              <w:t>LA contribution</w:t>
            </w:r>
          </w:p>
        </w:tc>
        <w:sdt>
          <w:sdtPr>
            <w:rPr>
              <w:rFonts w:ascii="Arial" w:hAnsi="Arial" w:cs="Arial"/>
              <w:b/>
              <w:bCs/>
              <w:color w:val="0070C0"/>
            </w:rPr>
            <w:alias w:val="26/27 LA contribution"/>
            <w:tag w:val="2.4a"/>
            <w:id w:val="-917165269"/>
            <w:lock w:val="sdtLocked"/>
            <w:placeholder>
              <w:docPart w:val="B08A308E411A4565975545FADAD616FB"/>
            </w:placeholder>
            <w:text/>
          </w:sdtPr>
          <w:sdtContent>
            <w:tc>
              <w:tcPr>
                <w:tcW w:w="1533" w:type="dxa"/>
                <w:vAlign w:val="center"/>
              </w:tcPr>
              <w:p w14:paraId="19743C8E" w14:textId="135BA8B5" w:rsidR="00BF5931" w:rsidRPr="00306968" w:rsidRDefault="00122E73" w:rsidP="00F772EE">
                <w:pPr>
                  <w:jc w:val="center"/>
                  <w:rPr>
                    <w:rFonts w:ascii="Arial" w:hAnsi="Arial" w:cs="Arial"/>
                    <w:color w:val="0070C0"/>
                    <w:shd w:val="clear" w:color="auto" w:fill="E6E6E6"/>
                  </w:rPr>
                </w:pPr>
                <w:r w:rsidRPr="00306968">
                  <w:rPr>
                    <w:rFonts w:ascii="Arial" w:hAnsi="Arial" w:cs="Arial"/>
                    <w:b/>
                    <w:bCs/>
                    <w:color w:val="0070C0"/>
                  </w:rPr>
                  <w:t>£</w:t>
                </w:r>
                <w:r w:rsidR="00306968" w:rsidRPr="00306968">
                  <w:rPr>
                    <w:rFonts w:ascii="Arial" w:hAnsi="Arial" w:cs="Arial"/>
                    <w:b/>
                    <w:bCs/>
                    <w:color w:val="0070C0"/>
                  </w:rPr>
                  <w:t>7,000</w:t>
                </w:r>
              </w:p>
            </w:tc>
          </w:sdtContent>
        </w:sdt>
        <w:sdt>
          <w:sdtPr>
            <w:rPr>
              <w:rFonts w:ascii="Arial" w:hAnsi="Arial" w:cs="Arial"/>
              <w:b/>
              <w:bCs/>
              <w:color w:val="0070C0"/>
            </w:rPr>
            <w:alias w:val="27/28 LA contribution"/>
            <w:tag w:val="2.4a"/>
            <w:id w:val="1276291651"/>
            <w:lock w:val="sdtLocked"/>
            <w:placeholder>
              <w:docPart w:val="07A0E61C0A9348FEB0788E53E80ECF61"/>
            </w:placeholder>
            <w:text/>
          </w:sdtPr>
          <w:sdtContent>
            <w:tc>
              <w:tcPr>
                <w:tcW w:w="1533" w:type="dxa"/>
                <w:vAlign w:val="center"/>
              </w:tcPr>
              <w:p w14:paraId="15B0BA87" w14:textId="3D75EFA5" w:rsidR="00BF5931" w:rsidRPr="00306968" w:rsidRDefault="00122E73" w:rsidP="00F772EE">
                <w:pPr>
                  <w:jc w:val="center"/>
                  <w:rPr>
                    <w:rFonts w:ascii="Arial" w:hAnsi="Arial" w:cs="Arial"/>
                    <w:color w:val="0070C0"/>
                    <w:shd w:val="clear" w:color="auto" w:fill="E6E6E6"/>
                  </w:rPr>
                </w:pPr>
                <w:r w:rsidRPr="00306968">
                  <w:rPr>
                    <w:rFonts w:ascii="Arial" w:hAnsi="Arial" w:cs="Arial"/>
                    <w:b/>
                    <w:bCs/>
                    <w:color w:val="0070C0"/>
                  </w:rPr>
                  <w:t>£</w:t>
                </w:r>
                <w:r w:rsidR="00306968" w:rsidRPr="00306968">
                  <w:rPr>
                    <w:rFonts w:ascii="Arial" w:hAnsi="Arial" w:cs="Arial"/>
                    <w:b/>
                    <w:bCs/>
                    <w:color w:val="0070C0"/>
                  </w:rPr>
                  <w:t>10,000</w:t>
                </w:r>
              </w:p>
            </w:tc>
          </w:sdtContent>
        </w:sdt>
        <w:sdt>
          <w:sdtPr>
            <w:rPr>
              <w:rFonts w:ascii="Arial" w:hAnsi="Arial" w:cs="Arial"/>
              <w:b/>
              <w:bCs/>
              <w:color w:val="0070C0"/>
            </w:rPr>
            <w:alias w:val="28/29 LA contribution"/>
            <w:tag w:val="2.4a"/>
            <w:id w:val="-1786879572"/>
            <w:lock w:val="sdtLocked"/>
            <w:placeholder>
              <w:docPart w:val="B90B4C3A4EB24C6D8CD200EB7A5EC519"/>
            </w:placeholder>
            <w:text/>
          </w:sdtPr>
          <w:sdtContent>
            <w:tc>
              <w:tcPr>
                <w:tcW w:w="1533" w:type="dxa"/>
                <w:vAlign w:val="center"/>
              </w:tcPr>
              <w:p w14:paraId="1F516D92" w14:textId="301F40DE" w:rsidR="00BF5931" w:rsidRPr="00306968" w:rsidRDefault="00122E73" w:rsidP="00F772EE">
                <w:pPr>
                  <w:jc w:val="center"/>
                  <w:rPr>
                    <w:rFonts w:ascii="Arial" w:hAnsi="Arial" w:cs="Arial"/>
                    <w:color w:val="0070C0"/>
                    <w:shd w:val="clear" w:color="auto" w:fill="E6E6E6"/>
                  </w:rPr>
                </w:pPr>
                <w:r w:rsidRPr="00306968">
                  <w:rPr>
                    <w:rFonts w:ascii="Arial" w:hAnsi="Arial" w:cs="Arial"/>
                    <w:b/>
                    <w:bCs/>
                    <w:color w:val="0070C0"/>
                  </w:rPr>
                  <w:t>£</w:t>
                </w:r>
                <w:r w:rsidR="00306968" w:rsidRPr="00306968">
                  <w:rPr>
                    <w:rFonts w:ascii="Arial" w:hAnsi="Arial" w:cs="Arial"/>
                    <w:b/>
                    <w:bCs/>
                    <w:color w:val="0070C0"/>
                  </w:rPr>
                  <w:t>10,000</w:t>
                </w:r>
              </w:p>
            </w:tc>
          </w:sdtContent>
        </w:sdt>
        <w:sdt>
          <w:sdtPr>
            <w:rPr>
              <w:rFonts w:ascii="Arial" w:hAnsi="Arial" w:cs="Arial"/>
              <w:b/>
              <w:bCs/>
              <w:color w:val="0070C0"/>
            </w:rPr>
            <w:alias w:val="29/30 LA contribution"/>
            <w:tag w:val="2.4a"/>
            <w:id w:val="836967303"/>
            <w:lock w:val="sdtLocked"/>
            <w:placeholder>
              <w:docPart w:val="9C2FE32A2A9F442594E411CF76D87030"/>
            </w:placeholder>
            <w:text/>
          </w:sdtPr>
          <w:sdtContent>
            <w:tc>
              <w:tcPr>
                <w:tcW w:w="1533" w:type="dxa"/>
                <w:vAlign w:val="center"/>
              </w:tcPr>
              <w:p w14:paraId="2199C0E9" w14:textId="107B8457" w:rsidR="00BF5931" w:rsidRPr="00306968" w:rsidRDefault="00122E73" w:rsidP="00F772EE">
                <w:pPr>
                  <w:jc w:val="center"/>
                  <w:rPr>
                    <w:rFonts w:ascii="Arial" w:hAnsi="Arial" w:cs="Arial"/>
                    <w:color w:val="0070C0"/>
                    <w:shd w:val="clear" w:color="auto" w:fill="E6E6E6"/>
                  </w:rPr>
                </w:pPr>
                <w:r w:rsidRPr="00306968">
                  <w:rPr>
                    <w:rFonts w:ascii="Arial" w:hAnsi="Arial" w:cs="Arial"/>
                    <w:b/>
                    <w:bCs/>
                    <w:color w:val="0070C0"/>
                  </w:rPr>
                  <w:t>£</w:t>
                </w:r>
                <w:r w:rsidR="00306968" w:rsidRPr="00306968">
                  <w:rPr>
                    <w:rFonts w:ascii="Arial" w:hAnsi="Arial" w:cs="Arial"/>
                    <w:b/>
                    <w:bCs/>
                    <w:color w:val="0070C0"/>
                  </w:rPr>
                  <w:t>10,000</w:t>
                </w:r>
              </w:p>
            </w:tc>
          </w:sdtContent>
        </w:sdt>
        <w:sdt>
          <w:sdtPr>
            <w:rPr>
              <w:rFonts w:ascii="Arial" w:hAnsi="Arial" w:cs="Arial"/>
              <w:b/>
              <w:bCs/>
              <w:color w:val="0070C0"/>
            </w:rPr>
            <w:alias w:val="Total LA contribution"/>
            <w:tag w:val="2.4a"/>
            <w:id w:val="1915664021"/>
            <w:lock w:val="sdtLocked"/>
            <w:placeholder>
              <w:docPart w:val="27CA1E1824454CD3B0F32C0ADF58F112"/>
            </w:placeholder>
            <w:text/>
          </w:sdtPr>
          <w:sdtContent>
            <w:tc>
              <w:tcPr>
                <w:tcW w:w="1210" w:type="dxa"/>
                <w:vAlign w:val="center"/>
              </w:tcPr>
              <w:p w14:paraId="32D92AF5" w14:textId="0605C553" w:rsidR="00BF5931" w:rsidRPr="00306968" w:rsidRDefault="00122E73" w:rsidP="00F772EE">
                <w:pPr>
                  <w:jc w:val="center"/>
                  <w:rPr>
                    <w:rFonts w:ascii="Arial" w:hAnsi="Arial" w:cs="Arial"/>
                    <w:color w:val="0070C0"/>
                    <w:shd w:val="clear" w:color="auto" w:fill="E6E6E6"/>
                  </w:rPr>
                </w:pPr>
                <w:r w:rsidRPr="00306968">
                  <w:rPr>
                    <w:rFonts w:ascii="Arial" w:hAnsi="Arial" w:cs="Arial"/>
                    <w:b/>
                    <w:bCs/>
                    <w:color w:val="0070C0"/>
                  </w:rPr>
                  <w:t>£</w:t>
                </w:r>
                <w:r w:rsidR="00306968" w:rsidRPr="00306968">
                  <w:rPr>
                    <w:rFonts w:ascii="Arial" w:hAnsi="Arial" w:cs="Arial"/>
                    <w:b/>
                    <w:bCs/>
                    <w:color w:val="0070C0"/>
                  </w:rPr>
                  <w:t>37,000</w:t>
                </w:r>
              </w:p>
            </w:tc>
          </w:sdtContent>
        </w:sdt>
      </w:tr>
      <w:tr w:rsidR="00BF5931" w:rsidRPr="00D33CE1" w14:paraId="13C8E107" w14:textId="77777777" w:rsidTr="00F772EE">
        <w:trPr>
          <w:jc w:val="center"/>
        </w:trPr>
        <w:tc>
          <w:tcPr>
            <w:tcW w:w="1928" w:type="dxa"/>
            <w:vAlign w:val="center"/>
          </w:tcPr>
          <w:p w14:paraId="6E65D663" w14:textId="6F6D6ECA" w:rsidR="00BF5931" w:rsidRPr="00664CCC" w:rsidRDefault="005B5630" w:rsidP="005B5630">
            <w:pPr>
              <w:jc w:val="center"/>
              <w:rPr>
                <w:rFonts w:ascii="Arial" w:hAnsi="Arial" w:cs="Arial"/>
              </w:rPr>
            </w:pPr>
            <w:r>
              <w:rPr>
                <w:rFonts w:ascii="Arial" w:hAnsi="Arial" w:cs="Arial"/>
              </w:rPr>
              <w:t>Other</w:t>
            </w:r>
            <w:r w:rsidR="00BF5931" w:rsidRPr="00664CCC">
              <w:rPr>
                <w:rFonts w:ascii="Arial" w:hAnsi="Arial" w:cs="Arial"/>
              </w:rPr>
              <w:t xml:space="preserve"> contribution</w:t>
            </w:r>
          </w:p>
        </w:tc>
        <w:sdt>
          <w:sdtPr>
            <w:rPr>
              <w:rFonts w:ascii="Arial" w:hAnsi="Arial" w:cs="Arial"/>
              <w:b/>
              <w:bCs/>
              <w:color w:val="0070C0"/>
            </w:rPr>
            <w:alias w:val="26/27 Other contribution"/>
            <w:tag w:val="2.4a"/>
            <w:id w:val="1762100280"/>
            <w:lock w:val="sdtLocked"/>
            <w:placeholder>
              <w:docPart w:val="38EF63694BF54C6A9CEA408A76B3C2D0"/>
            </w:placeholder>
            <w:text/>
          </w:sdtPr>
          <w:sdtContent>
            <w:tc>
              <w:tcPr>
                <w:tcW w:w="1533" w:type="dxa"/>
                <w:vAlign w:val="center"/>
              </w:tcPr>
              <w:p w14:paraId="1C2C2FDA" w14:textId="26539A21" w:rsidR="00BF5931" w:rsidRPr="009C11CC" w:rsidRDefault="00943A39" w:rsidP="00F772EE">
                <w:pPr>
                  <w:jc w:val="center"/>
                  <w:rPr>
                    <w:rFonts w:ascii="Arial" w:hAnsi="Arial" w:cs="Arial"/>
                    <w:color w:val="0070C0"/>
                    <w:shd w:val="clear" w:color="auto" w:fill="E6E6E6"/>
                  </w:rPr>
                </w:pPr>
                <w:r w:rsidRPr="009C11CC">
                  <w:rPr>
                    <w:rFonts w:ascii="Arial" w:hAnsi="Arial" w:cs="Arial"/>
                    <w:b/>
                    <w:bCs/>
                    <w:color w:val="0070C0"/>
                  </w:rPr>
                  <w:t>£155,000</w:t>
                </w:r>
              </w:p>
            </w:tc>
          </w:sdtContent>
        </w:sdt>
        <w:sdt>
          <w:sdtPr>
            <w:rPr>
              <w:rFonts w:ascii="Arial" w:hAnsi="Arial" w:cs="Arial"/>
              <w:b/>
              <w:bCs/>
              <w:color w:val="0070C0"/>
            </w:rPr>
            <w:alias w:val="27/28 Other contribution"/>
            <w:tag w:val="2.4a"/>
            <w:id w:val="1065304399"/>
            <w:lock w:val="sdtLocked"/>
            <w:placeholder>
              <w:docPart w:val="3307841AFCFC4782822596B086761AE8"/>
            </w:placeholder>
            <w:text/>
          </w:sdtPr>
          <w:sdtContent>
            <w:tc>
              <w:tcPr>
                <w:tcW w:w="1533" w:type="dxa"/>
                <w:vAlign w:val="center"/>
              </w:tcPr>
              <w:p w14:paraId="06E52F0C" w14:textId="704CAF5D" w:rsidR="00BF5931" w:rsidRPr="009C11CC" w:rsidRDefault="00943A39" w:rsidP="00F772EE">
                <w:pPr>
                  <w:jc w:val="center"/>
                  <w:rPr>
                    <w:rFonts w:ascii="Arial" w:hAnsi="Arial" w:cs="Arial"/>
                    <w:color w:val="0070C0"/>
                    <w:shd w:val="clear" w:color="auto" w:fill="E6E6E6"/>
                  </w:rPr>
                </w:pPr>
                <w:r w:rsidRPr="009C11CC">
                  <w:rPr>
                    <w:rFonts w:ascii="Arial" w:hAnsi="Arial" w:cs="Arial"/>
                    <w:b/>
                    <w:bCs/>
                    <w:color w:val="0070C0"/>
                  </w:rPr>
                  <w:t>£0</w:t>
                </w:r>
              </w:p>
            </w:tc>
          </w:sdtContent>
        </w:sdt>
        <w:sdt>
          <w:sdtPr>
            <w:rPr>
              <w:rFonts w:ascii="Arial" w:hAnsi="Arial" w:cs="Arial"/>
              <w:b/>
              <w:bCs/>
              <w:color w:val="0070C0"/>
            </w:rPr>
            <w:alias w:val="28/29 Other contribution"/>
            <w:tag w:val="2.4a"/>
            <w:id w:val="-2145956362"/>
            <w:lock w:val="sdtLocked"/>
            <w:placeholder>
              <w:docPart w:val="FDBBA05B556646558C623ACFA57047C9"/>
            </w:placeholder>
            <w:text/>
          </w:sdtPr>
          <w:sdtContent>
            <w:tc>
              <w:tcPr>
                <w:tcW w:w="1533" w:type="dxa"/>
                <w:vAlign w:val="center"/>
              </w:tcPr>
              <w:p w14:paraId="42BF66A2" w14:textId="48F078A6" w:rsidR="00BF5931" w:rsidRPr="009C11CC" w:rsidRDefault="00943A39" w:rsidP="00F772EE">
                <w:pPr>
                  <w:jc w:val="center"/>
                  <w:rPr>
                    <w:rFonts w:ascii="Arial" w:hAnsi="Arial" w:cs="Arial"/>
                    <w:color w:val="0070C0"/>
                    <w:shd w:val="clear" w:color="auto" w:fill="E6E6E6"/>
                  </w:rPr>
                </w:pPr>
                <w:r w:rsidRPr="009C11CC">
                  <w:rPr>
                    <w:rFonts w:ascii="Arial" w:hAnsi="Arial" w:cs="Arial"/>
                    <w:b/>
                    <w:bCs/>
                    <w:color w:val="0070C0"/>
                  </w:rPr>
                  <w:t>£0</w:t>
                </w:r>
              </w:p>
            </w:tc>
          </w:sdtContent>
        </w:sdt>
        <w:sdt>
          <w:sdtPr>
            <w:rPr>
              <w:rFonts w:ascii="Arial" w:hAnsi="Arial" w:cs="Arial"/>
              <w:b/>
              <w:bCs/>
              <w:color w:val="0070C0"/>
            </w:rPr>
            <w:alias w:val="29/30 Other contribution"/>
            <w:tag w:val="2.4a"/>
            <w:id w:val="42958308"/>
            <w:lock w:val="sdtLocked"/>
            <w:placeholder>
              <w:docPart w:val="D70803D86E61477D8CA7D17FF5E75089"/>
            </w:placeholder>
            <w:text/>
          </w:sdtPr>
          <w:sdtContent>
            <w:tc>
              <w:tcPr>
                <w:tcW w:w="1533" w:type="dxa"/>
                <w:vAlign w:val="center"/>
              </w:tcPr>
              <w:p w14:paraId="4A9A323D" w14:textId="4C514781" w:rsidR="00BF5931" w:rsidRPr="009C11CC" w:rsidRDefault="00943A39" w:rsidP="00F772EE">
                <w:pPr>
                  <w:jc w:val="center"/>
                  <w:rPr>
                    <w:rFonts w:ascii="Arial" w:hAnsi="Arial" w:cs="Arial"/>
                    <w:color w:val="0070C0"/>
                    <w:shd w:val="clear" w:color="auto" w:fill="E6E6E6"/>
                  </w:rPr>
                </w:pPr>
                <w:r w:rsidRPr="009C11CC">
                  <w:rPr>
                    <w:rFonts w:ascii="Arial" w:hAnsi="Arial" w:cs="Arial"/>
                    <w:b/>
                    <w:bCs/>
                    <w:color w:val="0070C0"/>
                  </w:rPr>
                  <w:t>£0</w:t>
                </w:r>
              </w:p>
            </w:tc>
          </w:sdtContent>
        </w:sdt>
        <w:sdt>
          <w:sdtPr>
            <w:rPr>
              <w:rFonts w:ascii="Arial" w:hAnsi="Arial" w:cs="Arial"/>
              <w:b/>
              <w:bCs/>
              <w:color w:val="0070C0"/>
            </w:rPr>
            <w:alias w:val="Total Other contribution"/>
            <w:tag w:val="2.4a"/>
            <w:id w:val="314226770"/>
            <w:lock w:val="sdtLocked"/>
            <w:placeholder>
              <w:docPart w:val="A0E623228B9E43DC86C5369613671478"/>
            </w:placeholder>
            <w:text/>
          </w:sdtPr>
          <w:sdtContent>
            <w:tc>
              <w:tcPr>
                <w:tcW w:w="1210" w:type="dxa"/>
                <w:vAlign w:val="center"/>
              </w:tcPr>
              <w:p w14:paraId="70CA165D" w14:textId="68286996" w:rsidR="00BF5931" w:rsidRPr="009C11CC" w:rsidRDefault="00943A39" w:rsidP="00F772EE">
                <w:pPr>
                  <w:jc w:val="center"/>
                  <w:rPr>
                    <w:rFonts w:ascii="Arial" w:hAnsi="Arial" w:cs="Arial"/>
                    <w:color w:val="0070C0"/>
                    <w:shd w:val="clear" w:color="auto" w:fill="E6E6E6"/>
                  </w:rPr>
                </w:pPr>
                <w:r w:rsidRPr="009C11CC">
                  <w:rPr>
                    <w:rFonts w:ascii="Arial" w:hAnsi="Arial" w:cs="Arial"/>
                    <w:b/>
                    <w:bCs/>
                    <w:color w:val="0070C0"/>
                  </w:rPr>
                  <w:t>£</w:t>
                </w:r>
                <w:r w:rsidR="00306968">
                  <w:rPr>
                    <w:rFonts w:ascii="Arial" w:hAnsi="Arial" w:cs="Arial"/>
                    <w:b/>
                    <w:bCs/>
                    <w:color w:val="0070C0"/>
                  </w:rPr>
                  <w:t>155,00</w:t>
                </w:r>
                <w:r w:rsidRPr="009C11CC">
                  <w:rPr>
                    <w:rFonts w:ascii="Arial" w:hAnsi="Arial" w:cs="Arial"/>
                    <w:b/>
                    <w:bCs/>
                    <w:color w:val="0070C0"/>
                  </w:rPr>
                  <w:t>0</w:t>
                </w:r>
              </w:p>
            </w:tc>
          </w:sdtContent>
        </w:sdt>
      </w:tr>
      <w:tr w:rsidR="00BF5931" w:rsidRPr="00D33CE1" w14:paraId="5A36B09F" w14:textId="77777777" w:rsidTr="00F772EE">
        <w:trPr>
          <w:trHeight w:val="454"/>
          <w:jc w:val="center"/>
        </w:trPr>
        <w:tc>
          <w:tcPr>
            <w:tcW w:w="1928" w:type="dxa"/>
            <w:vAlign w:val="center"/>
          </w:tcPr>
          <w:p w14:paraId="1C6D8B1C" w14:textId="77777777" w:rsidR="00BF5931" w:rsidRPr="00664CCC" w:rsidRDefault="00BF5931" w:rsidP="005B5630">
            <w:pPr>
              <w:jc w:val="center"/>
              <w:rPr>
                <w:rFonts w:ascii="Arial" w:hAnsi="Arial" w:cs="Arial"/>
              </w:rPr>
            </w:pPr>
            <w:r w:rsidRPr="00664CCC">
              <w:rPr>
                <w:rFonts w:ascii="Arial" w:hAnsi="Arial" w:cs="Arial"/>
              </w:rPr>
              <w:t>Total costs</w:t>
            </w:r>
          </w:p>
        </w:tc>
        <w:sdt>
          <w:sdtPr>
            <w:rPr>
              <w:rFonts w:ascii="Arial" w:hAnsi="Arial" w:cs="Arial"/>
              <w:b/>
              <w:bCs/>
              <w:color w:val="0070C0"/>
            </w:rPr>
            <w:alias w:val="26/27 Total costs"/>
            <w:tag w:val="2.4a"/>
            <w:id w:val="-1457092963"/>
            <w:lock w:val="sdtLocked"/>
            <w:placeholder>
              <w:docPart w:val="9C37EE6192944B45B8B8F068FFCB0DE0"/>
            </w:placeholder>
            <w:text/>
          </w:sdtPr>
          <w:sdtContent>
            <w:tc>
              <w:tcPr>
                <w:tcW w:w="1533" w:type="dxa"/>
                <w:vAlign w:val="center"/>
              </w:tcPr>
              <w:p w14:paraId="58892A3E" w14:textId="088B3725" w:rsidR="00BF5931" w:rsidRPr="00F772EE" w:rsidRDefault="00D41041" w:rsidP="00F772EE">
                <w:pPr>
                  <w:jc w:val="center"/>
                  <w:rPr>
                    <w:rFonts w:ascii="Arial" w:hAnsi="Arial" w:cs="Arial"/>
                    <w:color w:val="2B579A"/>
                    <w:shd w:val="clear" w:color="auto" w:fill="E6E6E6"/>
                  </w:rPr>
                </w:pPr>
                <w:r>
                  <w:rPr>
                    <w:rFonts w:ascii="Arial" w:hAnsi="Arial" w:cs="Arial"/>
                    <w:b/>
                    <w:bCs/>
                    <w:color w:val="0070C0"/>
                  </w:rPr>
                  <w:t xml:space="preserve"> </w:t>
                </w:r>
                <w:r w:rsidRPr="006051AE">
                  <w:rPr>
                    <w:rFonts w:ascii="Arial" w:hAnsi="Arial" w:cs="Arial"/>
                    <w:b/>
                    <w:bCs/>
                    <w:color w:val="0070C0"/>
                  </w:rPr>
                  <w:t>£</w:t>
                </w:r>
                <w:r w:rsidR="00306968">
                  <w:rPr>
                    <w:rFonts w:ascii="Arial" w:hAnsi="Arial" w:cs="Arial"/>
                    <w:b/>
                    <w:bCs/>
                    <w:color w:val="0070C0"/>
                  </w:rPr>
                  <w:t>346</w:t>
                </w:r>
                <w:r>
                  <w:rPr>
                    <w:rFonts w:ascii="Arial" w:hAnsi="Arial" w:cs="Arial"/>
                    <w:b/>
                    <w:bCs/>
                    <w:color w:val="0070C0"/>
                  </w:rPr>
                  <w:t>,</w:t>
                </w:r>
                <w:r w:rsidR="00306968">
                  <w:rPr>
                    <w:rFonts w:ascii="Arial" w:hAnsi="Arial" w:cs="Arial"/>
                    <w:b/>
                    <w:bCs/>
                    <w:color w:val="0070C0"/>
                  </w:rPr>
                  <w:t>1</w:t>
                </w:r>
                <w:r>
                  <w:rPr>
                    <w:rFonts w:ascii="Arial" w:hAnsi="Arial" w:cs="Arial"/>
                    <w:b/>
                    <w:bCs/>
                    <w:color w:val="0070C0"/>
                  </w:rPr>
                  <w:t>00</w:t>
                </w:r>
              </w:p>
            </w:tc>
          </w:sdtContent>
        </w:sdt>
        <w:tc>
          <w:tcPr>
            <w:tcW w:w="1533" w:type="dxa"/>
            <w:vAlign w:val="center"/>
          </w:tcPr>
          <w:p w14:paraId="5C428C26" w14:textId="2636101E" w:rsidR="00BF5931" w:rsidRPr="00F772EE" w:rsidRDefault="00000000" w:rsidP="00F772EE">
            <w:pPr>
              <w:jc w:val="center"/>
              <w:rPr>
                <w:rFonts w:ascii="Arial" w:hAnsi="Arial" w:cs="Arial"/>
                <w:color w:val="2B579A"/>
                <w:shd w:val="clear" w:color="auto" w:fill="E6E6E6"/>
              </w:rPr>
            </w:pPr>
            <w:sdt>
              <w:sdtPr>
                <w:rPr>
                  <w:rFonts w:ascii="Arial" w:hAnsi="Arial" w:cs="Arial"/>
                  <w:b/>
                  <w:bCs/>
                  <w:color w:val="0070C0"/>
                </w:rPr>
                <w:alias w:val="27/28 Total costs"/>
                <w:tag w:val="2.4a"/>
                <w:id w:val="1590199977"/>
                <w:lock w:val="sdtLocked"/>
                <w:placeholder>
                  <w:docPart w:val="E92EDAE816AC460C94F943A100669039"/>
                </w:placeholder>
                <w:text/>
              </w:sdtPr>
              <w:sdtContent>
                <w:r w:rsidR="00D41041">
                  <w:rPr>
                    <w:rFonts w:ascii="Arial" w:hAnsi="Arial" w:cs="Arial"/>
                    <w:b/>
                    <w:bCs/>
                    <w:color w:val="0070C0"/>
                  </w:rPr>
                  <w:t xml:space="preserve"> </w:t>
                </w:r>
              </w:sdtContent>
            </w:sdt>
            <w:r w:rsidR="00D41041">
              <w:rPr>
                <w:rFonts w:ascii="Arial" w:hAnsi="Arial" w:cs="Arial"/>
                <w:b/>
                <w:bCs/>
                <w:color w:val="0070C0"/>
              </w:rPr>
              <w:t>£1</w:t>
            </w:r>
            <w:r w:rsidR="00306968">
              <w:rPr>
                <w:rFonts w:ascii="Arial" w:hAnsi="Arial" w:cs="Arial"/>
                <w:b/>
                <w:bCs/>
                <w:color w:val="0070C0"/>
              </w:rPr>
              <w:t>18</w:t>
            </w:r>
            <w:r w:rsidR="00D41041">
              <w:rPr>
                <w:rFonts w:ascii="Arial" w:hAnsi="Arial" w:cs="Arial"/>
                <w:b/>
                <w:bCs/>
                <w:color w:val="0070C0"/>
              </w:rPr>
              <w:t>,</w:t>
            </w:r>
            <w:r w:rsidR="00306968">
              <w:rPr>
                <w:rFonts w:ascii="Arial" w:hAnsi="Arial" w:cs="Arial"/>
                <w:b/>
                <w:bCs/>
                <w:color w:val="0070C0"/>
              </w:rPr>
              <w:t>1</w:t>
            </w:r>
            <w:r w:rsidR="00D41041">
              <w:rPr>
                <w:rFonts w:ascii="Arial" w:hAnsi="Arial" w:cs="Arial"/>
                <w:b/>
                <w:bCs/>
                <w:color w:val="0070C0"/>
              </w:rPr>
              <w:t>00</w:t>
            </w:r>
          </w:p>
        </w:tc>
        <w:sdt>
          <w:sdtPr>
            <w:rPr>
              <w:rFonts w:ascii="Arial" w:hAnsi="Arial" w:cs="Arial"/>
              <w:b/>
              <w:bCs/>
              <w:color w:val="0070C0"/>
            </w:rPr>
            <w:alias w:val="28/29 Total costs"/>
            <w:tag w:val="2.4a"/>
            <w:id w:val="298572019"/>
            <w:lock w:val="sdtLocked"/>
            <w:placeholder>
              <w:docPart w:val="153BD136B7F14DEBBB562C3DFA4990AF"/>
            </w:placeholder>
            <w:text/>
          </w:sdtPr>
          <w:sdtContent>
            <w:tc>
              <w:tcPr>
                <w:tcW w:w="1533" w:type="dxa"/>
                <w:vAlign w:val="center"/>
              </w:tcPr>
              <w:p w14:paraId="3AEE6AC6" w14:textId="77644B2C" w:rsidR="00BF5931" w:rsidRPr="00F772EE" w:rsidRDefault="00D41041" w:rsidP="00F772EE">
                <w:pPr>
                  <w:jc w:val="center"/>
                  <w:rPr>
                    <w:rFonts w:ascii="Arial" w:hAnsi="Arial" w:cs="Arial"/>
                    <w:color w:val="2B579A"/>
                    <w:shd w:val="clear" w:color="auto" w:fill="E6E6E6"/>
                  </w:rPr>
                </w:pPr>
                <w:r>
                  <w:rPr>
                    <w:rFonts w:ascii="Arial" w:hAnsi="Arial" w:cs="Arial"/>
                    <w:b/>
                    <w:bCs/>
                    <w:color w:val="0070C0"/>
                  </w:rPr>
                  <w:t xml:space="preserve"> £</w:t>
                </w:r>
                <w:r w:rsidR="00306968">
                  <w:rPr>
                    <w:rFonts w:ascii="Arial" w:hAnsi="Arial" w:cs="Arial"/>
                    <w:b/>
                    <w:bCs/>
                    <w:color w:val="0070C0"/>
                  </w:rPr>
                  <w:t>751,8</w:t>
                </w:r>
                <w:r>
                  <w:rPr>
                    <w:rFonts w:ascii="Arial" w:hAnsi="Arial" w:cs="Arial"/>
                    <w:b/>
                    <w:bCs/>
                    <w:color w:val="0070C0"/>
                  </w:rPr>
                  <w:t>00</w:t>
                </w:r>
              </w:p>
            </w:tc>
          </w:sdtContent>
        </w:sdt>
        <w:sdt>
          <w:sdtPr>
            <w:rPr>
              <w:rFonts w:ascii="Arial" w:hAnsi="Arial" w:cs="Arial"/>
              <w:b/>
              <w:bCs/>
              <w:color w:val="0070C0"/>
            </w:rPr>
            <w:alias w:val="29/30 Total costs"/>
            <w:tag w:val="2.4a"/>
            <w:id w:val="-1875374807"/>
            <w:lock w:val="sdtLocked"/>
            <w:placeholder>
              <w:docPart w:val="4AC61B5DBBFB408887C558F887E24F6C"/>
            </w:placeholder>
            <w:text/>
          </w:sdtPr>
          <w:sdtContent>
            <w:tc>
              <w:tcPr>
                <w:tcW w:w="1533" w:type="dxa"/>
                <w:vAlign w:val="center"/>
              </w:tcPr>
              <w:p w14:paraId="26586C33" w14:textId="0A2FA550" w:rsidR="00BF5931" w:rsidRPr="00F772EE" w:rsidRDefault="00D41041" w:rsidP="00F772EE">
                <w:pPr>
                  <w:jc w:val="center"/>
                  <w:rPr>
                    <w:rFonts w:ascii="Arial" w:hAnsi="Arial" w:cs="Arial"/>
                    <w:color w:val="2B579A"/>
                    <w:shd w:val="clear" w:color="auto" w:fill="E6E6E6"/>
                  </w:rPr>
                </w:pPr>
                <w:r>
                  <w:rPr>
                    <w:rFonts w:ascii="Arial" w:hAnsi="Arial" w:cs="Arial"/>
                    <w:b/>
                    <w:bCs/>
                    <w:color w:val="0070C0"/>
                  </w:rPr>
                  <w:t xml:space="preserve"> £</w:t>
                </w:r>
                <w:r w:rsidR="00306968">
                  <w:rPr>
                    <w:rFonts w:ascii="Arial" w:hAnsi="Arial" w:cs="Arial"/>
                    <w:b/>
                    <w:bCs/>
                    <w:color w:val="0070C0"/>
                  </w:rPr>
                  <w:t>460,0</w:t>
                </w:r>
                <w:r>
                  <w:rPr>
                    <w:rFonts w:ascii="Arial" w:hAnsi="Arial" w:cs="Arial"/>
                    <w:b/>
                    <w:bCs/>
                    <w:color w:val="0070C0"/>
                  </w:rPr>
                  <w:t>00</w:t>
                </w:r>
              </w:p>
            </w:tc>
          </w:sdtContent>
        </w:sdt>
        <w:sdt>
          <w:sdtPr>
            <w:rPr>
              <w:rFonts w:ascii="Arial" w:hAnsi="Arial" w:cs="Arial"/>
              <w:b/>
              <w:bCs/>
              <w:color w:val="0070C0"/>
            </w:rPr>
            <w:alias w:val="Total costs"/>
            <w:tag w:val="2.4a"/>
            <w:id w:val="369803624"/>
            <w:lock w:val="sdtLocked"/>
            <w:placeholder>
              <w:docPart w:val="965529ABAAEF49919754C5885E18F523"/>
            </w:placeholder>
            <w:text/>
          </w:sdtPr>
          <w:sdtContent>
            <w:tc>
              <w:tcPr>
                <w:tcW w:w="1210" w:type="dxa"/>
                <w:vAlign w:val="center"/>
              </w:tcPr>
              <w:p w14:paraId="70F3F624" w14:textId="54E660D2" w:rsidR="00BF5931" w:rsidRPr="00664CCC" w:rsidRDefault="00306968" w:rsidP="00F772EE">
                <w:pPr>
                  <w:jc w:val="center"/>
                  <w:rPr>
                    <w:rFonts w:ascii="Arial" w:hAnsi="Arial" w:cs="Arial"/>
                    <w:color w:val="2B579A"/>
                    <w:shd w:val="clear" w:color="auto" w:fill="E6E6E6"/>
                  </w:rPr>
                </w:pPr>
                <w:r>
                  <w:rPr>
                    <w:rFonts w:ascii="Arial" w:hAnsi="Arial" w:cs="Arial"/>
                    <w:b/>
                    <w:bCs/>
                    <w:color w:val="0070C0"/>
                  </w:rPr>
                  <w:t>£</w:t>
                </w:r>
                <w:r w:rsidR="00943A39">
                  <w:rPr>
                    <w:rFonts w:ascii="Arial" w:hAnsi="Arial" w:cs="Arial"/>
                    <w:b/>
                    <w:bCs/>
                    <w:color w:val="0070C0"/>
                  </w:rPr>
                  <w:t xml:space="preserve"> </w:t>
                </w:r>
                <w:r>
                  <w:rPr>
                    <w:rFonts w:ascii="Arial" w:hAnsi="Arial" w:cs="Arial"/>
                    <w:b/>
                    <w:bCs/>
                    <w:color w:val="0070C0"/>
                  </w:rPr>
                  <w:t>1</w:t>
                </w:r>
                <w:r w:rsidR="00943A39">
                  <w:rPr>
                    <w:rFonts w:ascii="Arial" w:hAnsi="Arial" w:cs="Arial"/>
                    <w:b/>
                    <w:bCs/>
                    <w:color w:val="0070C0"/>
                  </w:rPr>
                  <w:t>,</w:t>
                </w:r>
                <w:r>
                  <w:rPr>
                    <w:rFonts w:ascii="Arial" w:hAnsi="Arial" w:cs="Arial"/>
                    <w:b/>
                    <w:bCs/>
                    <w:color w:val="0070C0"/>
                  </w:rPr>
                  <w:t>676</w:t>
                </w:r>
                <w:r w:rsidR="00943A39">
                  <w:rPr>
                    <w:rFonts w:ascii="Arial" w:hAnsi="Arial" w:cs="Arial"/>
                    <w:b/>
                    <w:bCs/>
                    <w:color w:val="0070C0"/>
                  </w:rPr>
                  <w:t>,000</w:t>
                </w:r>
              </w:p>
            </w:tc>
          </w:sdtContent>
        </w:sdt>
      </w:tr>
    </w:tbl>
    <w:p w14:paraId="33C417D9" w14:textId="09EEA021" w:rsidR="00C173AA" w:rsidRDefault="00AA2B78" w:rsidP="00516FFC">
      <w:pPr>
        <w:spacing w:before="100" w:after="100"/>
        <w:rPr>
          <w:rFonts w:ascii="Arial" w:hAnsi="Arial" w:cs="Arial"/>
        </w:rPr>
      </w:pPr>
      <w:r>
        <w:rPr>
          <w:rFonts w:ascii="Arial" w:hAnsi="Arial" w:cs="Arial"/>
        </w:rPr>
        <w:t xml:space="preserve">b) </w:t>
      </w:r>
      <w:r w:rsidR="00C173AA" w:rsidRPr="3BC7AEF8">
        <w:rPr>
          <w:rFonts w:ascii="Arial" w:hAnsi="Arial" w:cs="Arial"/>
        </w:rPr>
        <w:t xml:space="preserve">Outline how the </w:t>
      </w:r>
      <w:r w:rsidR="00BC5DB5">
        <w:rPr>
          <w:rFonts w:ascii="Arial" w:hAnsi="Arial" w:cs="Arial"/>
        </w:rPr>
        <w:t>LHA</w:t>
      </w:r>
      <w:r w:rsidR="00C173AA" w:rsidRPr="3BC7AEF8">
        <w:rPr>
          <w:rFonts w:ascii="Arial" w:hAnsi="Arial" w:cs="Arial"/>
        </w:rPr>
        <w:t xml:space="preserve"> has sought to manage this scheme from existing budgets and why that has been unsuccessful. </w:t>
      </w:r>
    </w:p>
    <w:p w14:paraId="04D39F86" w14:textId="77777777" w:rsidR="00C173AA" w:rsidRPr="00D72059" w:rsidRDefault="00C173AA" w:rsidP="00516FFC">
      <w:pPr>
        <w:spacing w:before="100" w:after="100"/>
        <w:rPr>
          <w:rFonts w:ascii="Arial" w:hAnsi="Arial" w:cs="Arial"/>
          <w:i/>
          <w:iCs/>
          <w:sz w:val="22"/>
          <w:szCs w:val="22"/>
        </w:rPr>
      </w:pPr>
      <w:r w:rsidRPr="00D72059">
        <w:rPr>
          <w:rFonts w:ascii="Arial" w:hAnsi="Arial" w:cs="Arial"/>
          <w:i/>
          <w:iCs/>
          <w:sz w:val="22"/>
          <w:szCs w:val="22"/>
        </w:rPr>
        <w:t xml:space="preserve">Explain the local approach to managing the existing DfT contribution across its highway assets and what specific challenges have meant that this structure was not repaired earlier. </w:t>
      </w:r>
    </w:p>
    <w:sdt>
      <w:sdtPr>
        <w:rPr>
          <w:rFonts w:ascii="Arial" w:hAnsi="Arial" w:cs="Arial"/>
        </w:rPr>
        <w:alias w:val="Existing budget success"/>
        <w:tag w:val="2.4b"/>
        <w:id w:val="-686601312"/>
        <w:lock w:val="sdtLocked"/>
        <w:placeholder>
          <w:docPart w:val="F69ACE8D190C4C549C795AD6488D50E2"/>
        </w:placeholder>
      </w:sdtPr>
      <w:sdtEndPr>
        <w:rPr>
          <w:b/>
          <w:bCs/>
          <w:color w:val="0070C0"/>
          <w:sz w:val="22"/>
          <w:szCs w:val="22"/>
        </w:rPr>
      </w:sdtEndPr>
      <w:sdtContent>
        <w:p w14:paraId="31A3F249" w14:textId="79530F2A" w:rsidR="007B17E6" w:rsidRPr="007F76A4" w:rsidRDefault="007B17E6" w:rsidP="007B17E6">
          <w:pPr>
            <w:spacing w:before="100" w:after="100"/>
            <w:rPr>
              <w:rFonts w:ascii="Arial" w:hAnsi="Arial" w:cs="Arial"/>
              <w:b/>
              <w:bCs/>
              <w:color w:val="0070C0"/>
              <w:sz w:val="22"/>
              <w:szCs w:val="22"/>
            </w:rPr>
          </w:pPr>
          <w:r w:rsidRPr="007F76A4">
            <w:rPr>
              <w:rFonts w:ascii="Arial" w:hAnsi="Arial" w:cs="Arial"/>
              <w:b/>
              <w:bCs/>
              <w:color w:val="0070C0"/>
              <w:sz w:val="22"/>
              <w:szCs w:val="22"/>
            </w:rPr>
            <w:t xml:space="preserve">The Council has sought to manage the condition of the structure through its existing highway structures revenue budget and award received from TfL via pan London prioritisation operated by the London Bridges Engineering Group. The Council have undertaken routine inspections, special inspections, monitoring, minor repairs and essential maintenance works following our risk-based </w:t>
          </w:r>
          <w:r w:rsidRPr="007F76A4">
            <w:rPr>
              <w:rFonts w:ascii="Arial" w:hAnsi="Arial" w:cs="Arial"/>
              <w:b/>
              <w:bCs/>
              <w:color w:val="0070C0"/>
              <w:sz w:val="22"/>
              <w:szCs w:val="22"/>
            </w:rPr>
            <w:lastRenderedPageBreak/>
            <w:t>asset management approach. However, limited available funding has necessarily been prioritised towards structures presenting safety risks, significant structural defects, load-bearing concerns, or assets on critical transport routes where failure would have immediate impact on network resilience and public safety. As a result, while the subway's condition was actively managed and monitored, recent accelerated deterioration has meant the scale and cost of a comprehensive restoration scheme could not be accommodated within the Council's existing structures programme.</w:t>
          </w:r>
        </w:p>
        <w:p w14:paraId="70406FE0" w14:textId="79929AE1" w:rsidR="007B17E6" w:rsidRPr="007F76A4" w:rsidRDefault="007B17E6" w:rsidP="007B17E6">
          <w:pPr>
            <w:spacing w:before="100" w:after="100"/>
            <w:rPr>
              <w:rFonts w:ascii="Arial" w:hAnsi="Arial" w:cs="Arial"/>
              <w:b/>
              <w:bCs/>
              <w:color w:val="0070C0"/>
              <w:sz w:val="22"/>
              <w:szCs w:val="22"/>
            </w:rPr>
          </w:pPr>
          <w:r w:rsidRPr="007F76A4">
            <w:rPr>
              <w:rFonts w:ascii="Arial" w:hAnsi="Arial" w:cs="Arial"/>
              <w:b/>
              <w:bCs/>
              <w:color w:val="0070C0"/>
              <w:sz w:val="22"/>
              <w:szCs w:val="22"/>
            </w:rPr>
            <w:t xml:space="preserve">The Council has made a focus of using the existing DfT highway maintenance contribution in planned maintenance of the Council’s carriageways aligning with our asset management aims to reduce reactive maintenance across our network and principally in this case the incidence of potholes. The Grade II* listed Crystal Palace Subway had not previously demonstrated a level of deterioration or risk sufficient to justify priority over this competing capital demand within the </w:t>
          </w:r>
          <w:proofErr w:type="gramStart"/>
          <w:r w:rsidRPr="007F76A4">
            <w:rPr>
              <w:rFonts w:ascii="Arial" w:hAnsi="Arial" w:cs="Arial"/>
              <w:b/>
              <w:bCs/>
              <w:color w:val="0070C0"/>
              <w:sz w:val="22"/>
              <w:szCs w:val="22"/>
            </w:rPr>
            <w:t>highways</w:t>
          </w:r>
          <w:proofErr w:type="gramEnd"/>
          <w:r w:rsidRPr="007F76A4">
            <w:rPr>
              <w:rFonts w:ascii="Arial" w:hAnsi="Arial" w:cs="Arial"/>
              <w:b/>
              <w:bCs/>
              <w:color w:val="0070C0"/>
              <w:sz w:val="22"/>
              <w:szCs w:val="22"/>
            </w:rPr>
            <w:t xml:space="preserve"> asset portfolio.</w:t>
          </w:r>
        </w:p>
      </w:sdtContent>
    </w:sdt>
    <w:p w14:paraId="3EA859B3" w14:textId="6A6116CB" w:rsidR="00792048" w:rsidRDefault="00AA2B78" w:rsidP="009A4696">
      <w:pPr>
        <w:spacing w:before="100" w:after="100"/>
        <w:rPr>
          <w:rFonts w:ascii="Arial" w:hAnsi="Arial" w:cs="Arial"/>
        </w:rPr>
      </w:pPr>
      <w:r>
        <w:rPr>
          <w:rFonts w:ascii="Arial" w:hAnsi="Arial" w:cs="Arial"/>
        </w:rPr>
        <w:t xml:space="preserve">c) </w:t>
      </w:r>
      <w:r w:rsidR="00792048">
        <w:rPr>
          <w:rFonts w:ascii="Arial" w:hAnsi="Arial" w:cs="Arial"/>
        </w:rPr>
        <w:t xml:space="preserve">Describe the </w:t>
      </w:r>
      <w:r w:rsidR="00355BED">
        <w:rPr>
          <w:rFonts w:ascii="Arial" w:hAnsi="Arial" w:cs="Arial"/>
        </w:rPr>
        <w:t xml:space="preserve">whole life costs </w:t>
      </w:r>
      <w:r w:rsidR="00900DA4">
        <w:rPr>
          <w:rFonts w:ascii="Arial" w:hAnsi="Arial" w:cs="Arial"/>
        </w:rPr>
        <w:t xml:space="preserve">anticipated </w:t>
      </w:r>
      <w:r w:rsidR="0090238D">
        <w:rPr>
          <w:rFonts w:ascii="Arial" w:hAnsi="Arial" w:cs="Arial"/>
        </w:rPr>
        <w:t xml:space="preserve">without the </w:t>
      </w:r>
      <w:r w:rsidR="00BE2C11">
        <w:rPr>
          <w:rFonts w:ascii="Arial" w:hAnsi="Arial" w:cs="Arial"/>
        </w:rPr>
        <w:t xml:space="preserve">proposed </w:t>
      </w:r>
      <w:r w:rsidR="0090238D">
        <w:rPr>
          <w:rFonts w:ascii="Arial" w:hAnsi="Arial" w:cs="Arial"/>
        </w:rPr>
        <w:t>scheme</w:t>
      </w:r>
      <w:r w:rsidR="00792048">
        <w:rPr>
          <w:rFonts w:ascii="Arial" w:hAnsi="Arial" w:cs="Arial"/>
        </w:rPr>
        <w:t xml:space="preserve">. </w:t>
      </w:r>
      <w:r w:rsidR="00B90C3C">
        <w:rPr>
          <w:rFonts w:ascii="Arial" w:hAnsi="Arial" w:cs="Arial"/>
        </w:rPr>
        <w:t xml:space="preserve">Explain how the </w:t>
      </w:r>
      <w:r w:rsidR="00744BD1">
        <w:rPr>
          <w:rFonts w:ascii="Arial" w:hAnsi="Arial" w:cs="Arial"/>
        </w:rPr>
        <w:t xml:space="preserve">proposed </w:t>
      </w:r>
      <w:r w:rsidR="00B90C3C">
        <w:rPr>
          <w:rFonts w:ascii="Arial" w:hAnsi="Arial" w:cs="Arial"/>
        </w:rPr>
        <w:t>scheme mitigates costs from a whole life perspective</w:t>
      </w:r>
      <w:r w:rsidR="00BC7F50">
        <w:rPr>
          <w:rFonts w:ascii="Arial" w:hAnsi="Arial" w:cs="Arial"/>
        </w:rPr>
        <w:t>.</w:t>
      </w:r>
      <w:r w:rsidR="00B815F3">
        <w:rPr>
          <w:rFonts w:ascii="Arial" w:hAnsi="Arial" w:cs="Arial"/>
        </w:rPr>
        <w:t xml:space="preserve"> (Maximum 250 words)</w:t>
      </w:r>
      <w:r w:rsidR="00B90C3C">
        <w:rPr>
          <w:rFonts w:ascii="Arial" w:hAnsi="Arial" w:cs="Arial"/>
        </w:rPr>
        <w:t xml:space="preserve"> </w:t>
      </w:r>
    </w:p>
    <w:p w14:paraId="4DDDE4C9" w14:textId="29B45652" w:rsidR="00B90C3C" w:rsidRDefault="00AA1FAC" w:rsidP="009A4696">
      <w:pPr>
        <w:spacing w:before="100" w:after="100"/>
        <w:rPr>
          <w:rFonts w:ascii="Arial" w:hAnsi="Arial" w:cs="Arial"/>
          <w:i/>
          <w:iCs/>
          <w:sz w:val="22"/>
          <w:szCs w:val="22"/>
        </w:rPr>
      </w:pPr>
      <w:r w:rsidRPr="004C3FA9">
        <w:rPr>
          <w:rFonts w:ascii="Arial" w:hAnsi="Arial" w:cs="Arial"/>
          <w:i/>
          <w:iCs/>
          <w:sz w:val="22"/>
          <w:szCs w:val="22"/>
        </w:rPr>
        <w:t>Explain maintenance considerations for maintaining the structure</w:t>
      </w:r>
      <w:r w:rsidR="004254D2" w:rsidRPr="004C3FA9">
        <w:rPr>
          <w:rFonts w:ascii="Arial" w:hAnsi="Arial" w:cs="Arial"/>
          <w:i/>
          <w:iCs/>
          <w:sz w:val="22"/>
          <w:szCs w:val="22"/>
        </w:rPr>
        <w:t xml:space="preserve"> and compare these to the scheme cost to demonstrate the financial benefit of delivering this scheme. </w:t>
      </w:r>
    </w:p>
    <w:sdt>
      <w:sdtPr>
        <w:rPr>
          <w:rFonts w:ascii="Arial" w:hAnsi="Arial" w:cs="Arial"/>
          <w:i/>
          <w:iCs/>
          <w:sz w:val="22"/>
          <w:szCs w:val="22"/>
        </w:rPr>
        <w:alias w:val="Whole life costs"/>
        <w:tag w:val="2.4c"/>
        <w:id w:val="-920258770"/>
        <w:lock w:val="sdtLocked"/>
        <w:placeholder>
          <w:docPart w:val="3A398640698C497BB6DD2293C58215CA"/>
        </w:placeholder>
      </w:sdtPr>
      <w:sdtContent>
        <w:p w14:paraId="5D709991" w14:textId="13810AFB" w:rsidR="006C024E" w:rsidRPr="000D5C6F" w:rsidRDefault="007B17E6" w:rsidP="006C024E">
          <w:pPr>
            <w:spacing w:before="100" w:after="100"/>
            <w:rPr>
              <w:rFonts w:ascii="Arial" w:hAnsi="Arial" w:cs="Arial"/>
              <w:b/>
              <w:bCs/>
              <w:color w:val="0070C0"/>
              <w:sz w:val="22"/>
              <w:szCs w:val="22"/>
            </w:rPr>
          </w:pPr>
          <w:r w:rsidRPr="009C11CC">
            <w:rPr>
              <w:rFonts w:ascii="Arial" w:hAnsi="Arial" w:cs="Arial"/>
              <w:b/>
              <w:bCs/>
              <w:color w:val="0070C0"/>
              <w:sz w:val="22"/>
              <w:szCs w:val="22"/>
            </w:rPr>
            <w:t>Standard a</w:t>
          </w:r>
          <w:r w:rsidR="006C024E" w:rsidRPr="00025BEA">
            <w:rPr>
              <w:rFonts w:ascii="Arial" w:hAnsi="Arial" w:cs="Arial"/>
              <w:b/>
              <w:bCs/>
              <w:color w:val="0070C0"/>
              <w:sz w:val="22"/>
              <w:szCs w:val="22"/>
            </w:rPr>
            <w:t xml:space="preserve">ppraisal </w:t>
          </w:r>
          <w:r w:rsidR="006C024E" w:rsidRPr="000D5C6F">
            <w:rPr>
              <w:rFonts w:ascii="Arial" w:hAnsi="Arial" w:cs="Arial"/>
              <w:b/>
              <w:bCs/>
              <w:color w:val="0070C0"/>
              <w:sz w:val="22"/>
              <w:szCs w:val="22"/>
            </w:rPr>
            <w:t xml:space="preserve">period </w:t>
          </w:r>
          <w:r>
            <w:rPr>
              <w:rFonts w:ascii="Arial" w:hAnsi="Arial" w:cs="Arial"/>
              <w:b/>
              <w:bCs/>
              <w:color w:val="0070C0"/>
              <w:sz w:val="22"/>
              <w:szCs w:val="22"/>
            </w:rPr>
            <w:t xml:space="preserve">of 60 years was </w:t>
          </w:r>
          <w:r w:rsidR="006C024E" w:rsidRPr="000D5C6F">
            <w:rPr>
              <w:rFonts w:ascii="Arial" w:hAnsi="Arial" w:cs="Arial"/>
              <w:b/>
              <w:bCs/>
              <w:color w:val="0070C0"/>
              <w:sz w:val="22"/>
              <w:szCs w:val="22"/>
            </w:rPr>
            <w:t>considered. Maintenance was considered as below:</w:t>
          </w:r>
        </w:p>
        <w:p w14:paraId="43C03A60" w14:textId="77777777" w:rsidR="006C024E" w:rsidRPr="000D5C6F" w:rsidRDefault="006C024E" w:rsidP="006C024E">
          <w:pPr>
            <w:spacing w:before="100" w:after="100"/>
            <w:rPr>
              <w:rFonts w:ascii="Arial" w:hAnsi="Arial" w:cs="Arial"/>
              <w:b/>
              <w:bCs/>
              <w:color w:val="0070C0"/>
              <w:sz w:val="22"/>
              <w:szCs w:val="22"/>
            </w:rPr>
          </w:pPr>
          <w:r w:rsidRPr="000D5C6F">
            <w:rPr>
              <w:rFonts w:ascii="Arial" w:hAnsi="Arial" w:cs="Arial"/>
              <w:b/>
              <w:bCs/>
              <w:color w:val="0070C0"/>
              <w:sz w:val="22"/>
              <w:szCs w:val="22"/>
            </w:rPr>
            <w:t>With scheme:</w:t>
          </w:r>
        </w:p>
        <w:p w14:paraId="408C4187" w14:textId="65488E4C" w:rsidR="006C024E" w:rsidRPr="000D5C6F" w:rsidRDefault="006C024E" w:rsidP="006C024E">
          <w:pPr>
            <w:pStyle w:val="ListParagraph"/>
            <w:numPr>
              <w:ilvl w:val="0"/>
              <w:numId w:val="27"/>
            </w:numPr>
            <w:spacing w:before="100" w:after="100"/>
            <w:rPr>
              <w:rFonts w:ascii="Arial" w:hAnsi="Arial" w:cs="Arial"/>
              <w:b/>
              <w:bCs/>
              <w:color w:val="0070C0"/>
              <w:sz w:val="22"/>
              <w:szCs w:val="22"/>
            </w:rPr>
          </w:pPr>
          <w:r w:rsidRPr="000D5C6F">
            <w:rPr>
              <w:rFonts w:ascii="Arial" w:hAnsi="Arial" w:cs="Arial"/>
              <w:b/>
              <w:bCs/>
              <w:color w:val="0070C0"/>
              <w:sz w:val="22"/>
              <w:szCs w:val="22"/>
            </w:rPr>
            <w:t xml:space="preserve">Minimal maintenance (road/gully and internal areas clearance) annually </w:t>
          </w:r>
        </w:p>
        <w:p w14:paraId="5FBAAAE9" w14:textId="2B87DEEA" w:rsidR="006C024E" w:rsidRPr="000D5C6F" w:rsidRDefault="006C024E" w:rsidP="006C024E">
          <w:pPr>
            <w:pStyle w:val="ListParagraph"/>
            <w:numPr>
              <w:ilvl w:val="0"/>
              <w:numId w:val="27"/>
            </w:numPr>
            <w:spacing w:before="100" w:after="100"/>
            <w:rPr>
              <w:rFonts w:ascii="Arial" w:hAnsi="Arial" w:cs="Arial"/>
              <w:b/>
              <w:bCs/>
              <w:color w:val="0070C0"/>
              <w:sz w:val="22"/>
              <w:szCs w:val="22"/>
            </w:rPr>
          </w:pPr>
          <w:r w:rsidRPr="000D5C6F">
            <w:rPr>
              <w:rFonts w:ascii="Arial" w:hAnsi="Arial" w:cs="Arial"/>
              <w:b/>
              <w:bCs/>
              <w:color w:val="0070C0"/>
              <w:sz w:val="22"/>
              <w:szCs w:val="22"/>
            </w:rPr>
            <w:t xml:space="preserve">General inspection (GI) every 2 years, Principal Inspection (PI) every 6 years </w:t>
          </w:r>
        </w:p>
        <w:p w14:paraId="173BA8CE" w14:textId="167F80AA" w:rsidR="006C024E" w:rsidRPr="000D5C6F" w:rsidRDefault="006C024E" w:rsidP="006C024E">
          <w:pPr>
            <w:pStyle w:val="ListParagraph"/>
            <w:numPr>
              <w:ilvl w:val="0"/>
              <w:numId w:val="27"/>
            </w:numPr>
            <w:spacing w:before="100" w:after="100"/>
            <w:rPr>
              <w:rFonts w:ascii="Arial" w:hAnsi="Arial" w:cs="Arial"/>
              <w:b/>
              <w:bCs/>
              <w:color w:val="0070C0"/>
              <w:sz w:val="22"/>
              <w:szCs w:val="22"/>
            </w:rPr>
          </w:pPr>
          <w:r w:rsidRPr="000D5C6F">
            <w:rPr>
              <w:rFonts w:ascii="Arial" w:hAnsi="Arial" w:cs="Arial"/>
              <w:b/>
              <w:bCs/>
              <w:color w:val="0070C0"/>
              <w:sz w:val="22"/>
              <w:szCs w:val="22"/>
            </w:rPr>
            <w:t xml:space="preserve">Resurfacing works and minor brickwork maintenance every 15 years </w:t>
          </w:r>
        </w:p>
        <w:p w14:paraId="66C7997C" w14:textId="3477C270" w:rsidR="006C024E" w:rsidRPr="000D5C6F" w:rsidRDefault="006C024E" w:rsidP="006C024E">
          <w:pPr>
            <w:pStyle w:val="ListParagraph"/>
            <w:numPr>
              <w:ilvl w:val="0"/>
              <w:numId w:val="27"/>
            </w:numPr>
            <w:spacing w:before="100" w:after="100"/>
            <w:rPr>
              <w:rFonts w:ascii="Arial" w:hAnsi="Arial" w:cs="Arial"/>
              <w:b/>
              <w:bCs/>
              <w:color w:val="0070C0"/>
              <w:sz w:val="22"/>
              <w:szCs w:val="22"/>
            </w:rPr>
          </w:pPr>
          <w:r w:rsidRPr="000D5C6F">
            <w:rPr>
              <w:rFonts w:ascii="Arial" w:hAnsi="Arial" w:cs="Arial"/>
              <w:b/>
              <w:bCs/>
              <w:color w:val="0070C0"/>
              <w:sz w:val="22"/>
              <w:szCs w:val="22"/>
            </w:rPr>
            <w:t xml:space="preserve">Waterproofing local repairs every 30 years </w:t>
          </w:r>
        </w:p>
        <w:p w14:paraId="12582229" w14:textId="77777777" w:rsidR="006C024E" w:rsidRPr="000D5C6F" w:rsidRDefault="006C024E" w:rsidP="006C024E">
          <w:pPr>
            <w:spacing w:before="100" w:after="100"/>
            <w:rPr>
              <w:rFonts w:ascii="Arial" w:hAnsi="Arial" w:cs="Arial"/>
              <w:b/>
              <w:bCs/>
              <w:color w:val="0070C0"/>
              <w:sz w:val="22"/>
              <w:szCs w:val="22"/>
            </w:rPr>
          </w:pPr>
        </w:p>
        <w:p w14:paraId="5A2338E3" w14:textId="77777777" w:rsidR="006C024E" w:rsidRPr="000D5C6F" w:rsidRDefault="006C024E" w:rsidP="006C024E">
          <w:pPr>
            <w:spacing w:before="100" w:after="100"/>
            <w:rPr>
              <w:rFonts w:ascii="Arial" w:hAnsi="Arial" w:cs="Arial"/>
              <w:b/>
              <w:bCs/>
              <w:color w:val="0070C0"/>
              <w:sz w:val="22"/>
              <w:szCs w:val="22"/>
            </w:rPr>
          </w:pPr>
          <w:r w:rsidRPr="000D5C6F">
            <w:rPr>
              <w:rFonts w:ascii="Arial" w:hAnsi="Arial" w:cs="Arial"/>
              <w:b/>
              <w:bCs/>
              <w:color w:val="0070C0"/>
              <w:sz w:val="22"/>
              <w:szCs w:val="22"/>
            </w:rPr>
            <w:t>Without scheme:</w:t>
          </w:r>
        </w:p>
        <w:p w14:paraId="144A4CEF" w14:textId="716B23DE" w:rsidR="006C024E" w:rsidRPr="000D5C6F" w:rsidRDefault="006C024E" w:rsidP="006C024E">
          <w:pPr>
            <w:pStyle w:val="ListParagraph"/>
            <w:numPr>
              <w:ilvl w:val="0"/>
              <w:numId w:val="27"/>
            </w:numPr>
            <w:spacing w:before="100" w:after="100"/>
            <w:rPr>
              <w:rFonts w:ascii="Arial" w:hAnsi="Arial" w:cs="Arial"/>
              <w:b/>
              <w:bCs/>
              <w:color w:val="0070C0"/>
              <w:sz w:val="22"/>
              <w:szCs w:val="22"/>
            </w:rPr>
          </w:pPr>
          <w:r w:rsidRPr="000D5C6F">
            <w:rPr>
              <w:rFonts w:ascii="Arial" w:hAnsi="Arial" w:cs="Arial"/>
              <w:b/>
              <w:bCs/>
              <w:color w:val="0070C0"/>
              <w:sz w:val="22"/>
              <w:szCs w:val="22"/>
            </w:rPr>
            <w:t xml:space="preserve">Minimal maintenance (road/gully and internal areas clearance) annually </w:t>
          </w:r>
        </w:p>
        <w:p w14:paraId="017638F5" w14:textId="364BEC0B" w:rsidR="006C024E" w:rsidRPr="000D5C6F" w:rsidRDefault="006C024E" w:rsidP="006C024E">
          <w:pPr>
            <w:pStyle w:val="ListParagraph"/>
            <w:numPr>
              <w:ilvl w:val="0"/>
              <w:numId w:val="27"/>
            </w:numPr>
            <w:spacing w:before="100" w:after="100"/>
            <w:rPr>
              <w:rFonts w:ascii="Arial" w:hAnsi="Arial" w:cs="Arial"/>
              <w:b/>
              <w:bCs/>
              <w:color w:val="0070C0"/>
              <w:sz w:val="22"/>
              <w:szCs w:val="22"/>
            </w:rPr>
          </w:pPr>
          <w:r w:rsidRPr="000D5C6F">
            <w:rPr>
              <w:rFonts w:ascii="Arial" w:hAnsi="Arial" w:cs="Arial"/>
              <w:b/>
              <w:bCs/>
              <w:color w:val="0070C0"/>
              <w:sz w:val="22"/>
              <w:szCs w:val="22"/>
            </w:rPr>
            <w:t xml:space="preserve">General inspection (GI) every 2 years, Principal Inspection (PI) every 6 years, with additional monitoring done every year </w:t>
          </w:r>
        </w:p>
        <w:p w14:paraId="2F73B119" w14:textId="19AB2728" w:rsidR="006C024E" w:rsidRPr="000D5C6F" w:rsidRDefault="006C024E" w:rsidP="006C024E">
          <w:pPr>
            <w:pStyle w:val="ListParagraph"/>
            <w:numPr>
              <w:ilvl w:val="0"/>
              <w:numId w:val="27"/>
            </w:numPr>
            <w:spacing w:before="100" w:after="100"/>
            <w:rPr>
              <w:rFonts w:ascii="Arial" w:hAnsi="Arial" w:cs="Arial"/>
              <w:b/>
              <w:bCs/>
              <w:color w:val="0070C0"/>
              <w:sz w:val="22"/>
              <w:szCs w:val="22"/>
            </w:rPr>
          </w:pPr>
          <w:r w:rsidRPr="000D5C6F">
            <w:rPr>
              <w:rFonts w:ascii="Arial" w:hAnsi="Arial" w:cs="Arial"/>
              <w:b/>
              <w:bCs/>
              <w:color w:val="0070C0"/>
              <w:sz w:val="22"/>
              <w:szCs w:val="22"/>
            </w:rPr>
            <w:t xml:space="preserve">Temporary works to support the structure in the long term after Year 5 </w:t>
          </w:r>
        </w:p>
        <w:p w14:paraId="045DD85D" w14:textId="5609F61B" w:rsidR="006C024E" w:rsidRPr="000D5C6F" w:rsidRDefault="006C024E" w:rsidP="006C024E">
          <w:pPr>
            <w:pStyle w:val="ListParagraph"/>
            <w:numPr>
              <w:ilvl w:val="0"/>
              <w:numId w:val="27"/>
            </w:numPr>
            <w:spacing w:before="100" w:after="100"/>
            <w:rPr>
              <w:rFonts w:ascii="Arial" w:hAnsi="Arial" w:cs="Arial"/>
              <w:b/>
              <w:bCs/>
              <w:color w:val="0070C0"/>
              <w:sz w:val="22"/>
              <w:szCs w:val="22"/>
            </w:rPr>
          </w:pPr>
          <w:r w:rsidRPr="000D5C6F">
            <w:rPr>
              <w:rFonts w:ascii="Arial" w:hAnsi="Arial" w:cs="Arial"/>
              <w:b/>
              <w:bCs/>
              <w:color w:val="0070C0"/>
              <w:sz w:val="22"/>
              <w:szCs w:val="22"/>
            </w:rPr>
            <w:t xml:space="preserve">Resurfacing works every 15 years </w:t>
          </w:r>
        </w:p>
        <w:p w14:paraId="1F422351" w14:textId="57335C13" w:rsidR="006C024E" w:rsidRPr="000D5C6F" w:rsidRDefault="006C024E" w:rsidP="006C024E">
          <w:pPr>
            <w:pStyle w:val="ListParagraph"/>
            <w:numPr>
              <w:ilvl w:val="0"/>
              <w:numId w:val="27"/>
            </w:numPr>
            <w:spacing w:before="100" w:after="100"/>
            <w:rPr>
              <w:rFonts w:ascii="Arial" w:hAnsi="Arial" w:cs="Arial"/>
              <w:b/>
              <w:bCs/>
              <w:color w:val="0070C0"/>
              <w:sz w:val="22"/>
              <w:szCs w:val="22"/>
            </w:rPr>
          </w:pPr>
          <w:r w:rsidRPr="000D5C6F">
            <w:rPr>
              <w:rFonts w:ascii="Arial" w:hAnsi="Arial" w:cs="Arial"/>
              <w:b/>
              <w:bCs/>
              <w:color w:val="0070C0"/>
              <w:sz w:val="22"/>
              <w:szCs w:val="22"/>
            </w:rPr>
            <w:t xml:space="preserve">Significant repairs to the subway masonry after Year 15 </w:t>
          </w:r>
        </w:p>
        <w:p w14:paraId="4751AD1C" w14:textId="588F06AA" w:rsidR="006C024E" w:rsidRPr="000D5C6F" w:rsidRDefault="006C024E" w:rsidP="006C024E">
          <w:pPr>
            <w:pStyle w:val="ListParagraph"/>
            <w:numPr>
              <w:ilvl w:val="0"/>
              <w:numId w:val="27"/>
            </w:numPr>
            <w:spacing w:before="100" w:after="100"/>
            <w:rPr>
              <w:rFonts w:ascii="Arial" w:hAnsi="Arial" w:cs="Arial"/>
              <w:b/>
              <w:bCs/>
              <w:color w:val="0070C0"/>
              <w:sz w:val="22"/>
              <w:szCs w:val="22"/>
            </w:rPr>
          </w:pPr>
        </w:p>
        <w:p w14:paraId="37A5D918" w14:textId="04970477" w:rsidR="006C024E" w:rsidRPr="006C024E" w:rsidRDefault="006C024E" w:rsidP="005B655C">
          <w:pPr>
            <w:spacing w:before="100" w:after="100"/>
            <w:rPr>
              <w:rFonts w:ascii="Arial" w:hAnsi="Arial" w:cs="Arial"/>
              <w:b/>
              <w:bCs/>
              <w:color w:val="0070C0"/>
            </w:rPr>
          </w:pPr>
          <w:r w:rsidRPr="000D5C6F">
            <w:rPr>
              <w:rFonts w:ascii="Arial" w:hAnsi="Arial" w:cs="Arial"/>
              <w:b/>
              <w:bCs/>
              <w:color w:val="0070C0"/>
              <w:sz w:val="22"/>
              <w:szCs w:val="22"/>
            </w:rPr>
            <w:t xml:space="preserve">Inflation is predicted at 7.5% over the next 3 years so an average of 2.5%/Year </w:t>
          </w:r>
          <w:r w:rsidR="00011E78">
            <w:rPr>
              <w:rFonts w:ascii="Arial" w:hAnsi="Arial" w:cs="Arial"/>
              <w:b/>
              <w:bCs/>
              <w:color w:val="0070C0"/>
              <w:sz w:val="22"/>
              <w:szCs w:val="22"/>
            </w:rPr>
            <w:t>has</w:t>
          </w:r>
          <w:r w:rsidRPr="000D5C6F">
            <w:rPr>
              <w:rFonts w:ascii="Arial" w:hAnsi="Arial" w:cs="Arial"/>
              <w:b/>
              <w:bCs/>
              <w:color w:val="0070C0"/>
              <w:sz w:val="22"/>
              <w:szCs w:val="22"/>
            </w:rPr>
            <w:t xml:space="preserve"> be</w:t>
          </w:r>
          <w:r w:rsidR="00011E78">
            <w:rPr>
              <w:rFonts w:ascii="Arial" w:hAnsi="Arial" w:cs="Arial"/>
              <w:b/>
              <w:bCs/>
              <w:color w:val="0070C0"/>
              <w:sz w:val="22"/>
              <w:szCs w:val="22"/>
            </w:rPr>
            <w:t>en</w:t>
          </w:r>
          <w:r w:rsidRPr="000D5C6F">
            <w:rPr>
              <w:rFonts w:ascii="Arial" w:hAnsi="Arial" w:cs="Arial"/>
              <w:b/>
              <w:bCs/>
              <w:color w:val="0070C0"/>
              <w:sz w:val="22"/>
              <w:szCs w:val="22"/>
            </w:rPr>
            <w:t xml:space="preserve"> added to these.</w:t>
          </w:r>
        </w:p>
      </w:sdtContent>
    </w:sdt>
    <w:p w14:paraId="03844AED" w14:textId="0DC988D2" w:rsidR="00194BF7" w:rsidRDefault="00194BF7" w:rsidP="009A4696">
      <w:pPr>
        <w:pStyle w:val="ListParagraph"/>
        <w:numPr>
          <w:ilvl w:val="0"/>
          <w:numId w:val="17"/>
        </w:numPr>
        <w:spacing w:before="100" w:after="100" w:line="259" w:lineRule="auto"/>
        <w:rPr>
          <w:rFonts w:ascii="Arial" w:hAnsi="Arial" w:cs="Arial"/>
        </w:rPr>
      </w:pPr>
      <w:r>
        <w:rPr>
          <w:rFonts w:ascii="Arial" w:hAnsi="Arial" w:cs="Arial"/>
        </w:rPr>
        <w:t>Summarise how the cost estimate for the scheme has been developed</w:t>
      </w:r>
      <w:r w:rsidR="00BC7F50">
        <w:rPr>
          <w:rFonts w:ascii="Arial" w:hAnsi="Arial" w:cs="Arial"/>
        </w:rPr>
        <w:t>.</w:t>
      </w:r>
      <w:r>
        <w:rPr>
          <w:rFonts w:ascii="Arial" w:hAnsi="Arial" w:cs="Arial"/>
        </w:rPr>
        <w:t xml:space="preserve"> </w:t>
      </w:r>
    </w:p>
    <w:p w14:paraId="053B0905" w14:textId="3AE4C69A" w:rsidR="00194BF7" w:rsidRPr="00D72059" w:rsidRDefault="00194BF7" w:rsidP="009A4696">
      <w:pPr>
        <w:spacing w:before="100" w:after="100" w:line="259" w:lineRule="auto"/>
        <w:rPr>
          <w:rFonts w:ascii="Arial" w:hAnsi="Arial" w:cs="Arial"/>
          <w:sz w:val="22"/>
          <w:szCs w:val="22"/>
        </w:rPr>
      </w:pPr>
      <w:r w:rsidRPr="00D72059">
        <w:rPr>
          <w:rFonts w:ascii="Arial" w:hAnsi="Arial" w:cs="Arial"/>
          <w:i/>
          <w:iCs/>
          <w:sz w:val="22"/>
          <w:szCs w:val="22"/>
        </w:rPr>
        <w:t xml:space="preserve">Set out the basis for the estimate. For </w:t>
      </w:r>
      <w:r w:rsidR="00A30372" w:rsidRPr="00D72059">
        <w:rPr>
          <w:rFonts w:ascii="Arial" w:hAnsi="Arial" w:cs="Arial"/>
          <w:i/>
          <w:iCs/>
          <w:sz w:val="22"/>
          <w:szCs w:val="22"/>
        </w:rPr>
        <w:t>example,</w:t>
      </w:r>
      <w:r w:rsidRPr="00D72059">
        <w:rPr>
          <w:rFonts w:ascii="Arial" w:hAnsi="Arial" w:cs="Arial"/>
          <w:i/>
          <w:iCs/>
          <w:sz w:val="22"/>
          <w:szCs w:val="22"/>
        </w:rPr>
        <w:t xml:space="preserve"> is it based on an estimate from similar work, developed by a </w:t>
      </w:r>
      <w:r w:rsidR="00501A58">
        <w:rPr>
          <w:rFonts w:ascii="Arial" w:hAnsi="Arial" w:cs="Arial"/>
          <w:i/>
          <w:iCs/>
          <w:sz w:val="22"/>
          <w:szCs w:val="22"/>
        </w:rPr>
        <w:t>q</w:t>
      </w:r>
      <w:r w:rsidRPr="00D72059">
        <w:rPr>
          <w:rFonts w:ascii="Arial" w:hAnsi="Arial" w:cs="Arial"/>
          <w:i/>
          <w:iCs/>
          <w:sz w:val="22"/>
          <w:szCs w:val="22"/>
        </w:rPr>
        <w:t xml:space="preserve">uantity </w:t>
      </w:r>
      <w:r w:rsidR="00501A58">
        <w:rPr>
          <w:rFonts w:ascii="Arial" w:hAnsi="Arial" w:cs="Arial"/>
          <w:i/>
          <w:iCs/>
          <w:sz w:val="22"/>
          <w:szCs w:val="22"/>
        </w:rPr>
        <w:t>s</w:t>
      </w:r>
      <w:r w:rsidRPr="00D72059">
        <w:rPr>
          <w:rFonts w:ascii="Arial" w:hAnsi="Arial" w:cs="Arial"/>
          <w:i/>
          <w:iCs/>
          <w:sz w:val="22"/>
          <w:szCs w:val="22"/>
        </w:rPr>
        <w:t xml:space="preserve">urveyor or a </w:t>
      </w:r>
      <w:r w:rsidR="00501A58">
        <w:rPr>
          <w:rFonts w:ascii="Arial" w:hAnsi="Arial" w:cs="Arial"/>
          <w:i/>
          <w:iCs/>
          <w:sz w:val="22"/>
          <w:szCs w:val="22"/>
        </w:rPr>
        <w:t>c</w:t>
      </w:r>
      <w:r w:rsidRPr="00D72059">
        <w:rPr>
          <w:rFonts w:ascii="Arial" w:hAnsi="Arial" w:cs="Arial"/>
          <w:i/>
          <w:iCs/>
          <w:sz w:val="22"/>
          <w:szCs w:val="22"/>
        </w:rPr>
        <w:t xml:space="preserve">ontractor </w:t>
      </w:r>
      <w:r w:rsidR="00501A58">
        <w:rPr>
          <w:rFonts w:ascii="Arial" w:hAnsi="Arial" w:cs="Arial"/>
          <w:i/>
          <w:iCs/>
          <w:sz w:val="22"/>
          <w:szCs w:val="22"/>
        </w:rPr>
        <w:t>q</w:t>
      </w:r>
      <w:r w:rsidRPr="00D72059">
        <w:rPr>
          <w:rFonts w:ascii="Arial" w:hAnsi="Arial" w:cs="Arial"/>
          <w:i/>
          <w:iCs/>
          <w:sz w:val="22"/>
          <w:szCs w:val="22"/>
        </w:rPr>
        <w:t>uot</w:t>
      </w:r>
      <w:r w:rsidR="00501A58">
        <w:rPr>
          <w:rFonts w:ascii="Arial" w:hAnsi="Arial" w:cs="Arial"/>
          <w:i/>
          <w:iCs/>
          <w:sz w:val="22"/>
          <w:szCs w:val="22"/>
        </w:rPr>
        <w:t>ation</w:t>
      </w:r>
      <w:r w:rsidRPr="00D72059">
        <w:rPr>
          <w:rFonts w:ascii="Arial" w:hAnsi="Arial" w:cs="Arial"/>
          <w:sz w:val="22"/>
          <w:szCs w:val="22"/>
        </w:rPr>
        <w:t>.</w:t>
      </w:r>
      <w:r w:rsidRPr="00D44ABE">
        <w:rPr>
          <w:rFonts w:ascii="Arial" w:hAnsi="Arial" w:cs="Arial"/>
          <w:i/>
          <w:sz w:val="22"/>
          <w:szCs w:val="22"/>
        </w:rPr>
        <w:t xml:space="preserve"> </w:t>
      </w:r>
      <w:r w:rsidR="0086236B" w:rsidRPr="00D44ABE">
        <w:rPr>
          <w:rFonts w:ascii="Arial" w:hAnsi="Arial" w:cs="Arial"/>
          <w:i/>
          <w:iCs/>
          <w:sz w:val="22"/>
          <w:szCs w:val="22"/>
        </w:rPr>
        <w:t xml:space="preserve">Describe the inflation assumptions </w:t>
      </w:r>
      <w:r w:rsidR="007A4C7A" w:rsidRPr="00D44ABE">
        <w:rPr>
          <w:rFonts w:ascii="Arial" w:hAnsi="Arial" w:cs="Arial"/>
          <w:i/>
          <w:iCs/>
          <w:sz w:val="22"/>
          <w:szCs w:val="22"/>
        </w:rPr>
        <w:t>used and the rationale for these.</w:t>
      </w:r>
      <w:r w:rsidRPr="00D72059">
        <w:rPr>
          <w:rFonts w:ascii="Arial" w:hAnsi="Arial" w:cs="Arial"/>
          <w:sz w:val="22"/>
          <w:szCs w:val="22"/>
        </w:rPr>
        <w:t xml:space="preserve">  </w:t>
      </w:r>
    </w:p>
    <w:sdt>
      <w:sdtPr>
        <w:rPr>
          <w:rFonts w:ascii="Arial" w:hAnsi="Arial" w:cs="Arial"/>
        </w:rPr>
        <w:alias w:val="Cost estimate development"/>
        <w:tag w:val="2.4d"/>
        <w:id w:val="248398253"/>
        <w:lock w:val="sdtLocked"/>
        <w:placeholder>
          <w:docPart w:val="AF68CEB377224283A9F6484077E1882F"/>
        </w:placeholder>
      </w:sdtPr>
      <w:sdtContent>
        <w:p w14:paraId="4FE14327" w14:textId="68601ED0" w:rsidR="000A6257" w:rsidRDefault="006051AE" w:rsidP="006051AE">
          <w:pPr>
            <w:rPr>
              <w:rFonts w:ascii="Arial" w:hAnsi="Arial" w:cs="Arial"/>
              <w:b/>
              <w:bCs/>
              <w:color w:val="0070C0"/>
              <w:kern w:val="0"/>
              <w:sz w:val="22"/>
              <w:szCs w:val="22"/>
              <w14:ligatures w14:val="none"/>
            </w:rPr>
          </w:pPr>
          <w:r w:rsidRPr="006B6F12">
            <w:rPr>
              <w:rFonts w:ascii="Arial" w:hAnsi="Arial" w:cs="Arial"/>
              <w:b/>
              <w:bCs/>
              <w:color w:val="0070C0"/>
              <w:kern w:val="0"/>
              <w:sz w:val="22"/>
              <w:szCs w:val="22"/>
              <w14:ligatures w14:val="none"/>
            </w:rPr>
            <w:t>The cost estimate has been developed using HMT Green Book and Business Case Guidance principles. The works have been quantified and priced using historical pricing data and assumptions supported by Waterman</w:t>
          </w:r>
          <w:r>
            <w:rPr>
              <w:rFonts w:ascii="Arial" w:hAnsi="Arial" w:cs="Arial"/>
              <w:b/>
              <w:bCs/>
              <w:color w:val="0070C0"/>
              <w:kern w:val="0"/>
              <w:sz w:val="22"/>
              <w:szCs w:val="22"/>
              <w14:ligatures w14:val="none"/>
            </w:rPr>
            <w:t>’s</w:t>
          </w:r>
          <w:r w:rsidRPr="006B6F12">
            <w:rPr>
              <w:rFonts w:ascii="Arial" w:hAnsi="Arial" w:cs="Arial"/>
              <w:b/>
              <w:bCs/>
              <w:color w:val="0070C0"/>
              <w:kern w:val="0"/>
              <w:sz w:val="22"/>
              <w:szCs w:val="22"/>
              <w14:ligatures w14:val="none"/>
            </w:rPr>
            <w:t xml:space="preserve"> </w:t>
          </w:r>
          <w:r>
            <w:rPr>
              <w:rFonts w:ascii="Arial" w:hAnsi="Arial" w:cs="Arial"/>
              <w:b/>
              <w:bCs/>
              <w:color w:val="0070C0"/>
              <w:kern w:val="0"/>
              <w:sz w:val="22"/>
              <w:szCs w:val="22"/>
              <w14:ligatures w14:val="none"/>
            </w:rPr>
            <w:t>c</w:t>
          </w:r>
          <w:r w:rsidRPr="006B6F12">
            <w:rPr>
              <w:rFonts w:ascii="Arial" w:hAnsi="Arial" w:cs="Arial"/>
              <w:b/>
              <w:bCs/>
              <w:color w:val="0070C0"/>
              <w:kern w:val="0"/>
              <w:sz w:val="22"/>
              <w:szCs w:val="22"/>
              <w14:ligatures w14:val="none"/>
            </w:rPr>
            <w:t xml:space="preserve">onsulting </w:t>
          </w:r>
          <w:r>
            <w:rPr>
              <w:rFonts w:ascii="Arial" w:hAnsi="Arial" w:cs="Arial"/>
              <w:b/>
              <w:bCs/>
              <w:color w:val="0070C0"/>
              <w:kern w:val="0"/>
              <w:sz w:val="22"/>
              <w:szCs w:val="22"/>
              <w14:ligatures w14:val="none"/>
            </w:rPr>
            <w:t>e</w:t>
          </w:r>
          <w:r w:rsidRPr="006B6F12">
            <w:rPr>
              <w:rFonts w:ascii="Arial" w:hAnsi="Arial" w:cs="Arial"/>
              <w:b/>
              <w:bCs/>
              <w:color w:val="0070C0"/>
              <w:kern w:val="0"/>
              <w:sz w:val="22"/>
              <w:szCs w:val="22"/>
              <w14:ligatures w14:val="none"/>
            </w:rPr>
            <w:t xml:space="preserve">ngineers. </w:t>
          </w:r>
        </w:p>
        <w:p w14:paraId="712FFA34" w14:textId="77777777" w:rsidR="005C76BD" w:rsidRDefault="005C76BD" w:rsidP="005C76BD">
          <w:pPr>
            <w:rPr>
              <w:rFonts w:ascii="Arial" w:hAnsi="Arial" w:cs="Arial"/>
              <w:b/>
              <w:bCs/>
              <w:color w:val="0070C0"/>
              <w:kern w:val="0"/>
              <w:sz w:val="22"/>
              <w:szCs w:val="22"/>
              <w14:ligatures w14:val="none"/>
            </w:rPr>
          </w:pPr>
          <w:r w:rsidRPr="000D5C6F">
            <w:rPr>
              <w:rFonts w:ascii="Arial" w:hAnsi="Arial" w:cs="Arial"/>
              <w:b/>
              <w:bCs/>
              <w:color w:val="0070C0"/>
              <w:kern w:val="0"/>
              <w:sz w:val="22"/>
              <w:szCs w:val="22"/>
              <w14:ligatures w14:val="none"/>
            </w:rPr>
            <w:t>Optimism bias has been assumed as per TAG Unit A1-2. Considering a “fixed link” category as per Table 5, and Stage 1 as per Table 6 as the design development is pending intrusive investigation, the optimism bias of 55% was therefore used.</w:t>
          </w:r>
          <w:r>
            <w:rPr>
              <w:rFonts w:ascii="Arial" w:hAnsi="Arial" w:cs="Arial"/>
              <w:b/>
              <w:bCs/>
              <w:color w:val="0070C0"/>
              <w:kern w:val="0"/>
              <w:sz w:val="22"/>
              <w:szCs w:val="22"/>
              <w14:ligatures w14:val="none"/>
            </w:rPr>
            <w:t xml:space="preserve"> </w:t>
          </w:r>
        </w:p>
        <w:p w14:paraId="527BAD89" w14:textId="3BC21DAC" w:rsidR="00417561" w:rsidRDefault="006051AE" w:rsidP="006051AE">
          <w:pPr>
            <w:rPr>
              <w:rFonts w:ascii="Arial" w:hAnsi="Arial" w:cs="Arial"/>
              <w:b/>
              <w:bCs/>
              <w:color w:val="0070C0"/>
              <w:kern w:val="0"/>
              <w:sz w:val="22"/>
              <w:szCs w:val="22"/>
              <w14:ligatures w14:val="none"/>
            </w:rPr>
          </w:pPr>
          <w:r w:rsidRPr="006B6F12">
            <w:rPr>
              <w:rFonts w:ascii="Arial" w:hAnsi="Arial" w:cs="Arial"/>
              <w:b/>
              <w:bCs/>
              <w:color w:val="0070C0"/>
              <w:kern w:val="0"/>
              <w:sz w:val="22"/>
              <w:szCs w:val="22"/>
              <w14:ligatures w14:val="none"/>
            </w:rPr>
            <w:t>The project costs have been adjusted for inflation using BCIS all in tender price indices to the mid-point of the construction contract</w:t>
          </w:r>
          <w:r>
            <w:rPr>
              <w:rFonts w:ascii="Arial" w:hAnsi="Arial" w:cs="Arial"/>
              <w:b/>
              <w:bCs/>
              <w:color w:val="0070C0"/>
              <w:kern w:val="0"/>
              <w:sz w:val="22"/>
              <w:szCs w:val="22"/>
              <w14:ligatures w14:val="none"/>
            </w:rPr>
            <w:t>.</w:t>
          </w:r>
        </w:p>
        <w:p w14:paraId="1054B02E" w14:textId="6C4F59B5" w:rsidR="00011E78" w:rsidRPr="006051AE" w:rsidRDefault="00011E78" w:rsidP="006051AE">
          <w:pPr>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lastRenderedPageBreak/>
            <w:t xml:space="preserve">The costs provided in the table in item a) of this section </w:t>
          </w:r>
          <w:r w:rsidR="00BD210D">
            <w:rPr>
              <w:rFonts w:ascii="Arial" w:hAnsi="Arial" w:cs="Arial"/>
              <w:b/>
              <w:bCs/>
              <w:color w:val="0070C0"/>
              <w:kern w:val="0"/>
              <w:sz w:val="22"/>
              <w:szCs w:val="22"/>
              <w14:ligatures w14:val="none"/>
            </w:rPr>
            <w:t xml:space="preserve">do not </w:t>
          </w:r>
          <w:r>
            <w:rPr>
              <w:rFonts w:ascii="Arial" w:hAnsi="Arial" w:cs="Arial"/>
              <w:b/>
              <w:bCs/>
              <w:color w:val="0070C0"/>
              <w:kern w:val="0"/>
              <w:sz w:val="22"/>
              <w:szCs w:val="22"/>
              <w14:ligatures w14:val="none"/>
            </w:rPr>
            <w:t xml:space="preserve">include optimism bias. </w:t>
          </w:r>
        </w:p>
      </w:sdtContent>
    </w:sdt>
    <w:p w14:paraId="53792A44" w14:textId="40EBBE14" w:rsidR="00FF3B1D" w:rsidRDefault="00FF3B1D" w:rsidP="009A4696">
      <w:pPr>
        <w:pStyle w:val="ListParagraph"/>
        <w:numPr>
          <w:ilvl w:val="0"/>
          <w:numId w:val="17"/>
        </w:numPr>
        <w:spacing w:before="100" w:after="100"/>
        <w:rPr>
          <w:rFonts w:ascii="Arial" w:hAnsi="Arial" w:cs="Arial"/>
        </w:rPr>
      </w:pPr>
      <w:r>
        <w:rPr>
          <w:rFonts w:ascii="Arial" w:hAnsi="Arial" w:cs="Arial"/>
        </w:rPr>
        <w:t xml:space="preserve">Explain </w:t>
      </w:r>
      <w:r w:rsidR="00486031">
        <w:rPr>
          <w:rFonts w:ascii="Arial" w:hAnsi="Arial" w:cs="Arial"/>
        </w:rPr>
        <w:t xml:space="preserve">the </w:t>
      </w:r>
      <w:r w:rsidR="00A30372">
        <w:rPr>
          <w:rFonts w:ascii="Arial" w:hAnsi="Arial" w:cs="Arial"/>
        </w:rPr>
        <w:t>financial risk</w:t>
      </w:r>
      <w:r>
        <w:rPr>
          <w:rFonts w:ascii="Arial" w:hAnsi="Arial" w:cs="Arial"/>
        </w:rPr>
        <w:t xml:space="preserve">s that have been considered and factored into the estimate and </w:t>
      </w:r>
      <w:r w:rsidR="00194BF7">
        <w:rPr>
          <w:rFonts w:ascii="Arial" w:hAnsi="Arial" w:cs="Arial"/>
        </w:rPr>
        <w:t xml:space="preserve">what contingency is allowed for. </w:t>
      </w:r>
    </w:p>
    <w:p w14:paraId="7FF89029" w14:textId="02B9A706" w:rsidR="00194BF7" w:rsidRPr="00D72059" w:rsidRDefault="00D72059" w:rsidP="009A4696">
      <w:pPr>
        <w:spacing w:before="100" w:after="100"/>
        <w:rPr>
          <w:rFonts w:ascii="Arial" w:hAnsi="Arial" w:cs="Arial"/>
          <w:i/>
          <w:iCs/>
          <w:sz w:val="22"/>
          <w:szCs w:val="22"/>
        </w:rPr>
      </w:pPr>
      <w:r w:rsidRPr="00D72059">
        <w:rPr>
          <w:rFonts w:ascii="Arial" w:hAnsi="Arial" w:cs="Arial"/>
          <w:i/>
          <w:iCs/>
          <w:sz w:val="22"/>
          <w:szCs w:val="22"/>
        </w:rPr>
        <w:t xml:space="preserve">Explain the key risks and their impact on the cost and programme, including how these link to the overall contingency allowed for in the estimate. </w:t>
      </w:r>
    </w:p>
    <w:sdt>
      <w:sdtPr>
        <w:rPr>
          <w:rFonts w:ascii="Arial" w:hAnsi="Arial" w:cs="Arial"/>
        </w:rPr>
        <w:alias w:val="Financial risks"/>
        <w:tag w:val="2.4e"/>
        <w:id w:val="-655230107"/>
        <w:lock w:val="sdtLocked"/>
        <w:placeholder>
          <w:docPart w:val="ED7A93EFE22D4925BFB32B45C84283E7"/>
        </w:placeholder>
      </w:sdtPr>
      <w:sdtContent>
        <w:sdt>
          <w:sdtPr>
            <w:rPr>
              <w:rFonts w:ascii="Arial" w:hAnsi="Arial" w:cs="Arial"/>
            </w:rPr>
            <w:alias w:val="Financial risks"/>
            <w:tag w:val="2.4e"/>
            <w:id w:val="1847821991"/>
            <w:placeholder>
              <w:docPart w:val="38DE65AEE9824D66840EB447800D2982"/>
            </w:placeholder>
          </w:sdtPr>
          <w:sdtEndPr>
            <w:rPr>
              <w:b/>
              <w:bCs/>
              <w:color w:val="0070C0"/>
              <w:kern w:val="0"/>
              <w:sz w:val="22"/>
              <w:szCs w:val="22"/>
              <w14:ligatures w14:val="none"/>
            </w:rPr>
          </w:sdtEndPr>
          <w:sdtContent>
            <w:p w14:paraId="05840A76" w14:textId="189ABD66" w:rsidR="006051AE" w:rsidRPr="006B6F12" w:rsidRDefault="006051AE" w:rsidP="006051AE">
              <w:pPr>
                <w:rPr>
                  <w:rFonts w:ascii="Arial" w:hAnsi="Arial" w:cs="Arial"/>
                  <w:b/>
                  <w:bCs/>
                  <w:color w:val="0070C0"/>
                  <w:kern w:val="0"/>
                  <w:sz w:val="22"/>
                  <w:szCs w:val="22"/>
                  <w14:ligatures w14:val="none"/>
                </w:rPr>
              </w:pPr>
              <w:r w:rsidRPr="006B6F12">
                <w:rPr>
                  <w:rFonts w:ascii="Arial" w:hAnsi="Arial" w:cs="Arial"/>
                  <w:b/>
                  <w:bCs/>
                  <w:color w:val="0070C0"/>
                  <w:kern w:val="0"/>
                  <w:sz w:val="22"/>
                  <w:szCs w:val="22"/>
                  <w14:ligatures w14:val="none"/>
                </w:rPr>
                <w:t xml:space="preserve">A general works contingency of </w:t>
              </w:r>
              <w:r w:rsidR="00B95A42">
                <w:rPr>
                  <w:rFonts w:ascii="Arial" w:hAnsi="Arial" w:cs="Arial"/>
                  <w:b/>
                  <w:bCs/>
                  <w:color w:val="0070C0"/>
                  <w:kern w:val="0"/>
                  <w:sz w:val="22"/>
                  <w:szCs w:val="22"/>
                  <w14:ligatures w14:val="none"/>
                </w:rPr>
                <w:t>25</w:t>
              </w:r>
              <w:r w:rsidRPr="006B6F12">
                <w:rPr>
                  <w:rFonts w:ascii="Arial" w:hAnsi="Arial" w:cs="Arial"/>
                  <w:b/>
                  <w:bCs/>
                  <w:color w:val="0070C0"/>
                  <w:kern w:val="0"/>
                  <w:sz w:val="22"/>
                  <w:szCs w:val="22"/>
                  <w14:ligatures w14:val="none"/>
                </w:rPr>
                <w:t>% has been included. Key risks are:</w:t>
              </w:r>
            </w:p>
            <w:p w14:paraId="35920B76" w14:textId="68ED889A" w:rsidR="006051AE" w:rsidRPr="00BB095F" w:rsidRDefault="006051AE" w:rsidP="00BB095F">
              <w:pPr>
                <w:pStyle w:val="ListParagraph"/>
                <w:numPr>
                  <w:ilvl w:val="0"/>
                  <w:numId w:val="24"/>
                </w:numPr>
                <w:rPr>
                  <w:rFonts w:ascii="Arial" w:hAnsi="Arial" w:cs="Arial"/>
                  <w:b/>
                  <w:bCs/>
                  <w:color w:val="0070C0"/>
                  <w:kern w:val="0"/>
                  <w:sz w:val="22"/>
                  <w:szCs w:val="22"/>
                  <w14:ligatures w14:val="none"/>
                </w:rPr>
              </w:pPr>
              <w:r w:rsidRPr="00BB095F">
                <w:rPr>
                  <w:rFonts w:ascii="Arial" w:hAnsi="Arial" w:cs="Arial"/>
                  <w:b/>
                  <w:bCs/>
                  <w:color w:val="0070C0"/>
                  <w:kern w:val="0"/>
                  <w:sz w:val="22"/>
                  <w:szCs w:val="22"/>
                  <w14:ligatures w14:val="none"/>
                </w:rPr>
                <w:t>Investigative surveys identify</w:t>
              </w:r>
              <w:r w:rsidR="00BB095F" w:rsidRPr="00BB095F">
                <w:rPr>
                  <w:rFonts w:ascii="Arial" w:hAnsi="Arial" w:cs="Arial"/>
                  <w:b/>
                  <w:bCs/>
                  <w:color w:val="0070C0"/>
                  <w:kern w:val="0"/>
                  <w:sz w:val="22"/>
                  <w:szCs w:val="22"/>
                  <w14:ligatures w14:val="none"/>
                </w:rPr>
                <w:t>ing</w:t>
              </w:r>
              <w:r w:rsidRPr="00BB095F">
                <w:rPr>
                  <w:rFonts w:ascii="Arial" w:hAnsi="Arial" w:cs="Arial"/>
                  <w:b/>
                  <w:bCs/>
                  <w:color w:val="0070C0"/>
                  <w:kern w:val="0"/>
                  <w:sz w:val="22"/>
                  <w:szCs w:val="22"/>
                  <w14:ligatures w14:val="none"/>
                </w:rPr>
                <w:t xml:space="preserve"> previously unknown structural issues</w:t>
              </w:r>
              <w:r w:rsidR="00BB095F" w:rsidRPr="00BB095F">
                <w:rPr>
                  <w:rFonts w:ascii="Arial" w:hAnsi="Arial" w:cs="Arial"/>
                  <w:b/>
                  <w:bCs/>
                  <w:color w:val="0070C0"/>
                  <w:kern w:val="0"/>
                  <w:sz w:val="22"/>
                  <w:szCs w:val="22"/>
                  <w14:ligatures w14:val="none"/>
                </w:rPr>
                <w:t>, additional services, presence of drainage at the subway columns.</w:t>
              </w:r>
            </w:p>
            <w:p w14:paraId="72A2C1B1" w14:textId="7FB5327D" w:rsidR="00BB095F" w:rsidRDefault="00BB095F" w:rsidP="00BB095F">
              <w:pPr>
                <w:pStyle w:val="ListParagraph"/>
                <w:numPr>
                  <w:ilvl w:val="0"/>
                  <w:numId w:val="24"/>
                </w:numPr>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Extent of temporary works depending on findings of load assessment for construction stage.</w:t>
              </w:r>
            </w:p>
            <w:p w14:paraId="7C32B09B" w14:textId="436216A6" w:rsidR="00BB095F" w:rsidRPr="00BB095F" w:rsidRDefault="00433805" w:rsidP="00BB095F">
              <w:pPr>
                <w:pStyle w:val="ListParagraph"/>
                <w:numPr>
                  <w:ilvl w:val="0"/>
                  <w:numId w:val="24"/>
                </w:numPr>
                <w:rPr>
                  <w:rFonts w:ascii="Arial" w:hAnsi="Arial" w:cs="Arial"/>
                  <w:b/>
                  <w:bCs/>
                  <w:color w:val="0070C0"/>
                  <w:kern w:val="0"/>
                  <w:sz w:val="22"/>
                  <w:szCs w:val="22"/>
                  <w14:ligatures w14:val="none"/>
                </w:rPr>
              </w:pPr>
              <w:r>
                <w:rPr>
                  <w:rFonts w:ascii="Arial" w:hAnsi="Arial" w:cs="Arial"/>
                  <w:b/>
                  <w:bCs/>
                  <w:color w:val="0070C0"/>
                  <w:kern w:val="0"/>
                  <w:sz w:val="22"/>
                  <w:szCs w:val="22"/>
                  <w14:ligatures w14:val="none"/>
                </w:rPr>
                <w:t xml:space="preserve">Impact to </w:t>
              </w:r>
              <w:r w:rsidR="007F76A4">
                <w:rPr>
                  <w:rFonts w:ascii="Arial" w:hAnsi="Arial" w:cs="Arial"/>
                  <w:b/>
                  <w:bCs/>
                  <w:color w:val="0070C0"/>
                  <w:kern w:val="0"/>
                  <w:sz w:val="22"/>
                  <w:szCs w:val="22"/>
                  <w14:ligatures w14:val="none"/>
                </w:rPr>
                <w:t xml:space="preserve">the Grade II* listed </w:t>
              </w:r>
              <w:r>
                <w:rPr>
                  <w:rFonts w:ascii="Arial" w:hAnsi="Arial" w:cs="Arial"/>
                  <w:b/>
                  <w:bCs/>
                  <w:color w:val="0070C0"/>
                  <w:kern w:val="0"/>
                  <w:sz w:val="22"/>
                  <w:szCs w:val="22"/>
                  <w14:ligatures w14:val="none"/>
                </w:rPr>
                <w:t>subway</w:t>
              </w:r>
              <w:r w:rsidR="007F76A4">
                <w:rPr>
                  <w:rFonts w:ascii="Arial" w:hAnsi="Arial" w:cs="Arial"/>
                  <w:b/>
                  <w:bCs/>
                  <w:color w:val="0070C0"/>
                  <w:kern w:val="0"/>
                  <w:sz w:val="22"/>
                  <w:szCs w:val="22"/>
                  <w14:ligatures w14:val="none"/>
                </w:rPr>
                <w:t xml:space="preserve"> structure, including</w:t>
              </w:r>
              <w:r>
                <w:rPr>
                  <w:rFonts w:ascii="Arial" w:hAnsi="Arial" w:cs="Arial"/>
                  <w:b/>
                  <w:bCs/>
                  <w:color w:val="0070C0"/>
                  <w:kern w:val="0"/>
                  <w:sz w:val="22"/>
                  <w:szCs w:val="22"/>
                  <w14:ligatures w14:val="none"/>
                </w:rPr>
                <w:t xml:space="preserve"> aesthetic and finishes during construction.</w:t>
              </w:r>
            </w:p>
            <w:p w14:paraId="124F116F" w14:textId="7ED4477B" w:rsidR="00FF3B1D" w:rsidRPr="005C76BD" w:rsidRDefault="006051AE" w:rsidP="005C76BD">
              <w:pPr>
                <w:spacing w:before="100" w:after="100"/>
                <w:rPr>
                  <w:rFonts w:ascii="Arial" w:hAnsi="Arial" w:cs="Arial"/>
                  <w:i/>
                  <w:iCs/>
                </w:rPr>
              </w:pPr>
              <w:r w:rsidRPr="006B6F12">
                <w:rPr>
                  <w:rFonts w:ascii="Arial" w:hAnsi="Arial" w:cs="Arial"/>
                  <w:b/>
                  <w:bCs/>
                  <w:color w:val="0070C0"/>
                  <w:kern w:val="0"/>
                  <w:sz w:val="22"/>
                  <w:szCs w:val="22"/>
                  <w14:ligatures w14:val="none"/>
                </w:rPr>
                <w:t xml:space="preserve">The key to mitigation of item 1 is detail survey and design information to reduce the risk of unknowns and project creep. Item 2 </w:t>
              </w:r>
              <w:r w:rsidR="00BB095F">
                <w:rPr>
                  <w:rFonts w:ascii="Arial" w:hAnsi="Arial" w:cs="Arial"/>
                  <w:b/>
                  <w:bCs/>
                  <w:color w:val="0070C0"/>
                  <w:kern w:val="0"/>
                  <w:sz w:val="22"/>
                  <w:szCs w:val="22"/>
                  <w14:ligatures w14:val="none"/>
                </w:rPr>
                <w:t xml:space="preserve">will be managed in design stage following results of detail survey. </w:t>
              </w:r>
              <w:r w:rsidR="005C76BD" w:rsidRPr="000D5C6F">
                <w:rPr>
                  <w:rFonts w:ascii="Arial" w:hAnsi="Arial" w:cs="Arial"/>
                  <w:b/>
                  <w:bCs/>
                  <w:color w:val="0070C0"/>
                  <w:kern w:val="0"/>
                  <w:sz w:val="22"/>
                  <w:szCs w:val="22"/>
                  <w14:ligatures w14:val="none"/>
                </w:rPr>
                <w:t>Item 3 has been managed so far by working with relevant parties (Crystal Palace Trust, Bromley regeneration team, conservation officer), review of the waterproofing options and progression with topside works instead of from soffit.</w:t>
              </w:r>
              <w:r w:rsidR="005C76BD">
                <w:rPr>
                  <w:rFonts w:ascii="Arial" w:hAnsi="Arial" w:cs="Arial"/>
                  <w:i/>
                  <w:iCs/>
                </w:rPr>
                <w:t xml:space="preserve"> </w:t>
              </w:r>
              <w:proofErr w:type="gramStart"/>
              <w:r w:rsidRPr="006B6F12">
                <w:rPr>
                  <w:rFonts w:ascii="Arial" w:hAnsi="Arial" w:cs="Arial"/>
                  <w:b/>
                  <w:bCs/>
                  <w:color w:val="0070C0"/>
                  <w:kern w:val="0"/>
                  <w:sz w:val="22"/>
                  <w:szCs w:val="22"/>
                  <w14:ligatures w14:val="none"/>
                </w:rPr>
                <w:t>All of</w:t>
              </w:r>
              <w:proofErr w:type="gramEnd"/>
              <w:r w:rsidRPr="006B6F12">
                <w:rPr>
                  <w:rFonts w:ascii="Arial" w:hAnsi="Arial" w:cs="Arial"/>
                  <w:b/>
                  <w:bCs/>
                  <w:color w:val="0070C0"/>
                  <w:kern w:val="0"/>
                  <w:sz w:val="22"/>
                  <w:szCs w:val="22"/>
                  <w14:ligatures w14:val="none"/>
                </w:rPr>
                <w:t xml:space="preserve"> the above risks are manageable and should be containable within the contingency and optimism bias allowances.</w:t>
              </w:r>
            </w:p>
          </w:sdtContent>
        </w:sdt>
      </w:sdtContent>
    </w:sdt>
    <w:p w14:paraId="7140C95E" w14:textId="6FD58EFA" w:rsidR="00BF5931" w:rsidRDefault="00BF5931" w:rsidP="003E3304">
      <w:pPr>
        <w:pStyle w:val="ListParagraph"/>
        <w:numPr>
          <w:ilvl w:val="0"/>
          <w:numId w:val="17"/>
        </w:numPr>
        <w:spacing w:before="100" w:after="100"/>
        <w:rPr>
          <w:rFonts w:ascii="Arial" w:hAnsi="Arial" w:cs="Arial"/>
        </w:rPr>
      </w:pPr>
      <w:r w:rsidRPr="00D33CE1">
        <w:rPr>
          <w:rFonts w:ascii="Arial" w:hAnsi="Arial" w:cs="Arial"/>
        </w:rPr>
        <w:t xml:space="preserve">Provide </w:t>
      </w:r>
      <w:r w:rsidR="00510BBD">
        <w:rPr>
          <w:rFonts w:ascii="Arial" w:hAnsi="Arial" w:cs="Arial"/>
        </w:rPr>
        <w:t>details of</w:t>
      </w:r>
      <w:r w:rsidRPr="00D33CE1">
        <w:rPr>
          <w:rFonts w:ascii="Arial" w:hAnsi="Arial" w:cs="Arial"/>
        </w:rPr>
        <w:t xml:space="preserve"> the local </w:t>
      </w:r>
      <w:r w:rsidR="005B5630">
        <w:rPr>
          <w:rFonts w:ascii="Arial" w:hAnsi="Arial" w:cs="Arial"/>
        </w:rPr>
        <w:t xml:space="preserve">and other </w:t>
      </w:r>
      <w:r w:rsidRPr="00D33CE1">
        <w:rPr>
          <w:rFonts w:ascii="Arial" w:hAnsi="Arial" w:cs="Arial"/>
        </w:rPr>
        <w:t>contribution</w:t>
      </w:r>
      <w:r w:rsidR="005B5630">
        <w:rPr>
          <w:rFonts w:ascii="Arial" w:hAnsi="Arial" w:cs="Arial"/>
        </w:rPr>
        <w:t>s</w:t>
      </w:r>
      <w:r w:rsidRPr="00D33CE1">
        <w:rPr>
          <w:rFonts w:ascii="Arial" w:hAnsi="Arial" w:cs="Arial"/>
        </w:rPr>
        <w:t>, including the relevant funding sources and the certainty of whether these contributions are available. (Maximum 250 words)</w:t>
      </w:r>
    </w:p>
    <w:p w14:paraId="4232628A" w14:textId="4C305657" w:rsidR="00035C68" w:rsidRPr="00D72059" w:rsidRDefault="00D72059" w:rsidP="003E3304">
      <w:pPr>
        <w:spacing w:before="100" w:after="100"/>
        <w:rPr>
          <w:rFonts w:ascii="Arial" w:hAnsi="Arial" w:cs="Arial"/>
          <w:i/>
          <w:iCs/>
          <w:sz w:val="22"/>
          <w:szCs w:val="22"/>
        </w:rPr>
      </w:pPr>
      <w:r w:rsidRPr="00D72059">
        <w:rPr>
          <w:rFonts w:ascii="Arial" w:hAnsi="Arial" w:cs="Arial"/>
          <w:i/>
          <w:iCs/>
          <w:sz w:val="22"/>
          <w:szCs w:val="22"/>
        </w:rPr>
        <w:t xml:space="preserve">Describe the </w:t>
      </w:r>
      <w:r w:rsidR="00B436C8">
        <w:rPr>
          <w:rFonts w:ascii="Arial" w:hAnsi="Arial" w:cs="Arial"/>
          <w:i/>
          <w:iCs/>
          <w:sz w:val="22"/>
          <w:szCs w:val="22"/>
        </w:rPr>
        <w:t xml:space="preserve">various sources of funding </w:t>
      </w:r>
      <w:r w:rsidR="00DF0819">
        <w:rPr>
          <w:rFonts w:ascii="Arial" w:hAnsi="Arial" w:cs="Arial"/>
          <w:i/>
          <w:iCs/>
          <w:sz w:val="22"/>
          <w:szCs w:val="22"/>
        </w:rPr>
        <w:t>and their a</w:t>
      </w:r>
      <w:r w:rsidRPr="00D72059">
        <w:rPr>
          <w:rFonts w:ascii="Arial" w:hAnsi="Arial" w:cs="Arial"/>
          <w:i/>
          <w:iCs/>
          <w:sz w:val="22"/>
          <w:szCs w:val="22"/>
        </w:rPr>
        <w:t xml:space="preserve">vailability. </w:t>
      </w:r>
    </w:p>
    <w:sdt>
      <w:sdtPr>
        <w:rPr>
          <w:rFonts w:ascii="Arial" w:hAnsi="Arial" w:cs="Arial"/>
        </w:rPr>
        <w:alias w:val="Local and other contributions"/>
        <w:tag w:val="2.4f"/>
        <w:id w:val="976033078"/>
        <w:lock w:val="sdtLocked"/>
        <w:placeholder>
          <w:docPart w:val="BF7C020F62BB433AAC98DA56DC285263"/>
        </w:placeholder>
      </w:sdtPr>
      <w:sdtContent>
        <w:sdt>
          <w:sdtPr>
            <w:rPr>
              <w:rFonts w:ascii="Arial" w:hAnsi="Arial" w:cs="Arial"/>
            </w:rPr>
            <w:alias w:val="Existing budget success"/>
            <w:tag w:val="2.4b"/>
            <w:id w:val="-1850008296"/>
            <w:placeholder>
              <w:docPart w:val="AB2E84E0307E4BD8AF6261185A9E6571"/>
            </w:placeholder>
          </w:sdtPr>
          <w:sdtContent>
            <w:p w14:paraId="1F0C2634" w14:textId="21AF2C29" w:rsidR="007F76A4" w:rsidRPr="00D33CE1" w:rsidRDefault="007F76A4" w:rsidP="003E3304">
              <w:pPr>
                <w:spacing w:before="100" w:after="100"/>
                <w:rPr>
                  <w:rFonts w:ascii="Arial" w:hAnsi="Arial" w:cs="Arial"/>
                </w:rPr>
              </w:pPr>
              <w:r w:rsidRPr="007F76A4">
                <w:rPr>
                  <w:rFonts w:ascii="Arial" w:hAnsi="Arial" w:cs="Arial"/>
                  <w:b/>
                  <w:bCs/>
                  <w:color w:val="0070C0"/>
                  <w:sz w:val="22"/>
                  <w:szCs w:val="22"/>
                </w:rPr>
                <w:t xml:space="preserve">The Council’s </w:t>
              </w:r>
              <w:r w:rsidRPr="00BD210D">
                <w:rPr>
                  <w:rFonts w:ascii="Arial" w:hAnsi="Arial" w:cs="Arial"/>
                  <w:b/>
                  <w:bCs/>
                  <w:color w:val="0070C0"/>
                  <w:sz w:val="22"/>
                  <w:szCs w:val="22"/>
                </w:rPr>
                <w:t xml:space="preserve">annual revenue works budget for </w:t>
              </w:r>
              <w:r w:rsidR="0094402F" w:rsidRPr="00BD210D">
                <w:rPr>
                  <w:rFonts w:ascii="Arial" w:hAnsi="Arial" w:cs="Arial"/>
                  <w:b/>
                  <w:bCs/>
                  <w:color w:val="0070C0"/>
                  <w:sz w:val="22"/>
                  <w:szCs w:val="22"/>
                </w:rPr>
                <w:t xml:space="preserve">the entire highway structures maintenance including Crystal Palace Subway </w:t>
              </w:r>
              <w:r w:rsidRPr="00BD210D">
                <w:rPr>
                  <w:rFonts w:ascii="Arial" w:hAnsi="Arial" w:cs="Arial"/>
                  <w:b/>
                  <w:bCs/>
                  <w:color w:val="0070C0"/>
                  <w:sz w:val="22"/>
                  <w:szCs w:val="22"/>
                </w:rPr>
                <w:t>is £70k which is dwarfed by the estimated cost of the scheme. We have been unable to tap into any capital borrowing or emergency funds, these avenues being unavailable in recent years and ruled out in the light of forecast overall Council budget deficit in future years. A previous resin injection trial, identified as a cost effective, least</w:t>
              </w:r>
              <w:r w:rsidRPr="007F76A4">
                <w:rPr>
                  <w:rFonts w:ascii="Arial" w:hAnsi="Arial" w:cs="Arial"/>
                  <w:b/>
                  <w:bCs/>
                  <w:color w:val="0070C0"/>
                  <w:sz w:val="22"/>
                  <w:szCs w:val="22"/>
                </w:rPr>
                <w:t xml:space="preserve"> disruptive solution was unsuccessful and this has led to the need for site investigation to inform design and implementation stages. An allocation of £155k has been awarded this financial year by TfL following a pan London prioritisation exercise with the London Bridges Engineering Group. Despite this there has been no indication any further funding shall be made available. Cost estimates received for site investigation have been unaffordable for this Authority and without additional support Bromley shall not be able to begin work on this scheme.</w:t>
              </w:r>
            </w:p>
          </w:sdtContent>
        </w:sdt>
      </w:sdtContent>
    </w:sdt>
    <w:p w14:paraId="739A0C45" w14:textId="77777777" w:rsidR="00E21F8A" w:rsidRDefault="00E21F8A" w:rsidP="00DA1460">
      <w:pPr>
        <w:rPr>
          <w:rFonts w:ascii="Arial" w:hAnsi="Arial" w:cs="Arial"/>
          <w:b/>
          <w:bCs/>
        </w:rPr>
      </w:pPr>
    </w:p>
    <w:p w14:paraId="42EEC32D" w14:textId="174CAD1E" w:rsidR="0068440A" w:rsidRPr="0068440A" w:rsidRDefault="00107804" w:rsidP="00DA1460">
      <w:pPr>
        <w:rPr>
          <w:rFonts w:ascii="Arial" w:hAnsi="Arial" w:cs="Arial"/>
          <w:b/>
          <w:bCs/>
        </w:rPr>
      </w:pPr>
      <w:r>
        <w:rPr>
          <w:rFonts w:ascii="Arial" w:hAnsi="Arial" w:cs="Arial"/>
          <w:b/>
          <w:bCs/>
        </w:rPr>
        <w:t xml:space="preserve">2.5 </w:t>
      </w:r>
      <w:r w:rsidR="0068440A" w:rsidRPr="0F2993C8">
        <w:rPr>
          <w:rFonts w:ascii="Arial" w:hAnsi="Arial" w:cs="Arial"/>
          <w:b/>
          <w:bCs/>
        </w:rPr>
        <w:t xml:space="preserve">Management </w:t>
      </w:r>
      <w:r w:rsidR="00A07EFD" w:rsidRPr="0F2993C8">
        <w:rPr>
          <w:rFonts w:ascii="Arial" w:hAnsi="Arial" w:cs="Arial"/>
          <w:b/>
          <w:bCs/>
        </w:rPr>
        <w:t>Case</w:t>
      </w:r>
    </w:p>
    <w:p w14:paraId="69BCE467" w14:textId="5D2FE500" w:rsidR="0068440A" w:rsidRDefault="0068440A">
      <w:pPr>
        <w:rPr>
          <w:rFonts w:ascii="Arial" w:hAnsi="Arial" w:cs="Arial"/>
        </w:rPr>
      </w:pPr>
      <w:r w:rsidRPr="0068440A">
        <w:rPr>
          <w:rFonts w:ascii="Arial" w:hAnsi="Arial" w:cs="Arial"/>
        </w:rPr>
        <w:t>Outlines how the project will be delivered and managed effectively.</w:t>
      </w:r>
    </w:p>
    <w:p w14:paraId="2A1B7DD5" w14:textId="77777777" w:rsidR="007E36D4" w:rsidRDefault="00506F33" w:rsidP="007E36D4">
      <w:pPr>
        <w:pStyle w:val="ListParagraph"/>
        <w:numPr>
          <w:ilvl w:val="0"/>
          <w:numId w:val="21"/>
        </w:numPr>
        <w:rPr>
          <w:rFonts w:ascii="Arial" w:hAnsi="Arial" w:cs="Arial"/>
        </w:rPr>
      </w:pPr>
      <w:r w:rsidRPr="007E36D4">
        <w:rPr>
          <w:rFonts w:ascii="Arial" w:hAnsi="Arial" w:cs="Arial"/>
        </w:rPr>
        <w:t xml:space="preserve">Select the option which best describes the </w:t>
      </w:r>
      <w:r w:rsidR="008D71DA" w:rsidRPr="007E36D4">
        <w:rPr>
          <w:rFonts w:ascii="Arial" w:hAnsi="Arial" w:cs="Arial"/>
        </w:rPr>
        <w:t xml:space="preserve">current </w:t>
      </w:r>
      <w:r w:rsidRPr="007E36D4">
        <w:rPr>
          <w:rFonts w:ascii="Arial" w:hAnsi="Arial" w:cs="Arial"/>
        </w:rPr>
        <w:t xml:space="preserve">stage </w:t>
      </w:r>
      <w:r w:rsidR="008D71DA" w:rsidRPr="007E36D4">
        <w:rPr>
          <w:rFonts w:ascii="Arial" w:hAnsi="Arial" w:cs="Arial"/>
        </w:rPr>
        <w:t>of</w:t>
      </w:r>
      <w:r w:rsidRPr="007E36D4">
        <w:rPr>
          <w:rFonts w:ascii="Arial" w:hAnsi="Arial" w:cs="Arial"/>
        </w:rPr>
        <w:t xml:space="preserve"> the project</w:t>
      </w:r>
      <w:r w:rsidR="00BC7F50" w:rsidRPr="007E36D4">
        <w:rPr>
          <w:rFonts w:ascii="Arial" w:hAnsi="Arial" w:cs="Arial"/>
        </w:rPr>
        <w:t>:</w:t>
      </w:r>
      <w:r w:rsidRPr="007E36D4">
        <w:rPr>
          <w:rFonts w:ascii="Arial" w:hAnsi="Arial" w:cs="Arial"/>
        </w:rPr>
        <w:t xml:space="preserve"> </w:t>
      </w:r>
    </w:p>
    <w:p w14:paraId="5574BF4C" w14:textId="07738EB7" w:rsidR="007E36D4" w:rsidRDefault="00000000" w:rsidP="007E36D4">
      <w:pPr>
        <w:pStyle w:val="ListParagraph"/>
        <w:ind w:left="360"/>
        <w:rPr>
          <w:rFonts w:ascii="Arial" w:hAnsi="Arial" w:cs="Arial"/>
        </w:rPr>
      </w:pPr>
      <w:sdt>
        <w:sdtPr>
          <w:rPr>
            <w:rFonts w:ascii="MS Gothic" w:eastAsia="MS Gothic" w:hAnsi="MS Gothic" w:cs="Arial"/>
          </w:rPr>
          <w:alias w:val="No design"/>
          <w:tag w:val="2.5a"/>
          <w:id w:val="-48150144"/>
          <w:lock w:val="sdtLocked"/>
          <w14:checkbox>
            <w14:checked w14:val="1"/>
            <w14:checkedState w14:val="2612" w14:font="MS Gothic"/>
            <w14:uncheckedState w14:val="2610" w14:font="MS Gothic"/>
          </w14:checkbox>
        </w:sdtPr>
        <w:sdtContent>
          <w:r w:rsidR="004D1295">
            <w:rPr>
              <w:rFonts w:ascii="MS Gothic" w:eastAsia="MS Gothic" w:hAnsi="MS Gothic" w:cs="Arial" w:hint="eastAsia"/>
            </w:rPr>
            <w:t>☒</w:t>
          </w:r>
        </w:sdtContent>
      </w:sdt>
      <w:r w:rsidR="00CF0BA1" w:rsidRPr="007E36D4">
        <w:rPr>
          <w:rFonts w:ascii="Arial" w:hAnsi="Arial" w:cs="Arial"/>
        </w:rPr>
        <w:t xml:space="preserve">    </w:t>
      </w:r>
      <w:r w:rsidR="00506F33" w:rsidRPr="007E36D4">
        <w:rPr>
          <w:rFonts w:ascii="Arial" w:hAnsi="Arial" w:cs="Arial"/>
        </w:rPr>
        <w:t>No design, benchmarked against other schemes only</w:t>
      </w:r>
    </w:p>
    <w:p w14:paraId="38EA8055" w14:textId="091787DE" w:rsidR="007E36D4" w:rsidRDefault="00000000" w:rsidP="00DC4C02">
      <w:pPr>
        <w:pStyle w:val="ListParagraph"/>
        <w:ind w:left="360"/>
        <w:rPr>
          <w:rFonts w:ascii="Arial" w:hAnsi="Arial" w:cs="Arial"/>
        </w:rPr>
      </w:pPr>
      <w:sdt>
        <w:sdtPr>
          <w:rPr>
            <w:rFonts w:ascii="MS Gothic" w:eastAsia="MS Gothic" w:hAnsi="MS Gothic" w:cs="Arial"/>
          </w:rPr>
          <w:alias w:val="Design concept only"/>
          <w:tag w:val="2.5a"/>
          <w:id w:val="1505397563"/>
          <w:lock w:val="sdtLocked"/>
          <w14:checkbox>
            <w14:checked w14:val="0"/>
            <w14:checkedState w14:val="2612" w14:font="MS Gothic"/>
            <w14:uncheckedState w14:val="2610" w14:font="MS Gothic"/>
          </w14:checkbox>
        </w:sdtPr>
        <w:sdtContent>
          <w:r w:rsidR="004D1295">
            <w:rPr>
              <w:rFonts w:ascii="MS Gothic" w:eastAsia="MS Gothic" w:hAnsi="MS Gothic" w:cs="Arial" w:hint="eastAsia"/>
            </w:rPr>
            <w:t>☐</w:t>
          </w:r>
        </w:sdtContent>
      </w:sdt>
      <w:r w:rsidR="00CF0BA1" w:rsidRPr="007E36D4">
        <w:rPr>
          <w:rFonts w:ascii="Arial" w:hAnsi="Arial" w:cs="Arial"/>
        </w:rPr>
        <w:t xml:space="preserve">    </w:t>
      </w:r>
      <w:r w:rsidR="00506F33" w:rsidRPr="007E36D4">
        <w:rPr>
          <w:rFonts w:ascii="Arial" w:hAnsi="Arial" w:cs="Arial"/>
        </w:rPr>
        <w:t>Design concept only, no supplier yet engaged</w:t>
      </w:r>
    </w:p>
    <w:p w14:paraId="251ABE1C" w14:textId="3D0D0E4D" w:rsidR="00506F33" w:rsidRPr="007E36D4" w:rsidRDefault="00000000" w:rsidP="00DC4C02">
      <w:pPr>
        <w:pStyle w:val="ListParagraph"/>
        <w:ind w:left="360"/>
        <w:rPr>
          <w:rFonts w:ascii="Arial" w:hAnsi="Arial" w:cs="Arial"/>
        </w:rPr>
      </w:pPr>
      <w:sdt>
        <w:sdtPr>
          <w:rPr>
            <w:rFonts w:ascii="MS Gothic" w:eastAsia="MS Gothic" w:hAnsi="MS Gothic" w:cs="Arial"/>
          </w:rPr>
          <w:alias w:val="QS estimate"/>
          <w:tag w:val="2.5a"/>
          <w:id w:val="-55786762"/>
          <w:lock w:val="sdtLocked"/>
          <w14:checkbox>
            <w14:checked w14:val="0"/>
            <w14:checkedState w14:val="2612" w14:font="MS Gothic"/>
            <w14:uncheckedState w14:val="2610" w14:font="MS Gothic"/>
          </w14:checkbox>
        </w:sdtPr>
        <w:sdtContent>
          <w:r w:rsidR="00717343" w:rsidRPr="007E36D4">
            <w:rPr>
              <w:rFonts w:ascii="MS Gothic" w:eastAsia="MS Gothic" w:hAnsi="MS Gothic" w:cs="Arial" w:hint="eastAsia"/>
            </w:rPr>
            <w:t>☐</w:t>
          </w:r>
        </w:sdtContent>
      </w:sdt>
      <w:r w:rsidR="00CF0BA1" w:rsidRPr="007E36D4">
        <w:rPr>
          <w:rFonts w:ascii="Arial" w:hAnsi="Arial" w:cs="Arial"/>
        </w:rPr>
        <w:t xml:space="preserve">    QS estimate / early supplier engagement, stable design</w:t>
      </w:r>
    </w:p>
    <w:p w14:paraId="13D0CB2A" w14:textId="054CB6FC" w:rsidR="00BF5931" w:rsidRPr="00D33CE1" w:rsidRDefault="00AA2B78" w:rsidP="00DC4C02">
      <w:pPr>
        <w:rPr>
          <w:rFonts w:ascii="Arial" w:hAnsi="Arial" w:cs="Arial"/>
        </w:rPr>
      </w:pPr>
      <w:r>
        <w:rPr>
          <w:rFonts w:ascii="Arial" w:hAnsi="Arial" w:cs="Arial"/>
        </w:rPr>
        <w:t xml:space="preserve">b) </w:t>
      </w:r>
      <w:r w:rsidR="00BF5931" w:rsidRPr="00D33CE1">
        <w:rPr>
          <w:rFonts w:ascii="Arial" w:hAnsi="Arial" w:cs="Arial"/>
        </w:rPr>
        <w:t xml:space="preserve">What is the </w:t>
      </w:r>
      <w:r w:rsidR="00743AEF">
        <w:rPr>
          <w:rFonts w:ascii="Arial" w:hAnsi="Arial" w:cs="Arial"/>
        </w:rPr>
        <w:t>anticipated</w:t>
      </w:r>
      <w:r w:rsidR="00BF5931" w:rsidRPr="00D33CE1">
        <w:rPr>
          <w:rFonts w:ascii="Arial" w:hAnsi="Arial" w:cs="Arial"/>
        </w:rPr>
        <w:t xml:space="preserve"> start date for construction for the scheme?</w:t>
      </w:r>
    </w:p>
    <w:sdt>
      <w:sdtPr>
        <w:rPr>
          <w:rFonts w:ascii="Arial" w:hAnsi="Arial" w:cs="Arial"/>
          <w:b/>
          <w:bCs/>
          <w:color w:val="0070C0"/>
          <w:kern w:val="0"/>
          <w:sz w:val="22"/>
          <w:szCs w:val="22"/>
          <w14:ligatures w14:val="none"/>
        </w:rPr>
        <w:alias w:val="Start date"/>
        <w:tag w:val="2.5b"/>
        <w:id w:val="1512948419"/>
        <w:lock w:val="sdtLocked"/>
        <w:placeholder>
          <w:docPart w:val="5084525C27C844C98CD1DB9BA5A0B859"/>
        </w:placeholder>
        <w:text/>
      </w:sdtPr>
      <w:sdtContent>
        <w:p w14:paraId="5EC5A349" w14:textId="256AA4EC" w:rsidR="00506F33" w:rsidRPr="00D33CE1" w:rsidRDefault="0034330F" w:rsidP="00DC4C02">
          <w:pPr>
            <w:rPr>
              <w:rFonts w:ascii="Arial" w:hAnsi="Arial" w:cs="Arial"/>
              <w:color w:val="2B579A"/>
              <w:shd w:val="clear" w:color="auto" w:fill="E6E6E6"/>
            </w:rPr>
          </w:pPr>
          <w:r w:rsidRPr="0034330F">
            <w:rPr>
              <w:rFonts w:ascii="Arial" w:hAnsi="Arial" w:cs="Arial"/>
              <w:b/>
              <w:bCs/>
              <w:color w:val="0070C0"/>
              <w:kern w:val="0"/>
              <w:sz w:val="22"/>
              <w:szCs w:val="22"/>
              <w14:ligatures w14:val="none"/>
            </w:rPr>
            <w:t>April 2028</w:t>
          </w:r>
        </w:p>
      </w:sdtContent>
    </w:sdt>
    <w:p w14:paraId="246F13C2" w14:textId="59307398" w:rsidR="00BF5931" w:rsidRPr="00D33CE1" w:rsidRDefault="00AA2B78" w:rsidP="00DC4C02">
      <w:pPr>
        <w:rPr>
          <w:rFonts w:ascii="Arial" w:hAnsi="Arial" w:cs="Arial"/>
        </w:rPr>
      </w:pPr>
      <w:r>
        <w:rPr>
          <w:rFonts w:ascii="Arial" w:hAnsi="Arial" w:cs="Arial"/>
        </w:rPr>
        <w:t xml:space="preserve">c) </w:t>
      </w:r>
      <w:r w:rsidR="00BF5931" w:rsidRPr="00D33CE1">
        <w:rPr>
          <w:rFonts w:ascii="Arial" w:hAnsi="Arial" w:cs="Arial"/>
        </w:rPr>
        <w:t xml:space="preserve">What is the </w:t>
      </w:r>
      <w:r w:rsidR="00743AEF">
        <w:rPr>
          <w:rFonts w:ascii="Arial" w:hAnsi="Arial" w:cs="Arial"/>
        </w:rPr>
        <w:t>anticipated</w:t>
      </w:r>
      <w:r w:rsidR="00BF5931" w:rsidRPr="00D33CE1">
        <w:rPr>
          <w:rFonts w:ascii="Arial" w:hAnsi="Arial" w:cs="Arial"/>
        </w:rPr>
        <w:t xml:space="preserve"> end date for construction for the scheme?</w:t>
      </w:r>
    </w:p>
    <w:sdt>
      <w:sdtPr>
        <w:rPr>
          <w:rFonts w:ascii="Arial" w:hAnsi="Arial" w:cs="Arial"/>
          <w:b/>
          <w:bCs/>
          <w:color w:val="0070C0"/>
          <w:kern w:val="0"/>
          <w:sz w:val="22"/>
          <w:szCs w:val="22"/>
          <w14:ligatures w14:val="none"/>
        </w:rPr>
        <w:alias w:val="End date"/>
        <w:tag w:val="2.5c"/>
        <w:id w:val="-1636630166"/>
        <w:lock w:val="sdtLocked"/>
        <w:placeholder>
          <w:docPart w:val="410CBE9EA77D4765BCB59A9ACC1FE792"/>
        </w:placeholder>
        <w:text/>
      </w:sdtPr>
      <w:sdtContent>
        <w:p w14:paraId="3B0C7708" w14:textId="6C147748" w:rsidR="00506F33" w:rsidRDefault="0034330F" w:rsidP="00DC4C02">
          <w:pPr>
            <w:rPr>
              <w:rFonts w:ascii="Arial" w:hAnsi="Arial" w:cs="Arial"/>
              <w:color w:val="2B579A"/>
              <w:shd w:val="clear" w:color="auto" w:fill="E6E6E6"/>
            </w:rPr>
          </w:pPr>
          <w:r w:rsidRPr="0034330F">
            <w:rPr>
              <w:rFonts w:ascii="Arial" w:hAnsi="Arial" w:cs="Arial"/>
              <w:b/>
              <w:bCs/>
              <w:color w:val="0070C0"/>
              <w:kern w:val="0"/>
              <w:sz w:val="22"/>
              <w:szCs w:val="22"/>
              <w14:ligatures w14:val="none"/>
            </w:rPr>
            <w:t>August 2029</w:t>
          </w:r>
        </w:p>
      </w:sdtContent>
    </w:sdt>
    <w:p w14:paraId="742224BD" w14:textId="5BFA32C9" w:rsidR="007B4BF4" w:rsidRDefault="00085FE6" w:rsidP="00DC4C02">
      <w:pPr>
        <w:rPr>
          <w:rFonts w:ascii="Arial" w:hAnsi="Arial" w:cs="Arial"/>
        </w:rPr>
      </w:pPr>
      <w:r>
        <w:rPr>
          <w:rFonts w:ascii="Arial" w:hAnsi="Arial" w:cs="Arial"/>
        </w:rPr>
        <w:t xml:space="preserve">d) </w:t>
      </w:r>
      <w:r w:rsidR="007B4BF4">
        <w:rPr>
          <w:rFonts w:ascii="Arial" w:hAnsi="Arial" w:cs="Arial"/>
        </w:rPr>
        <w:t xml:space="preserve">Summarise the approach to the management of the delivery of the scheme. This should be from the current point of development to completion. </w:t>
      </w:r>
    </w:p>
    <w:p w14:paraId="4D712AA5" w14:textId="067824C1" w:rsidR="007B4BF4" w:rsidRPr="004C3FA9" w:rsidRDefault="00A77825" w:rsidP="00DC4C02">
      <w:pPr>
        <w:rPr>
          <w:rFonts w:ascii="Arial" w:hAnsi="Arial" w:cs="Arial"/>
          <w:i/>
          <w:iCs/>
          <w:sz w:val="22"/>
          <w:szCs w:val="22"/>
        </w:rPr>
      </w:pPr>
      <w:r w:rsidRPr="004C3FA9">
        <w:rPr>
          <w:rFonts w:ascii="Arial" w:hAnsi="Arial" w:cs="Arial"/>
          <w:i/>
          <w:iCs/>
          <w:sz w:val="22"/>
          <w:szCs w:val="22"/>
        </w:rPr>
        <w:t>This should include the management of resources</w:t>
      </w:r>
      <w:r w:rsidR="00F421B0">
        <w:rPr>
          <w:rFonts w:ascii="Arial" w:hAnsi="Arial" w:cs="Arial"/>
          <w:i/>
          <w:iCs/>
          <w:sz w:val="22"/>
          <w:szCs w:val="22"/>
        </w:rPr>
        <w:t xml:space="preserve">, including the supply chain, </w:t>
      </w:r>
      <w:r w:rsidRPr="004C3FA9">
        <w:rPr>
          <w:rFonts w:ascii="Arial" w:hAnsi="Arial" w:cs="Arial"/>
          <w:i/>
          <w:iCs/>
          <w:sz w:val="22"/>
          <w:szCs w:val="22"/>
        </w:rPr>
        <w:t>to ensure delivery</w:t>
      </w:r>
      <w:r w:rsidR="002F4B6D">
        <w:rPr>
          <w:rFonts w:ascii="Arial" w:hAnsi="Arial" w:cs="Arial"/>
          <w:i/>
          <w:iCs/>
          <w:sz w:val="22"/>
          <w:szCs w:val="22"/>
        </w:rPr>
        <w:t xml:space="preserve"> </w:t>
      </w:r>
      <w:r w:rsidR="00FB4EB6">
        <w:rPr>
          <w:rFonts w:ascii="Arial" w:hAnsi="Arial" w:cs="Arial"/>
          <w:i/>
          <w:iCs/>
          <w:sz w:val="22"/>
          <w:szCs w:val="22"/>
        </w:rPr>
        <w:t>and</w:t>
      </w:r>
      <w:r w:rsidR="002F4B6D">
        <w:rPr>
          <w:rFonts w:ascii="Arial" w:hAnsi="Arial" w:cs="Arial"/>
          <w:i/>
          <w:iCs/>
          <w:sz w:val="22"/>
          <w:szCs w:val="22"/>
        </w:rPr>
        <w:t xml:space="preserve"> </w:t>
      </w:r>
      <w:r w:rsidR="00E10845">
        <w:rPr>
          <w:rFonts w:ascii="Arial" w:hAnsi="Arial" w:cs="Arial"/>
          <w:i/>
          <w:iCs/>
          <w:sz w:val="22"/>
          <w:szCs w:val="22"/>
        </w:rPr>
        <w:t xml:space="preserve">an </w:t>
      </w:r>
      <w:r w:rsidR="002F4B6D">
        <w:rPr>
          <w:rFonts w:ascii="Arial" w:hAnsi="Arial" w:cs="Arial"/>
          <w:i/>
          <w:iCs/>
          <w:sz w:val="22"/>
          <w:szCs w:val="22"/>
        </w:rPr>
        <w:t xml:space="preserve">explanation of </w:t>
      </w:r>
      <w:r w:rsidR="00C459B3">
        <w:rPr>
          <w:rFonts w:ascii="Arial" w:hAnsi="Arial" w:cs="Arial"/>
          <w:i/>
          <w:iCs/>
          <w:sz w:val="22"/>
          <w:szCs w:val="22"/>
        </w:rPr>
        <w:t xml:space="preserve">any </w:t>
      </w:r>
      <w:r w:rsidR="002E2304" w:rsidRPr="004C3FA9">
        <w:rPr>
          <w:rFonts w:ascii="Arial" w:hAnsi="Arial" w:cs="Arial"/>
          <w:i/>
          <w:iCs/>
          <w:sz w:val="22"/>
          <w:szCs w:val="22"/>
        </w:rPr>
        <w:t>evidence th</w:t>
      </w:r>
      <w:r w:rsidR="008B7B15">
        <w:rPr>
          <w:rFonts w:ascii="Arial" w:hAnsi="Arial" w:cs="Arial"/>
          <w:i/>
          <w:iCs/>
          <w:sz w:val="22"/>
          <w:szCs w:val="22"/>
        </w:rPr>
        <w:t>at provides</w:t>
      </w:r>
      <w:r w:rsidR="002E2304" w:rsidRPr="004C3FA9">
        <w:rPr>
          <w:rFonts w:ascii="Arial" w:hAnsi="Arial" w:cs="Arial"/>
          <w:i/>
          <w:iCs/>
          <w:sz w:val="22"/>
          <w:szCs w:val="22"/>
        </w:rPr>
        <w:t xml:space="preserve"> certainty of delivery</w:t>
      </w:r>
      <w:r w:rsidR="008B7B15">
        <w:rPr>
          <w:rFonts w:ascii="Arial" w:hAnsi="Arial" w:cs="Arial"/>
          <w:i/>
          <w:iCs/>
          <w:sz w:val="22"/>
          <w:szCs w:val="22"/>
        </w:rPr>
        <w:t xml:space="preserve"> withi</w:t>
      </w:r>
      <w:r w:rsidR="002E2304" w:rsidRPr="004C3FA9">
        <w:rPr>
          <w:rFonts w:ascii="Arial" w:hAnsi="Arial" w:cs="Arial"/>
          <w:i/>
          <w:iCs/>
          <w:sz w:val="22"/>
          <w:szCs w:val="22"/>
        </w:rPr>
        <w:t xml:space="preserve">n the timescale. </w:t>
      </w:r>
    </w:p>
    <w:sdt>
      <w:sdtPr>
        <w:rPr>
          <w:rFonts w:ascii="Arial" w:hAnsi="Arial" w:cs="Arial"/>
          <w:b/>
          <w:bCs/>
          <w:color w:val="0070C0"/>
          <w:kern w:val="0"/>
          <w:sz w:val="22"/>
          <w:szCs w:val="22"/>
          <w14:ligatures w14:val="none"/>
        </w:rPr>
        <w:alias w:val="Delivery management"/>
        <w:tag w:val="2.5d"/>
        <w:id w:val="-1458721146"/>
        <w:lock w:val="sdtLocked"/>
        <w:placeholder>
          <w:docPart w:val="6F8E8F19643644A08E339E619C250EA5"/>
        </w:placeholder>
        <w:text/>
      </w:sdtPr>
      <w:sdtContent>
        <w:p w14:paraId="5A210B85" w14:textId="677061C9" w:rsidR="007B4BF4" w:rsidRPr="007F76A4" w:rsidRDefault="00C7006A" w:rsidP="0081523F">
          <w:pPr>
            <w:rPr>
              <w:rFonts w:ascii="Arial" w:hAnsi="Arial" w:cs="Arial"/>
              <w:sz w:val="22"/>
              <w:szCs w:val="22"/>
            </w:rPr>
          </w:pPr>
          <w:r w:rsidRPr="00C7006A">
            <w:rPr>
              <w:rFonts w:ascii="Arial" w:hAnsi="Arial" w:cs="Arial"/>
              <w:b/>
              <w:bCs/>
              <w:color w:val="0070C0"/>
              <w:kern w:val="0"/>
              <w:sz w:val="22"/>
              <w:szCs w:val="22"/>
              <w14:ligatures w14:val="none"/>
            </w:rPr>
            <w:t xml:space="preserve">The </w:t>
          </w:r>
          <w:r>
            <w:rPr>
              <w:rFonts w:ascii="Arial" w:hAnsi="Arial" w:cs="Arial"/>
              <w:b/>
              <w:bCs/>
              <w:color w:val="0070C0"/>
              <w:kern w:val="0"/>
              <w:sz w:val="22"/>
              <w:szCs w:val="22"/>
              <w14:ligatures w14:val="none"/>
            </w:rPr>
            <w:t>Council’s</w:t>
          </w:r>
          <w:r w:rsidRPr="00C7006A">
            <w:rPr>
              <w:rFonts w:ascii="Arial" w:hAnsi="Arial" w:cs="Arial"/>
              <w:b/>
              <w:bCs/>
              <w:color w:val="0070C0"/>
              <w:kern w:val="0"/>
              <w:sz w:val="22"/>
              <w:szCs w:val="22"/>
              <w14:ligatures w14:val="none"/>
            </w:rPr>
            <w:t xml:space="preserve"> Highway Structures Manager holds responsibility for the development and delivery of the scheme supported by the term professional services consultant, term maintenance contractor (for early contractor involvement), contractor and their supply chains where the latter are to be identified via competitive tendering process. Utilising this arrangement, the Council has successfully delivered </w:t>
          </w:r>
          <w:proofErr w:type="gramStart"/>
          <w:r w:rsidRPr="00C7006A">
            <w:rPr>
              <w:rFonts w:ascii="Arial" w:hAnsi="Arial" w:cs="Arial"/>
              <w:b/>
              <w:bCs/>
              <w:color w:val="0070C0"/>
              <w:kern w:val="0"/>
              <w:sz w:val="22"/>
              <w:szCs w:val="22"/>
              <w14:ligatures w14:val="none"/>
            </w:rPr>
            <w:t>a number of</w:t>
          </w:r>
          <w:proofErr w:type="gramEnd"/>
          <w:r w:rsidRPr="00C7006A">
            <w:rPr>
              <w:rFonts w:ascii="Arial" w:hAnsi="Arial" w:cs="Arial"/>
              <w:b/>
              <w:bCs/>
              <w:color w:val="0070C0"/>
              <w:kern w:val="0"/>
              <w:sz w:val="22"/>
              <w:szCs w:val="22"/>
              <w14:ligatures w14:val="none"/>
            </w:rPr>
            <w:t xml:space="preserve"> complex and high-profile structures projects as described in Section 2.3 (a) of this application form within budget and time. Delivery certainty is provided through early surveys, ECI involvement, progressive Historic England engagement, completion of approvals prior to construction, competitive procurement of specialist contractors, and inclusion of programme contingency. </w:t>
          </w:r>
          <w:r w:rsidRPr="002B0D1F">
            <w:rPr>
              <w:rFonts w:ascii="Arial" w:hAnsi="Arial" w:cs="Arial"/>
              <w:b/>
              <w:bCs/>
              <w:color w:val="0070C0"/>
              <w:kern w:val="0"/>
              <w:sz w:val="22"/>
              <w:szCs w:val="22"/>
              <w14:ligatures w14:val="none"/>
            </w:rPr>
            <w:t>The delivery programme is as summarised below.</w:t>
          </w:r>
          <w:r w:rsidRPr="00C7006A">
            <w:rPr>
              <w:rFonts w:ascii="Arial" w:hAnsi="Arial" w:cs="Arial"/>
              <w:b/>
              <w:bCs/>
              <w:color w:val="0070C0"/>
              <w:kern w:val="0"/>
              <w:sz w:val="22"/>
              <w:szCs w:val="22"/>
              <w14:ligatures w14:val="none"/>
            </w:rPr>
            <w:t xml:space="preserve">                                                          •November 2026: Undertake intrusive investigations and condition surveys to reduce uncertainty and inform the design.                                                                                                                    •February 2027: Undertake preliminary design, supported by ongoing consultation with Historic England to ensure requirements are addressed progressively.                                                        •April 2027: Further ECI review to confirm buildability, construction sequencing, traffic management and programme assumptions.                                                                                                               •June 2027: Submission of detailed design for approvals.                                                      •September 2027: Anticipated approval from Historic England following continuous engagement throughout design development.                                                                                                 •December 2027: Procurement via competitive tender process undertaken to appoint a suitably experienced contractor.                                                                                                                  •February 2028: Appointment of contractor and NEC4 project management team, with continued involvement of the design team to maintain continuity of knowledge during construction.                   •April 2028: Construction works to commence, with programme float available through to August 2028 if required.</w:t>
          </w:r>
        </w:p>
      </w:sdtContent>
    </w:sdt>
    <w:p w14:paraId="03D0DFA6" w14:textId="297AEA21" w:rsidR="00BF5931" w:rsidRDefault="00BF5931" w:rsidP="00775A2A">
      <w:pPr>
        <w:pStyle w:val="ListParagraph"/>
        <w:numPr>
          <w:ilvl w:val="0"/>
          <w:numId w:val="16"/>
        </w:numPr>
        <w:rPr>
          <w:rFonts w:ascii="Arial" w:hAnsi="Arial" w:cs="Arial"/>
        </w:rPr>
      </w:pPr>
      <w:r w:rsidRPr="00D33CE1">
        <w:rPr>
          <w:rFonts w:ascii="Arial" w:hAnsi="Arial" w:cs="Arial"/>
        </w:rPr>
        <w:t>Explain the key delivery risks and challenges and how the local authority intends to address them. Answers should also explain any financial risks and how any cost overruns will be addressed by the local authority. (Maximum 250 words)</w:t>
      </w:r>
    </w:p>
    <w:p w14:paraId="74CBCC5B" w14:textId="6A2AB61F" w:rsidR="00657954" w:rsidRDefault="00657954" w:rsidP="00775A2A">
      <w:pPr>
        <w:rPr>
          <w:rFonts w:ascii="Arial" w:hAnsi="Arial" w:cs="Arial"/>
          <w:i/>
          <w:iCs/>
          <w:sz w:val="22"/>
          <w:szCs w:val="22"/>
        </w:rPr>
      </w:pPr>
      <w:r>
        <w:rPr>
          <w:rFonts w:ascii="Arial" w:hAnsi="Arial" w:cs="Arial"/>
          <w:i/>
          <w:iCs/>
          <w:sz w:val="22"/>
          <w:szCs w:val="22"/>
        </w:rPr>
        <w:t>Explain</w:t>
      </w:r>
      <w:r w:rsidRPr="00657954">
        <w:rPr>
          <w:rFonts w:ascii="Arial" w:hAnsi="Arial" w:cs="Arial"/>
          <w:i/>
          <w:iCs/>
          <w:sz w:val="22"/>
          <w:szCs w:val="22"/>
        </w:rPr>
        <w:t xml:space="preserve"> how key financial risks are being managed</w:t>
      </w:r>
      <w:r w:rsidR="00B903D0">
        <w:rPr>
          <w:rFonts w:ascii="Arial" w:hAnsi="Arial" w:cs="Arial"/>
          <w:i/>
          <w:iCs/>
          <w:sz w:val="22"/>
          <w:szCs w:val="22"/>
        </w:rPr>
        <w:t xml:space="preserve"> and</w:t>
      </w:r>
      <w:r w:rsidRPr="00657954">
        <w:rPr>
          <w:rFonts w:ascii="Arial" w:hAnsi="Arial" w:cs="Arial"/>
          <w:i/>
          <w:iCs/>
          <w:sz w:val="22"/>
          <w:szCs w:val="22"/>
        </w:rPr>
        <w:t xml:space="preserve"> mitigated. </w:t>
      </w:r>
      <w:r w:rsidR="00B903D0">
        <w:rPr>
          <w:rFonts w:ascii="Arial" w:hAnsi="Arial" w:cs="Arial"/>
          <w:i/>
          <w:iCs/>
          <w:sz w:val="22"/>
          <w:szCs w:val="22"/>
        </w:rPr>
        <w:t>E</w:t>
      </w:r>
      <w:r w:rsidRPr="00657954">
        <w:rPr>
          <w:rFonts w:ascii="Arial" w:hAnsi="Arial" w:cs="Arial"/>
          <w:i/>
          <w:iCs/>
          <w:sz w:val="22"/>
          <w:szCs w:val="22"/>
        </w:rPr>
        <w:t>xplain how other risks are being managed</w:t>
      </w:r>
      <w:r w:rsidR="00902891">
        <w:rPr>
          <w:rFonts w:ascii="Arial" w:hAnsi="Arial" w:cs="Arial"/>
          <w:i/>
          <w:iCs/>
          <w:sz w:val="22"/>
          <w:szCs w:val="22"/>
        </w:rPr>
        <w:t xml:space="preserve"> (e.g.</w:t>
      </w:r>
      <w:r w:rsidRPr="00657954">
        <w:rPr>
          <w:rFonts w:ascii="Arial" w:hAnsi="Arial" w:cs="Arial"/>
          <w:i/>
          <w:iCs/>
          <w:sz w:val="22"/>
          <w:szCs w:val="22"/>
        </w:rPr>
        <w:t xml:space="preserve"> are there any points of complexity or requirements regarding planning or land ownership?</w:t>
      </w:r>
      <w:r w:rsidR="00902891">
        <w:rPr>
          <w:rFonts w:ascii="Arial" w:hAnsi="Arial" w:cs="Arial"/>
          <w:i/>
          <w:iCs/>
          <w:sz w:val="22"/>
          <w:szCs w:val="22"/>
        </w:rPr>
        <w:t>).</w:t>
      </w:r>
      <w:r w:rsidRPr="00657954">
        <w:rPr>
          <w:rFonts w:ascii="Arial" w:hAnsi="Arial" w:cs="Arial"/>
          <w:i/>
          <w:iCs/>
          <w:sz w:val="22"/>
          <w:szCs w:val="22"/>
        </w:rPr>
        <w:t xml:space="preserve"> </w:t>
      </w:r>
    </w:p>
    <w:sdt>
      <w:sdtPr>
        <w:rPr>
          <w:rFonts w:ascii="Arial" w:hAnsi="Arial" w:cs="Arial"/>
          <w:b/>
          <w:bCs/>
          <w:color w:val="0070C0"/>
          <w:kern w:val="0"/>
          <w:sz w:val="22"/>
          <w:szCs w:val="22"/>
          <w14:ligatures w14:val="none"/>
        </w:rPr>
        <w:alias w:val="Key delivery risks &amp; challenges"/>
        <w:tag w:val="2.5e"/>
        <w:id w:val="-73203416"/>
        <w:lock w:val="sdtLocked"/>
        <w:placeholder>
          <w:docPart w:val="D5C8F664C27D4CB7BAD20BD537472920"/>
        </w:placeholder>
        <w:text/>
      </w:sdtPr>
      <w:sdtContent>
        <w:p w14:paraId="3111F18E" w14:textId="1A16C1D1" w:rsidR="00775A2A" w:rsidRPr="009C11CC" w:rsidRDefault="00025BEA" w:rsidP="006335EE">
          <w:pPr>
            <w:rPr>
              <w:rFonts w:ascii="Arial" w:hAnsi="Arial" w:cs="Arial"/>
              <w:i/>
              <w:iCs/>
              <w:sz w:val="20"/>
              <w:szCs w:val="20"/>
            </w:rPr>
          </w:pPr>
          <w:r w:rsidRPr="00BD210D">
            <w:rPr>
              <w:rFonts w:ascii="Arial" w:hAnsi="Arial" w:cs="Arial"/>
              <w:b/>
              <w:bCs/>
              <w:color w:val="0070C0"/>
              <w:kern w:val="0"/>
              <w:sz w:val="22"/>
              <w:szCs w:val="22"/>
              <w14:ligatures w14:val="none"/>
            </w:rPr>
            <w:t xml:space="preserve">•Unknown underground constraints: this risk will be mitigated through early investigations, including Ground Penetrating Radar (GPR) surveys and trial holes.                                                         •Structural interdependencies between arches and risk of failure during excavation works: Temporary propping and monitoring will be incorporated, with construction phased to commence on arches outside the highway footprint first. This approach will validate construction methodology and allow any issues to be addressed before traffic management and work beneath the carriageway are implemented.                   </w:t>
          </w:r>
          <w:r w:rsidR="00BD210D">
            <w:rPr>
              <w:rFonts w:ascii="Arial" w:hAnsi="Arial" w:cs="Arial"/>
              <w:b/>
              <w:bCs/>
              <w:color w:val="0070C0"/>
              <w:kern w:val="0"/>
              <w:sz w:val="22"/>
              <w:szCs w:val="22"/>
              <w14:ligatures w14:val="none"/>
            </w:rPr>
            <w:t xml:space="preserve">                                                                                                 </w:t>
          </w:r>
          <w:r w:rsidRPr="00BD210D">
            <w:rPr>
              <w:rFonts w:ascii="Arial" w:hAnsi="Arial" w:cs="Arial"/>
              <w:b/>
              <w:bCs/>
              <w:color w:val="0070C0"/>
              <w:kern w:val="0"/>
              <w:sz w:val="22"/>
              <w:szCs w:val="22"/>
              <w14:ligatures w14:val="none"/>
            </w:rPr>
            <w:t xml:space="preserve">           •Historic England interface: To mitigate this risk, Historic England will be engaged throughout the design process, from concept design through to detailed design, enabling progressive review before formal approval is sought.                                               </w:t>
          </w:r>
          <w:r w:rsidR="003E3A1D" w:rsidRPr="00BD210D">
            <w:rPr>
              <w:rFonts w:ascii="Arial" w:hAnsi="Arial" w:cs="Arial"/>
              <w:b/>
              <w:bCs/>
              <w:color w:val="0070C0"/>
              <w:kern w:val="0"/>
              <w:sz w:val="22"/>
              <w:szCs w:val="22"/>
              <w14:ligatures w14:val="none"/>
            </w:rPr>
            <w:t xml:space="preserve">                                                    </w:t>
          </w:r>
          <w:r w:rsidRPr="00BD210D">
            <w:rPr>
              <w:rFonts w:ascii="Arial" w:hAnsi="Arial" w:cs="Arial"/>
              <w:b/>
              <w:bCs/>
              <w:color w:val="0070C0"/>
              <w:kern w:val="0"/>
              <w:sz w:val="22"/>
              <w:szCs w:val="22"/>
              <w14:ligatures w14:val="none"/>
            </w:rPr>
            <w:t xml:space="preserve">   •Construction and buildability: risks will be managed through Early Contractor Involvement (ECI) and engagement with the Council's term maintenance contractor for local knowledge.  </w:t>
          </w:r>
          <w:r w:rsidR="003E3A1D" w:rsidRPr="00BD210D">
            <w:rPr>
              <w:rFonts w:ascii="Arial" w:hAnsi="Arial" w:cs="Arial"/>
              <w:b/>
              <w:bCs/>
              <w:color w:val="0070C0"/>
              <w:kern w:val="0"/>
              <w:sz w:val="22"/>
              <w:szCs w:val="22"/>
              <w14:ligatures w14:val="none"/>
            </w:rPr>
            <w:t xml:space="preserve">                       </w:t>
          </w:r>
          <w:r w:rsidRPr="00BD210D">
            <w:rPr>
              <w:rFonts w:ascii="Arial" w:hAnsi="Arial" w:cs="Arial"/>
              <w:b/>
              <w:bCs/>
              <w:color w:val="0070C0"/>
              <w:kern w:val="0"/>
              <w:sz w:val="22"/>
              <w:szCs w:val="22"/>
              <w14:ligatures w14:val="none"/>
            </w:rPr>
            <w:t xml:space="preserve">•Programme risk will be managed through a realistic delivery programme with clearly defined </w:t>
          </w:r>
          <w:r w:rsidRPr="00BD210D">
            <w:rPr>
              <w:rFonts w:ascii="Arial" w:hAnsi="Arial" w:cs="Arial"/>
              <w:b/>
              <w:bCs/>
              <w:color w:val="0070C0"/>
              <w:kern w:val="0"/>
              <w:sz w:val="22"/>
              <w:szCs w:val="22"/>
              <w14:ligatures w14:val="none"/>
            </w:rPr>
            <w:lastRenderedPageBreak/>
            <w:t xml:space="preserve">milestones and built-in float to accommodate unforeseen events.                 </w:t>
          </w:r>
          <w:r w:rsidR="003E3A1D" w:rsidRPr="00BD210D">
            <w:rPr>
              <w:rFonts w:ascii="Arial" w:hAnsi="Arial" w:cs="Arial"/>
              <w:b/>
              <w:bCs/>
              <w:color w:val="0070C0"/>
              <w:kern w:val="0"/>
              <w:sz w:val="22"/>
              <w:szCs w:val="22"/>
              <w14:ligatures w14:val="none"/>
            </w:rPr>
            <w:t xml:space="preserve">                                         </w:t>
          </w:r>
          <w:r w:rsidRPr="00BD210D">
            <w:rPr>
              <w:rFonts w:ascii="Arial" w:hAnsi="Arial" w:cs="Arial"/>
              <w:b/>
              <w:bCs/>
              <w:color w:val="0070C0"/>
              <w:kern w:val="0"/>
              <w:sz w:val="22"/>
              <w:szCs w:val="22"/>
              <w14:ligatures w14:val="none"/>
            </w:rPr>
            <w:t xml:space="preserve">  •Financial risks and cost overruns will be mitigated through early surveys, ECI, progressive risk reduction during design development, competitive procurement and active NEC4 project management.                        </w:t>
          </w:r>
          <w:r w:rsidR="00BD210D">
            <w:rPr>
              <w:rFonts w:ascii="Arial" w:hAnsi="Arial" w:cs="Arial"/>
              <w:b/>
              <w:bCs/>
              <w:color w:val="0070C0"/>
              <w:kern w:val="0"/>
              <w:sz w:val="22"/>
              <w:szCs w:val="22"/>
              <w14:ligatures w14:val="none"/>
            </w:rPr>
            <w:t xml:space="preserve">                                                                                                         </w:t>
          </w:r>
          <w:r w:rsidRPr="00BD210D">
            <w:rPr>
              <w:rFonts w:ascii="Arial" w:hAnsi="Arial" w:cs="Arial"/>
              <w:b/>
              <w:bCs/>
              <w:color w:val="0070C0"/>
              <w:kern w:val="0"/>
              <w:sz w:val="22"/>
              <w:szCs w:val="22"/>
              <w14:ligatures w14:val="none"/>
            </w:rPr>
            <w:t xml:space="preserve">      •Whole-life cost risks will be minimised through a durable waterproofing and drainage solution designed to reduce future maintenance requirements and extend asset life.</w:t>
          </w:r>
        </w:p>
      </w:sdtContent>
    </w:sdt>
    <w:p w14:paraId="24186DF8" w14:textId="0F8F496A" w:rsidR="00CF0BA1" w:rsidRDefault="00CF0BA1" w:rsidP="00775A2A">
      <w:pPr>
        <w:pStyle w:val="ListParagraph"/>
        <w:numPr>
          <w:ilvl w:val="0"/>
          <w:numId w:val="16"/>
        </w:numPr>
        <w:rPr>
          <w:rFonts w:ascii="Arial" w:hAnsi="Arial" w:cs="Arial"/>
        </w:rPr>
      </w:pPr>
      <w:r>
        <w:rPr>
          <w:rFonts w:ascii="Arial" w:hAnsi="Arial" w:cs="Arial"/>
        </w:rPr>
        <w:t>Describe the key project controls that will be employed by the local authority to ensure that schemes are delivered on time and in budget</w:t>
      </w:r>
      <w:r w:rsidR="00F175B0">
        <w:rPr>
          <w:rFonts w:ascii="Arial" w:hAnsi="Arial" w:cs="Arial"/>
        </w:rPr>
        <w:t>.</w:t>
      </w:r>
      <w:r>
        <w:rPr>
          <w:rFonts w:ascii="Arial" w:hAnsi="Arial" w:cs="Arial"/>
        </w:rPr>
        <w:t xml:space="preserve"> (Maximum 250 words)</w:t>
      </w:r>
    </w:p>
    <w:p w14:paraId="2135AEEE" w14:textId="619B0B59" w:rsidR="00CF0BA1" w:rsidRPr="00657954" w:rsidRDefault="00657954" w:rsidP="00AF3A83">
      <w:pPr>
        <w:rPr>
          <w:rFonts w:ascii="Arial" w:hAnsi="Arial" w:cs="Arial"/>
          <w:i/>
          <w:iCs/>
        </w:rPr>
      </w:pPr>
      <w:r w:rsidRPr="00657954">
        <w:rPr>
          <w:rFonts w:ascii="Arial" w:hAnsi="Arial" w:cs="Arial"/>
          <w:i/>
          <w:iCs/>
          <w:sz w:val="22"/>
          <w:szCs w:val="22"/>
        </w:rPr>
        <w:t>Provide details of the methods that the authority uses to ensure timely delivery</w:t>
      </w:r>
      <w:r w:rsidR="006843C3">
        <w:rPr>
          <w:rFonts w:ascii="Arial" w:hAnsi="Arial" w:cs="Arial"/>
          <w:i/>
          <w:iCs/>
          <w:sz w:val="22"/>
          <w:szCs w:val="22"/>
        </w:rPr>
        <w:t xml:space="preserve"> </w:t>
      </w:r>
      <w:r w:rsidR="00B615BD">
        <w:rPr>
          <w:rFonts w:ascii="Arial" w:hAnsi="Arial" w:cs="Arial"/>
          <w:i/>
          <w:iCs/>
          <w:sz w:val="22"/>
          <w:szCs w:val="22"/>
        </w:rPr>
        <w:t>within budget</w:t>
      </w:r>
      <w:r w:rsidRPr="00657954">
        <w:rPr>
          <w:rFonts w:ascii="Arial" w:hAnsi="Arial" w:cs="Arial"/>
          <w:i/>
          <w:iCs/>
          <w:sz w:val="22"/>
          <w:szCs w:val="22"/>
        </w:rPr>
        <w:t xml:space="preserve">. </w:t>
      </w:r>
    </w:p>
    <w:sdt>
      <w:sdtPr>
        <w:rPr>
          <w:rFonts w:ascii="Arial" w:hAnsi="Arial" w:cs="Arial"/>
          <w:b/>
          <w:bCs/>
          <w:color w:val="0070C0"/>
          <w:kern w:val="0"/>
          <w:sz w:val="22"/>
          <w:szCs w:val="22"/>
          <w14:ligatures w14:val="none"/>
        </w:rPr>
        <w:alias w:val="Key project controls"/>
        <w:tag w:val="2.5f"/>
        <w:id w:val="931479920"/>
        <w:lock w:val="sdtLocked"/>
        <w:placeholder>
          <w:docPart w:val="6720B878BD894021933D48EB8A2F9C4A"/>
        </w:placeholder>
        <w:text/>
      </w:sdtPr>
      <w:sdtContent>
        <w:p w14:paraId="352B8E90" w14:textId="20351B44" w:rsidR="00CF0BA1" w:rsidRPr="009C11CC" w:rsidRDefault="00430D3E" w:rsidP="00430D3E">
          <w:pPr>
            <w:rPr>
              <w:rFonts w:ascii="Arial" w:hAnsi="Arial" w:cs="Arial"/>
              <w:sz w:val="22"/>
              <w:szCs w:val="22"/>
            </w:rPr>
          </w:pPr>
          <w:r w:rsidRPr="009C11CC">
            <w:rPr>
              <w:rFonts w:ascii="Arial" w:hAnsi="Arial" w:cs="Arial"/>
              <w:b/>
              <w:bCs/>
              <w:color w:val="0070C0"/>
              <w:kern w:val="0"/>
              <w:sz w:val="22"/>
              <w:szCs w:val="22"/>
              <w14:ligatures w14:val="none"/>
            </w:rPr>
            <w:t>A phased delivery approach will be adopted to ensure progressive approvals and attainable key milestones. Collaborative approach between the Council, consultant and contractor will be required to risk assess throughout the project lifecycle, with defined ownership responsibility. The Council will utilise its term consultant, which has a record of successfully delivering projects for the authority on time and within budget. Their familiarity with the asset, local constraints and Council procedures provides continuity, reduces mobilisation time and supports transparent decision-making. The Council's term maintenance contractor will also be engaged throughout design and construction planning given their local knowledge and long-term involvement in maintaining the network.</w:t>
          </w:r>
        </w:p>
      </w:sdtContent>
    </w:sdt>
    <w:p w14:paraId="67581B61" w14:textId="5C261784" w:rsidR="00C173AA" w:rsidRPr="00D44ABE" w:rsidRDefault="00C173AA" w:rsidP="00AF3A83">
      <w:pPr>
        <w:pStyle w:val="ListParagraph"/>
        <w:numPr>
          <w:ilvl w:val="0"/>
          <w:numId w:val="16"/>
        </w:numPr>
        <w:rPr>
          <w:rFonts w:ascii="Arial" w:hAnsi="Arial" w:cs="Arial"/>
        </w:rPr>
      </w:pPr>
      <w:r w:rsidRPr="00D44ABE">
        <w:rPr>
          <w:rFonts w:ascii="Arial" w:hAnsi="Arial" w:cs="Arial"/>
        </w:rPr>
        <w:t xml:space="preserve">Set out if the scheme requires permission from other bodies, and how this permission can be obtained to ensure delivery. </w:t>
      </w:r>
    </w:p>
    <w:p w14:paraId="0C824DF3" w14:textId="78F2E10F" w:rsidR="00C173AA" w:rsidRDefault="00C173AA" w:rsidP="00AF3A83">
      <w:pPr>
        <w:rPr>
          <w:rFonts w:ascii="Arial" w:hAnsi="Arial" w:cs="Arial"/>
          <w:sz w:val="22"/>
          <w:szCs w:val="22"/>
        </w:rPr>
      </w:pPr>
      <w:r w:rsidRPr="003571A2">
        <w:rPr>
          <w:rFonts w:ascii="Arial" w:hAnsi="Arial" w:cs="Arial"/>
          <w:i/>
          <w:iCs/>
          <w:sz w:val="22"/>
          <w:szCs w:val="22"/>
        </w:rPr>
        <w:t>Provide details of the permission required, the likely timescale for obtaining permission and</w:t>
      </w:r>
      <w:r>
        <w:rPr>
          <w:rFonts w:ascii="Arial" w:hAnsi="Arial" w:cs="Arial"/>
        </w:rPr>
        <w:t xml:space="preserve"> </w:t>
      </w:r>
      <w:r w:rsidRPr="003571A2">
        <w:rPr>
          <w:rFonts w:ascii="Arial" w:hAnsi="Arial" w:cs="Arial"/>
          <w:i/>
          <w:iCs/>
          <w:sz w:val="22"/>
          <w:szCs w:val="22"/>
        </w:rPr>
        <w:t>any potential barriers to obtaining that permission.</w:t>
      </w:r>
      <w:r w:rsidRPr="003571A2">
        <w:rPr>
          <w:rFonts w:ascii="Arial" w:hAnsi="Arial" w:cs="Arial"/>
          <w:sz w:val="22"/>
          <w:szCs w:val="22"/>
        </w:rPr>
        <w:t xml:space="preserve"> </w:t>
      </w:r>
    </w:p>
    <w:sdt>
      <w:sdtPr>
        <w:rPr>
          <w:rFonts w:ascii="Arial" w:hAnsi="Arial" w:cs="Arial"/>
          <w:b/>
          <w:bCs/>
          <w:color w:val="0070C0"/>
          <w:kern w:val="0"/>
          <w:sz w:val="22"/>
          <w:szCs w:val="22"/>
          <w14:ligatures w14:val="none"/>
        </w:rPr>
        <w:alias w:val="Permissions required from other bodies"/>
        <w:tag w:val="2.5g"/>
        <w:id w:val="856237162"/>
        <w:lock w:val="sdtLocked"/>
        <w:placeholder>
          <w:docPart w:val="DB5F0CF8CD3140E2A24FC35AD2912DBE"/>
        </w:placeholder>
        <w:text/>
      </w:sdtPr>
      <w:sdtContent>
        <w:p w14:paraId="1AF99992" w14:textId="366A6FEB" w:rsidR="00AF3A83" w:rsidRPr="00F7536B" w:rsidRDefault="00A71721" w:rsidP="00D12983">
          <w:pPr>
            <w:rPr>
              <w:rFonts w:ascii="Arial" w:hAnsi="Arial" w:cs="Arial"/>
              <w:sz w:val="22"/>
              <w:szCs w:val="22"/>
            </w:rPr>
          </w:pPr>
          <w:r w:rsidRPr="005C76BD">
            <w:rPr>
              <w:rFonts w:ascii="Arial" w:hAnsi="Arial" w:cs="Arial"/>
              <w:b/>
              <w:bCs/>
              <w:color w:val="0070C0"/>
              <w:kern w:val="0"/>
              <w:sz w:val="22"/>
              <w:szCs w:val="22"/>
              <w14:ligatures w14:val="none"/>
            </w:rPr>
            <w:t xml:space="preserve">Crystal Palace </w:t>
          </w:r>
          <w:r w:rsidR="007F76A4">
            <w:rPr>
              <w:rFonts w:ascii="Arial" w:hAnsi="Arial" w:cs="Arial"/>
              <w:b/>
              <w:bCs/>
              <w:color w:val="0070C0"/>
              <w:kern w:val="0"/>
              <w:sz w:val="22"/>
              <w:szCs w:val="22"/>
              <w14:ligatures w14:val="none"/>
            </w:rPr>
            <w:t xml:space="preserve">Park </w:t>
          </w:r>
          <w:r w:rsidRPr="005C76BD">
            <w:rPr>
              <w:rFonts w:ascii="Arial" w:hAnsi="Arial" w:cs="Arial"/>
              <w:b/>
              <w:bCs/>
              <w:color w:val="0070C0"/>
              <w:kern w:val="0"/>
              <w:sz w:val="22"/>
              <w:szCs w:val="22"/>
              <w14:ligatures w14:val="none"/>
            </w:rPr>
            <w:t>Trust: Approval of construction phase plan (CPP), temporary works proposal, risk assessment method statement (RAMS), and programme required.                                               London Borough of Southwark and Bromley: Technical approval required including review of CPP, RAMS, temporary works to ensure structure/highway safety and programme required.                 Statutory Undertakers: Approval of CPP, RAMS, programme, and temporary works supporting services during excavation (excluding diversions).                                                                     Transport for London: Approval of the traffic management, diversion routes and programme. Historic England and Conservation Officer: Approval of the CPP, RAMS, programme, temporary works proposal, masonry repair/refurbishment methodology.                                             Consultation and approvals may take between 2 to 6 months depending on the approving body.</w:t>
          </w:r>
        </w:p>
      </w:sdtContent>
    </w:sdt>
    <w:p w14:paraId="58330E37" w14:textId="4A26BFBA" w:rsidR="00CC57A5" w:rsidRDefault="00CC57A5" w:rsidP="00D02D88">
      <w:pPr>
        <w:pStyle w:val="ListParagraph"/>
        <w:numPr>
          <w:ilvl w:val="0"/>
          <w:numId w:val="14"/>
        </w:numPr>
        <w:spacing w:before="100" w:after="100"/>
        <w:rPr>
          <w:rFonts w:ascii="Arial" w:hAnsi="Arial" w:cs="Arial"/>
        </w:rPr>
      </w:pPr>
      <w:r>
        <w:rPr>
          <w:rFonts w:ascii="Arial" w:hAnsi="Arial" w:cs="Arial"/>
        </w:rPr>
        <w:t>If applicable, explain how the scheme</w:t>
      </w:r>
      <w:r w:rsidR="00ED13E0">
        <w:rPr>
          <w:rFonts w:ascii="Arial" w:hAnsi="Arial" w:cs="Arial"/>
        </w:rPr>
        <w:t xml:space="preserve"> development</w:t>
      </w:r>
      <w:r>
        <w:rPr>
          <w:rFonts w:ascii="Arial" w:hAnsi="Arial" w:cs="Arial"/>
        </w:rPr>
        <w:t xml:space="preserve"> has</w:t>
      </w:r>
      <w:r w:rsidR="00ED13E0">
        <w:rPr>
          <w:rFonts w:ascii="Arial" w:hAnsi="Arial" w:cs="Arial"/>
        </w:rPr>
        <w:t xml:space="preserve"> included</w:t>
      </w:r>
      <w:r>
        <w:rPr>
          <w:rFonts w:ascii="Arial" w:hAnsi="Arial" w:cs="Arial"/>
        </w:rPr>
        <w:t xml:space="preserve"> consider</w:t>
      </w:r>
      <w:r w:rsidR="00ED13E0">
        <w:rPr>
          <w:rFonts w:ascii="Arial" w:hAnsi="Arial" w:cs="Arial"/>
        </w:rPr>
        <w:t>ation of</w:t>
      </w:r>
      <w:r>
        <w:rPr>
          <w:rFonts w:ascii="Arial" w:hAnsi="Arial" w:cs="Arial"/>
        </w:rPr>
        <w:t xml:space="preserve"> climate adaptation and ensures the future resilience of the highway network (Maximum 250 words). </w:t>
      </w:r>
    </w:p>
    <w:p w14:paraId="39B5499E" w14:textId="17AC0C58" w:rsidR="00CC57A5" w:rsidRDefault="00CC57A5" w:rsidP="00D02D88">
      <w:pPr>
        <w:spacing w:before="100" w:after="100"/>
        <w:rPr>
          <w:rFonts w:ascii="Arial" w:hAnsi="Arial" w:cs="Arial"/>
          <w:i/>
          <w:iCs/>
          <w:sz w:val="22"/>
          <w:szCs w:val="22"/>
        </w:rPr>
      </w:pPr>
      <w:r w:rsidRPr="2C571E90">
        <w:rPr>
          <w:rFonts w:ascii="Arial" w:hAnsi="Arial" w:cs="Arial"/>
          <w:i/>
          <w:iCs/>
          <w:sz w:val="22"/>
          <w:szCs w:val="22"/>
        </w:rPr>
        <w:t>Describe how climate</w:t>
      </w:r>
      <w:r w:rsidR="40031C48" w:rsidRPr="2C571E90">
        <w:rPr>
          <w:rFonts w:ascii="Arial" w:hAnsi="Arial" w:cs="Arial"/>
          <w:i/>
          <w:iCs/>
          <w:sz w:val="22"/>
          <w:szCs w:val="22"/>
        </w:rPr>
        <w:t xml:space="preserve"> </w:t>
      </w:r>
      <w:r w:rsidRPr="2C571E90">
        <w:rPr>
          <w:rFonts w:ascii="Arial" w:hAnsi="Arial" w:cs="Arial"/>
          <w:i/>
          <w:iCs/>
          <w:sz w:val="22"/>
          <w:szCs w:val="22"/>
        </w:rPr>
        <w:t xml:space="preserve">related risks (e.g., flooding, heat, extreme weather) have been assessed and incorporated into design measures to improve the </w:t>
      </w:r>
      <w:proofErr w:type="gramStart"/>
      <w:r w:rsidRPr="2C571E90">
        <w:rPr>
          <w:rFonts w:ascii="Arial" w:hAnsi="Arial" w:cs="Arial"/>
          <w:i/>
          <w:iCs/>
          <w:sz w:val="22"/>
          <w:szCs w:val="22"/>
        </w:rPr>
        <w:t>long</w:t>
      </w:r>
      <w:r w:rsidR="769056D9" w:rsidRPr="2C571E90">
        <w:rPr>
          <w:rFonts w:ascii="Arial" w:hAnsi="Arial" w:cs="Arial"/>
          <w:i/>
          <w:iCs/>
          <w:sz w:val="22"/>
          <w:szCs w:val="22"/>
        </w:rPr>
        <w:t xml:space="preserve"> </w:t>
      </w:r>
      <w:r w:rsidRPr="2C571E90">
        <w:rPr>
          <w:rFonts w:ascii="Arial" w:hAnsi="Arial" w:cs="Arial"/>
          <w:i/>
          <w:iCs/>
          <w:sz w:val="22"/>
          <w:szCs w:val="22"/>
        </w:rPr>
        <w:t>term</w:t>
      </w:r>
      <w:proofErr w:type="gramEnd"/>
      <w:r w:rsidRPr="2C571E90">
        <w:rPr>
          <w:rFonts w:ascii="Arial" w:hAnsi="Arial" w:cs="Arial"/>
          <w:i/>
          <w:iCs/>
          <w:sz w:val="22"/>
          <w:szCs w:val="22"/>
        </w:rPr>
        <w:t xml:space="preserve"> resilience of the highway network. This may include evidence of risk assessments, adaptive design features, and how the scheme will maintain network performance under future climate conditions.</w:t>
      </w:r>
    </w:p>
    <w:sdt>
      <w:sdtPr>
        <w:rPr>
          <w:rFonts w:ascii="Arial" w:hAnsi="Arial" w:cs="Arial"/>
          <w:b/>
          <w:bCs/>
          <w:color w:val="0070C0"/>
          <w:kern w:val="0"/>
          <w:sz w:val="22"/>
          <w:szCs w:val="22"/>
          <w14:ligatures w14:val="none"/>
        </w:rPr>
        <w:alias w:val="Climate adaptation &amp; resilience"/>
        <w:tag w:val="2.5j"/>
        <w:id w:val="-2093610642"/>
        <w:lock w:val="sdtLocked"/>
        <w:placeholder>
          <w:docPart w:val="652FE50414E14C11A72A30AF1116BB22"/>
        </w:placeholder>
        <w:text/>
      </w:sdtPr>
      <w:sdtContent>
        <w:p w14:paraId="5FE1592B" w14:textId="193E3C64" w:rsidR="002A450C" w:rsidRPr="003571A2" w:rsidRDefault="00F778B1" w:rsidP="00F778B1">
          <w:pPr>
            <w:spacing w:before="100" w:after="100"/>
            <w:rPr>
              <w:rFonts w:ascii="Arial" w:hAnsi="Arial" w:cs="Arial"/>
              <w:i/>
              <w:iCs/>
              <w:sz w:val="22"/>
              <w:szCs w:val="22"/>
            </w:rPr>
          </w:pPr>
          <w:r w:rsidRPr="00A61A8B">
            <w:rPr>
              <w:rFonts w:ascii="Arial" w:hAnsi="Arial" w:cs="Arial"/>
              <w:b/>
              <w:bCs/>
              <w:color w:val="0070C0"/>
              <w:kern w:val="0"/>
              <w:sz w:val="22"/>
              <w:szCs w:val="22"/>
              <w14:ligatures w14:val="none"/>
            </w:rPr>
            <w:t>Structure resilience is a key consideration for the Crystal Palace Subway refurbishment scheme. The structure is a historic masonry asset where deterioration of the existing waterproofing system has allowed water ingress to affect the structural fabric.</w:t>
          </w:r>
          <w:r w:rsidR="005C76BD">
            <w:rPr>
              <w:rFonts w:ascii="Arial" w:hAnsi="Arial" w:cs="Arial"/>
              <w:b/>
              <w:bCs/>
              <w:color w:val="0070C0"/>
              <w:kern w:val="0"/>
              <w:sz w:val="22"/>
              <w:szCs w:val="22"/>
              <w14:ligatures w14:val="none"/>
            </w:rPr>
            <w:t xml:space="preserve"> </w:t>
          </w:r>
          <w:r w:rsidRPr="00A61A8B">
            <w:rPr>
              <w:rFonts w:ascii="Arial" w:hAnsi="Arial" w:cs="Arial"/>
              <w:b/>
              <w:bCs/>
              <w:color w:val="0070C0"/>
              <w:kern w:val="0"/>
              <w:sz w:val="22"/>
              <w:szCs w:val="22"/>
              <w14:ligatures w14:val="none"/>
            </w:rPr>
            <w:t>Climate relate</w:t>
          </w:r>
          <w:r w:rsidR="005C76BD">
            <w:rPr>
              <w:rFonts w:ascii="Arial" w:hAnsi="Arial" w:cs="Arial"/>
              <w:b/>
              <w:bCs/>
              <w:color w:val="0070C0"/>
              <w:kern w:val="0"/>
              <w:sz w:val="22"/>
              <w:szCs w:val="22"/>
              <w14:ligatures w14:val="none"/>
            </w:rPr>
            <w:t>d</w:t>
          </w:r>
          <w:r w:rsidRPr="00A61A8B">
            <w:rPr>
              <w:rFonts w:ascii="Arial" w:hAnsi="Arial" w:cs="Arial"/>
              <w:b/>
              <w:bCs/>
              <w:color w:val="0070C0"/>
              <w:kern w:val="0"/>
              <w:sz w:val="22"/>
              <w:szCs w:val="22"/>
              <w14:ligatures w14:val="none"/>
            </w:rPr>
            <w:t xml:space="preserve"> risks include increase in rainfall intensity leading to surface water ingress, and temperature extremes which </w:t>
          </w:r>
          <w:r w:rsidR="005C76BD">
            <w:rPr>
              <w:rFonts w:ascii="Arial" w:hAnsi="Arial" w:cs="Arial"/>
              <w:b/>
              <w:bCs/>
              <w:color w:val="0070C0"/>
              <w:kern w:val="0"/>
              <w:sz w:val="22"/>
              <w:szCs w:val="22"/>
              <w14:ligatures w14:val="none"/>
            </w:rPr>
            <w:t>apply</w:t>
          </w:r>
          <w:r w:rsidRPr="00A61A8B">
            <w:rPr>
              <w:rFonts w:ascii="Arial" w:hAnsi="Arial" w:cs="Arial"/>
              <w:b/>
              <w:bCs/>
              <w:color w:val="0070C0"/>
              <w:kern w:val="0"/>
              <w:sz w:val="22"/>
              <w:szCs w:val="22"/>
              <w14:ligatures w14:val="none"/>
            </w:rPr>
            <w:t xml:space="preserve"> additional stresses to the structure. These risks accelerate deterioration of the structure and increase in maintenance requirements. A robust waterproofing system and associated drainage would improve durability and resilience of the structure, ultimately improving the reliability of the highway above, while safeguarding its historic aspect.</w:t>
          </w:r>
        </w:p>
      </w:sdtContent>
    </w:sdt>
    <w:p w14:paraId="1BC65E32" w14:textId="461B1C90" w:rsidR="00CF0BA1" w:rsidRDefault="000B6EDF" w:rsidP="00D02D88">
      <w:pPr>
        <w:pStyle w:val="ListParagraph"/>
        <w:numPr>
          <w:ilvl w:val="0"/>
          <w:numId w:val="16"/>
        </w:numPr>
        <w:rPr>
          <w:rFonts w:ascii="Arial" w:hAnsi="Arial" w:cs="Arial"/>
        </w:rPr>
      </w:pPr>
      <w:r w:rsidRPr="3BC7AEF8">
        <w:rPr>
          <w:rFonts w:ascii="Arial" w:hAnsi="Arial" w:cs="Arial"/>
        </w:rPr>
        <w:lastRenderedPageBreak/>
        <w:t xml:space="preserve">Explain the considerations have been </w:t>
      </w:r>
      <w:r w:rsidR="00FC74EE" w:rsidRPr="3BC7AEF8">
        <w:rPr>
          <w:rFonts w:ascii="Arial" w:hAnsi="Arial" w:cs="Arial"/>
        </w:rPr>
        <w:t xml:space="preserve">made or will be developed </w:t>
      </w:r>
      <w:r w:rsidRPr="3BC7AEF8">
        <w:rPr>
          <w:rFonts w:ascii="Arial" w:hAnsi="Arial" w:cs="Arial"/>
        </w:rPr>
        <w:t xml:space="preserve">to account for the management of </w:t>
      </w:r>
      <w:r w:rsidR="00502A43" w:rsidRPr="3BC7AEF8">
        <w:rPr>
          <w:rFonts w:ascii="Arial" w:hAnsi="Arial" w:cs="Arial"/>
        </w:rPr>
        <w:t>c</w:t>
      </w:r>
      <w:r w:rsidRPr="3BC7AEF8">
        <w:rPr>
          <w:rFonts w:ascii="Arial" w:hAnsi="Arial" w:cs="Arial"/>
        </w:rPr>
        <w:t xml:space="preserve">arbon for the development of the scheme. </w:t>
      </w:r>
    </w:p>
    <w:p w14:paraId="593B6069" w14:textId="4C8F964D" w:rsidR="0094333D" w:rsidRDefault="00FC74EE" w:rsidP="00D02D88">
      <w:pPr>
        <w:rPr>
          <w:rFonts w:ascii="Arial" w:hAnsi="Arial" w:cs="Arial"/>
          <w:i/>
          <w:iCs/>
          <w:sz w:val="22"/>
          <w:szCs w:val="22"/>
        </w:rPr>
      </w:pPr>
      <w:r w:rsidRPr="00FC74EE">
        <w:rPr>
          <w:rFonts w:ascii="Arial" w:hAnsi="Arial" w:cs="Arial"/>
          <w:i/>
          <w:iCs/>
          <w:sz w:val="22"/>
          <w:szCs w:val="22"/>
        </w:rPr>
        <w:t>This may include</w:t>
      </w:r>
      <w:r w:rsidR="00911530">
        <w:rPr>
          <w:rFonts w:ascii="Arial" w:hAnsi="Arial" w:cs="Arial"/>
          <w:i/>
          <w:iCs/>
          <w:sz w:val="22"/>
          <w:szCs w:val="22"/>
        </w:rPr>
        <w:t xml:space="preserve"> development of a carbon management </w:t>
      </w:r>
      <w:r w:rsidR="007B5F0E">
        <w:rPr>
          <w:rFonts w:ascii="Arial" w:hAnsi="Arial" w:cs="Arial"/>
          <w:i/>
          <w:iCs/>
          <w:sz w:val="22"/>
          <w:szCs w:val="22"/>
        </w:rPr>
        <w:t>plan dealing with</w:t>
      </w:r>
      <w:r w:rsidRPr="00FC74EE">
        <w:rPr>
          <w:rFonts w:ascii="Arial" w:hAnsi="Arial" w:cs="Arial"/>
          <w:i/>
          <w:iCs/>
          <w:sz w:val="22"/>
          <w:szCs w:val="22"/>
        </w:rPr>
        <w:t xml:space="preserve"> whole life carbon</w:t>
      </w:r>
      <w:r w:rsidR="00890F46">
        <w:rPr>
          <w:rFonts w:ascii="Arial" w:hAnsi="Arial" w:cs="Arial"/>
          <w:i/>
          <w:iCs/>
          <w:sz w:val="22"/>
          <w:szCs w:val="22"/>
        </w:rPr>
        <w:t xml:space="preserve"> (</w:t>
      </w:r>
      <w:r w:rsidR="006A4B75">
        <w:rPr>
          <w:rFonts w:ascii="Arial" w:hAnsi="Arial" w:cs="Arial"/>
          <w:i/>
          <w:iCs/>
          <w:sz w:val="22"/>
          <w:szCs w:val="22"/>
        </w:rPr>
        <w:t>e.g</w:t>
      </w:r>
      <w:r w:rsidR="00D25337">
        <w:rPr>
          <w:rFonts w:ascii="Arial" w:hAnsi="Arial" w:cs="Arial"/>
          <w:i/>
          <w:iCs/>
          <w:sz w:val="22"/>
          <w:szCs w:val="22"/>
        </w:rPr>
        <w:t>.</w:t>
      </w:r>
      <w:r w:rsidRPr="00FC74EE">
        <w:rPr>
          <w:rFonts w:ascii="Arial" w:hAnsi="Arial" w:cs="Arial"/>
          <w:i/>
          <w:iCs/>
          <w:sz w:val="22"/>
          <w:szCs w:val="22"/>
        </w:rPr>
        <w:t xml:space="preserve"> using low carbon construction measures to deliver the scheme or reducing emissions though reducing vehicle miles</w:t>
      </w:r>
      <w:r w:rsidR="00D25337">
        <w:rPr>
          <w:rFonts w:ascii="Arial" w:hAnsi="Arial" w:cs="Arial"/>
          <w:i/>
          <w:iCs/>
          <w:sz w:val="22"/>
          <w:szCs w:val="22"/>
        </w:rPr>
        <w:t>)</w:t>
      </w:r>
      <w:r w:rsidRPr="00FC74EE">
        <w:rPr>
          <w:rFonts w:ascii="Arial" w:hAnsi="Arial" w:cs="Arial"/>
          <w:i/>
          <w:iCs/>
          <w:sz w:val="22"/>
          <w:szCs w:val="22"/>
        </w:rPr>
        <w:t xml:space="preserve">. </w:t>
      </w:r>
    </w:p>
    <w:sdt>
      <w:sdtPr>
        <w:rPr>
          <w:rFonts w:ascii="Arial" w:hAnsi="Arial" w:cs="Arial"/>
          <w:b/>
          <w:bCs/>
          <w:color w:val="0070C0"/>
          <w:kern w:val="0"/>
          <w:sz w:val="22"/>
          <w:szCs w:val="22"/>
          <w14:ligatures w14:val="none"/>
        </w:rPr>
        <w:alias w:val="Carbon Management"/>
        <w:tag w:val="2.5h"/>
        <w:id w:val="1243136922"/>
        <w:lock w:val="sdtLocked"/>
        <w:placeholder>
          <w:docPart w:val="A1755B7A15384DCA976FC281C1B5ABEF"/>
        </w:placeholder>
        <w:text/>
      </w:sdtPr>
      <w:sdtContent>
        <w:p w14:paraId="6247849E" w14:textId="676CB438" w:rsidR="00D0666E" w:rsidRPr="00D0666E" w:rsidRDefault="005C76BD" w:rsidP="00D02D88">
          <w:pPr>
            <w:rPr>
              <w:rFonts w:ascii="Arial" w:hAnsi="Arial" w:cs="Arial"/>
              <w:i/>
              <w:iCs/>
              <w:sz w:val="22"/>
              <w:szCs w:val="22"/>
            </w:rPr>
          </w:pPr>
          <w:r w:rsidRPr="005C76BD">
            <w:rPr>
              <w:rFonts w:ascii="Arial" w:hAnsi="Arial" w:cs="Arial"/>
              <w:b/>
              <w:bCs/>
              <w:color w:val="0070C0"/>
              <w:kern w:val="0"/>
              <w:sz w:val="22"/>
              <w:szCs w:val="22"/>
              <w14:ligatures w14:val="none"/>
            </w:rPr>
            <w:t xml:space="preserve">The proposed works aim to refurbish an existing structure rather replacing it, minimising the environmental impact on the surrounding area and consumption of raw materials. Replacement is limited to fill, waterproofing, protection non-structural concrete slab and surfacing. Existing kerbs will be reused as much as possible. Locally sourced materials should be considered to reduce transport emissions. Temporary works will comprise reusable proprietary systems. </w:t>
          </w:r>
        </w:p>
      </w:sdtContent>
    </w:sdt>
    <w:p w14:paraId="673D607D" w14:textId="64219BC3" w:rsidR="000B6EDF" w:rsidRDefault="44B94958" w:rsidP="00D02D88">
      <w:pPr>
        <w:pStyle w:val="ListParagraph"/>
        <w:numPr>
          <w:ilvl w:val="0"/>
          <w:numId w:val="16"/>
        </w:numPr>
      </w:pPr>
      <w:r w:rsidRPr="0F2993C8">
        <w:rPr>
          <w:rFonts w:ascii="Arial" w:hAnsi="Arial" w:cs="Arial"/>
        </w:rPr>
        <w:t xml:space="preserve">What </w:t>
      </w:r>
      <w:r w:rsidR="0048119F">
        <w:rPr>
          <w:rFonts w:ascii="Arial" w:hAnsi="Arial" w:cs="Arial"/>
        </w:rPr>
        <w:t>statutory undertakers</w:t>
      </w:r>
      <w:r w:rsidR="0048119F" w:rsidRPr="0F2993C8">
        <w:rPr>
          <w:rFonts w:ascii="Arial" w:hAnsi="Arial" w:cs="Arial"/>
        </w:rPr>
        <w:t xml:space="preserve"> </w:t>
      </w:r>
      <w:r w:rsidRPr="0F2993C8">
        <w:rPr>
          <w:rFonts w:ascii="Arial" w:hAnsi="Arial" w:cs="Arial"/>
        </w:rPr>
        <w:t xml:space="preserve">affect </w:t>
      </w:r>
      <w:r w:rsidR="00C173AA">
        <w:rPr>
          <w:rFonts w:ascii="Arial" w:hAnsi="Arial" w:cs="Arial"/>
        </w:rPr>
        <w:t>the proposed scheme</w:t>
      </w:r>
      <w:r w:rsidR="00EF6ABA">
        <w:rPr>
          <w:rFonts w:ascii="Arial" w:hAnsi="Arial" w:cs="Arial"/>
        </w:rPr>
        <w:t xml:space="preserve">? </w:t>
      </w:r>
      <w:r w:rsidR="008404DD">
        <w:rPr>
          <w:rFonts w:ascii="Arial" w:hAnsi="Arial" w:cs="Arial"/>
        </w:rPr>
        <w:t>Ha</w:t>
      </w:r>
      <w:r w:rsidR="00D551C0">
        <w:rPr>
          <w:rFonts w:ascii="Arial" w:hAnsi="Arial" w:cs="Arial"/>
        </w:rPr>
        <w:t xml:space="preserve">s any </w:t>
      </w:r>
      <w:r w:rsidR="00635D8B">
        <w:rPr>
          <w:rFonts w:ascii="Arial" w:hAnsi="Arial" w:cs="Arial"/>
        </w:rPr>
        <w:t xml:space="preserve">engagement </w:t>
      </w:r>
      <w:r w:rsidR="00780A21">
        <w:rPr>
          <w:rFonts w:ascii="Arial" w:hAnsi="Arial" w:cs="Arial"/>
        </w:rPr>
        <w:t>been undertaken</w:t>
      </w:r>
      <w:r w:rsidRPr="0F2993C8">
        <w:rPr>
          <w:rFonts w:ascii="Arial" w:hAnsi="Arial" w:cs="Arial"/>
        </w:rPr>
        <w:t xml:space="preserve"> and how </w:t>
      </w:r>
      <w:r w:rsidR="005C48A9">
        <w:rPr>
          <w:rFonts w:ascii="Arial" w:hAnsi="Arial" w:cs="Arial"/>
        </w:rPr>
        <w:t xml:space="preserve">has </w:t>
      </w:r>
      <w:r w:rsidR="00AA1ED5">
        <w:rPr>
          <w:rFonts w:ascii="Arial" w:hAnsi="Arial" w:cs="Arial"/>
        </w:rPr>
        <w:t>t</w:t>
      </w:r>
      <w:r w:rsidR="006B36F0">
        <w:rPr>
          <w:rFonts w:ascii="Arial" w:hAnsi="Arial" w:cs="Arial"/>
        </w:rPr>
        <w:t>his been</w:t>
      </w:r>
      <w:r w:rsidRPr="0F2993C8">
        <w:rPr>
          <w:rFonts w:ascii="Arial" w:hAnsi="Arial" w:cs="Arial"/>
        </w:rPr>
        <w:t xml:space="preserve"> accounted for within </w:t>
      </w:r>
      <w:r w:rsidR="006B36F0">
        <w:rPr>
          <w:rFonts w:ascii="Arial" w:hAnsi="Arial" w:cs="Arial"/>
        </w:rPr>
        <w:t>the</w:t>
      </w:r>
      <w:r w:rsidR="006B36F0" w:rsidRPr="0F2993C8">
        <w:rPr>
          <w:rFonts w:ascii="Arial" w:hAnsi="Arial" w:cs="Arial"/>
        </w:rPr>
        <w:t xml:space="preserve"> </w:t>
      </w:r>
      <w:r w:rsidR="0042530C">
        <w:rPr>
          <w:rFonts w:ascii="Arial" w:hAnsi="Arial" w:cs="Arial"/>
        </w:rPr>
        <w:t xml:space="preserve">delivery </w:t>
      </w:r>
      <w:r w:rsidRPr="0F2993C8">
        <w:rPr>
          <w:rFonts w:ascii="Arial" w:hAnsi="Arial" w:cs="Arial"/>
        </w:rPr>
        <w:t>approach?</w:t>
      </w:r>
    </w:p>
    <w:p w14:paraId="6E0A2C29" w14:textId="3EF9CCA2" w:rsidR="000B6EDF" w:rsidRDefault="00BA2CBD" w:rsidP="00D02D88">
      <w:pPr>
        <w:rPr>
          <w:rFonts w:ascii="Arial" w:hAnsi="Arial" w:cs="Arial"/>
          <w:i/>
          <w:iCs/>
          <w:sz w:val="22"/>
          <w:szCs w:val="22"/>
        </w:rPr>
      </w:pPr>
      <w:r>
        <w:rPr>
          <w:rFonts w:ascii="Arial" w:hAnsi="Arial" w:cs="Arial"/>
          <w:i/>
          <w:iCs/>
          <w:sz w:val="22"/>
          <w:szCs w:val="22"/>
        </w:rPr>
        <w:t>Set out the relevan</w:t>
      </w:r>
      <w:r w:rsidR="00736506">
        <w:rPr>
          <w:rFonts w:ascii="Arial" w:hAnsi="Arial" w:cs="Arial"/>
          <w:i/>
          <w:iCs/>
          <w:sz w:val="22"/>
          <w:szCs w:val="22"/>
        </w:rPr>
        <w:t xml:space="preserve">t </w:t>
      </w:r>
      <w:r w:rsidR="00C50191">
        <w:rPr>
          <w:rFonts w:ascii="Arial" w:hAnsi="Arial" w:cs="Arial"/>
          <w:i/>
          <w:iCs/>
          <w:sz w:val="22"/>
          <w:szCs w:val="22"/>
        </w:rPr>
        <w:t>statu</w:t>
      </w:r>
      <w:r w:rsidR="00665F93">
        <w:rPr>
          <w:rFonts w:ascii="Arial" w:hAnsi="Arial" w:cs="Arial"/>
          <w:i/>
          <w:iCs/>
          <w:sz w:val="22"/>
          <w:szCs w:val="22"/>
        </w:rPr>
        <w:t>tory undertakers</w:t>
      </w:r>
      <w:r w:rsidR="00736506">
        <w:rPr>
          <w:rFonts w:ascii="Arial" w:hAnsi="Arial" w:cs="Arial"/>
          <w:i/>
          <w:iCs/>
          <w:sz w:val="22"/>
          <w:szCs w:val="22"/>
        </w:rPr>
        <w:t xml:space="preserve">, the impacts they may have on </w:t>
      </w:r>
      <w:r w:rsidR="00CE12ED">
        <w:rPr>
          <w:rFonts w:ascii="Arial" w:hAnsi="Arial" w:cs="Arial"/>
          <w:i/>
          <w:iCs/>
          <w:sz w:val="22"/>
          <w:szCs w:val="22"/>
        </w:rPr>
        <w:t>the</w:t>
      </w:r>
      <w:r w:rsidR="00736506">
        <w:rPr>
          <w:rFonts w:ascii="Arial" w:hAnsi="Arial" w:cs="Arial"/>
          <w:i/>
          <w:iCs/>
          <w:sz w:val="22"/>
          <w:szCs w:val="22"/>
        </w:rPr>
        <w:t xml:space="preserve"> programme </w:t>
      </w:r>
      <w:r w:rsidR="004B0C92">
        <w:rPr>
          <w:rFonts w:ascii="Arial" w:hAnsi="Arial" w:cs="Arial"/>
          <w:i/>
          <w:iCs/>
          <w:sz w:val="22"/>
          <w:szCs w:val="22"/>
        </w:rPr>
        <w:t>– including planning –</w:t>
      </w:r>
      <w:r w:rsidR="00736506">
        <w:rPr>
          <w:rFonts w:ascii="Arial" w:hAnsi="Arial" w:cs="Arial"/>
          <w:i/>
          <w:iCs/>
          <w:sz w:val="22"/>
          <w:szCs w:val="22"/>
        </w:rPr>
        <w:t xml:space="preserve"> and how </w:t>
      </w:r>
      <w:r w:rsidR="00635A2B">
        <w:rPr>
          <w:rFonts w:ascii="Arial" w:hAnsi="Arial" w:cs="Arial"/>
          <w:i/>
          <w:iCs/>
          <w:sz w:val="22"/>
          <w:szCs w:val="22"/>
        </w:rPr>
        <w:t>this</w:t>
      </w:r>
      <w:r w:rsidR="000536BE">
        <w:rPr>
          <w:rFonts w:ascii="Arial" w:hAnsi="Arial" w:cs="Arial"/>
          <w:i/>
          <w:iCs/>
          <w:sz w:val="22"/>
          <w:szCs w:val="22"/>
        </w:rPr>
        <w:t xml:space="preserve"> part</w:t>
      </w:r>
      <w:r>
        <w:rPr>
          <w:rFonts w:ascii="Arial" w:hAnsi="Arial" w:cs="Arial"/>
          <w:i/>
          <w:iCs/>
          <w:sz w:val="22"/>
          <w:szCs w:val="22"/>
        </w:rPr>
        <w:t xml:space="preserve"> of </w:t>
      </w:r>
      <w:r w:rsidR="000536BE">
        <w:rPr>
          <w:rFonts w:ascii="Arial" w:hAnsi="Arial" w:cs="Arial"/>
          <w:i/>
          <w:iCs/>
          <w:sz w:val="22"/>
          <w:szCs w:val="22"/>
        </w:rPr>
        <w:t>the programme</w:t>
      </w:r>
      <w:r w:rsidR="00635A2B">
        <w:rPr>
          <w:rFonts w:ascii="Arial" w:hAnsi="Arial" w:cs="Arial"/>
          <w:i/>
          <w:iCs/>
          <w:sz w:val="22"/>
          <w:szCs w:val="22"/>
        </w:rPr>
        <w:t xml:space="preserve"> will be managed</w:t>
      </w:r>
      <w:r w:rsidR="000536BE">
        <w:rPr>
          <w:rFonts w:ascii="Arial" w:hAnsi="Arial" w:cs="Arial"/>
          <w:i/>
          <w:iCs/>
          <w:sz w:val="22"/>
          <w:szCs w:val="22"/>
        </w:rPr>
        <w:t xml:space="preserve">. </w:t>
      </w:r>
      <w:r w:rsidR="00E27859">
        <w:rPr>
          <w:rFonts w:ascii="Arial" w:hAnsi="Arial" w:cs="Arial"/>
          <w:i/>
          <w:iCs/>
          <w:sz w:val="22"/>
          <w:szCs w:val="22"/>
        </w:rPr>
        <w:t>If applicable, d</w:t>
      </w:r>
      <w:r w:rsidR="00C173AA">
        <w:rPr>
          <w:rFonts w:ascii="Arial" w:hAnsi="Arial" w:cs="Arial"/>
          <w:i/>
          <w:iCs/>
          <w:sz w:val="22"/>
          <w:szCs w:val="22"/>
        </w:rPr>
        <w:t xml:space="preserve">escribe how deterioration </w:t>
      </w:r>
      <w:r w:rsidR="00077526">
        <w:rPr>
          <w:rFonts w:ascii="Arial" w:hAnsi="Arial" w:cs="Arial"/>
          <w:i/>
          <w:iCs/>
          <w:sz w:val="22"/>
          <w:szCs w:val="22"/>
        </w:rPr>
        <w:t xml:space="preserve">of the structure </w:t>
      </w:r>
      <w:r w:rsidR="00C173AA">
        <w:rPr>
          <w:rFonts w:ascii="Arial" w:hAnsi="Arial" w:cs="Arial"/>
          <w:i/>
          <w:iCs/>
          <w:sz w:val="22"/>
          <w:szCs w:val="22"/>
        </w:rPr>
        <w:t xml:space="preserve">has or may impact utilities services and the extent of this disruption. </w:t>
      </w:r>
    </w:p>
    <w:sdt>
      <w:sdtPr>
        <w:rPr>
          <w:rFonts w:ascii="Arial" w:hAnsi="Arial" w:cs="Arial"/>
          <w:b/>
          <w:bCs/>
          <w:color w:val="0070C0"/>
          <w:kern w:val="0"/>
          <w:sz w:val="22"/>
          <w:szCs w:val="22"/>
          <w14:ligatures w14:val="none"/>
        </w:rPr>
        <w:alias w:val="Utilities Affected"/>
        <w:tag w:val="2.5i"/>
        <w:id w:val="1919513536"/>
        <w:lock w:val="sdtLocked"/>
        <w:placeholder>
          <w:docPart w:val="E7137D67A7174D17B58715910752DA9A"/>
        </w:placeholder>
        <w:text/>
      </w:sdtPr>
      <w:sdtContent>
        <w:p w14:paraId="499F405B" w14:textId="0B84B672" w:rsidR="000B6EDF" w:rsidRDefault="00F778B1" w:rsidP="00D02D88">
          <w:pPr>
            <w:rPr>
              <w:rFonts w:ascii="Arial" w:hAnsi="Arial" w:cs="Arial"/>
              <w:i/>
              <w:iCs/>
              <w:sz w:val="22"/>
              <w:szCs w:val="22"/>
            </w:rPr>
          </w:pPr>
          <w:proofErr w:type="gramStart"/>
          <w:r w:rsidRPr="00F778B1">
            <w:rPr>
              <w:rFonts w:ascii="Arial" w:hAnsi="Arial" w:cs="Arial"/>
              <w:b/>
              <w:bCs/>
              <w:color w:val="0070C0"/>
              <w:kern w:val="0"/>
              <w:sz w:val="22"/>
              <w:szCs w:val="22"/>
              <w14:ligatures w14:val="none"/>
            </w:rPr>
            <w:t>A number of</w:t>
          </w:r>
          <w:proofErr w:type="gramEnd"/>
          <w:r w:rsidRPr="00F778B1">
            <w:rPr>
              <w:rFonts w:ascii="Arial" w:hAnsi="Arial" w:cs="Arial"/>
              <w:b/>
              <w:bCs/>
              <w:color w:val="0070C0"/>
              <w:kern w:val="0"/>
              <w:sz w:val="22"/>
              <w:szCs w:val="22"/>
              <w14:ligatures w14:val="none"/>
            </w:rPr>
            <w:t xml:space="preserve"> statutory services are known to be carried by the structure: Scotia Gas Networks (SGN), UK Power Networks (UKPN), Thames Water, </w:t>
          </w:r>
          <w:r w:rsidR="00DC7A03">
            <w:rPr>
              <w:rFonts w:ascii="Arial" w:hAnsi="Arial" w:cs="Arial"/>
              <w:b/>
              <w:bCs/>
              <w:color w:val="0070C0"/>
              <w:kern w:val="0"/>
              <w:sz w:val="22"/>
              <w:szCs w:val="22"/>
              <w14:ligatures w14:val="none"/>
            </w:rPr>
            <w:t>B</w:t>
          </w:r>
          <w:r w:rsidRPr="00F778B1">
            <w:rPr>
              <w:rFonts w:ascii="Arial" w:hAnsi="Arial" w:cs="Arial"/>
              <w:b/>
              <w:bCs/>
              <w:color w:val="0070C0"/>
              <w:kern w:val="0"/>
              <w:sz w:val="22"/>
              <w:szCs w:val="22"/>
              <w14:ligatures w14:val="none"/>
            </w:rPr>
            <w:t>T</w:t>
          </w:r>
          <w:r>
            <w:rPr>
              <w:rFonts w:ascii="Arial" w:hAnsi="Arial" w:cs="Arial"/>
              <w:b/>
              <w:bCs/>
              <w:color w:val="0070C0"/>
              <w:kern w:val="0"/>
              <w:sz w:val="22"/>
              <w:szCs w:val="22"/>
              <w14:ligatures w14:val="none"/>
            </w:rPr>
            <w:t xml:space="preserve">. Previous </w:t>
          </w:r>
          <w:r w:rsidR="007F76A4">
            <w:rPr>
              <w:rFonts w:ascii="Arial" w:hAnsi="Arial" w:cs="Arial"/>
              <w:b/>
              <w:bCs/>
              <w:color w:val="0070C0"/>
              <w:kern w:val="0"/>
              <w:sz w:val="22"/>
              <w:szCs w:val="22"/>
              <w14:ligatures w14:val="none"/>
            </w:rPr>
            <w:t>investigations</w:t>
          </w:r>
          <w:r>
            <w:rPr>
              <w:rFonts w:ascii="Arial" w:hAnsi="Arial" w:cs="Arial"/>
              <w:b/>
              <w:bCs/>
              <w:color w:val="0070C0"/>
              <w:kern w:val="0"/>
              <w:sz w:val="22"/>
              <w:szCs w:val="22"/>
              <w14:ligatures w14:val="none"/>
            </w:rPr>
            <w:t xml:space="preserve"> also found unknown ducts below the footways and carriageway. Any additional services and their arrangement are expected to be confirmed as part of the investigation works. It is not envisaged to divert any services, and these will likely need temporary works support during main excavation works. Proposal will be agreed during refurbishment design stage.</w:t>
          </w:r>
        </w:p>
      </w:sdtContent>
    </w:sdt>
    <w:p w14:paraId="79E8FF79" w14:textId="77777777" w:rsidR="00C173AA" w:rsidRDefault="00C173AA" w:rsidP="000E17F3">
      <w:pPr>
        <w:pBdr>
          <w:bottom w:val="single" w:sz="4" w:space="1" w:color="auto"/>
        </w:pBdr>
        <w:rPr>
          <w:rFonts w:ascii="Arial" w:hAnsi="Arial" w:cs="Arial"/>
          <w:b/>
          <w:bCs/>
          <w:sz w:val="28"/>
          <w:szCs w:val="28"/>
        </w:rPr>
      </w:pPr>
    </w:p>
    <w:p w14:paraId="6D0E47D2" w14:textId="77777777" w:rsidR="000B5AE6" w:rsidRDefault="000B5AE6">
      <w:pPr>
        <w:rPr>
          <w:rFonts w:ascii="Arial" w:hAnsi="Arial" w:cs="Arial"/>
          <w:b/>
          <w:bCs/>
          <w:sz w:val="28"/>
          <w:szCs w:val="28"/>
        </w:rPr>
      </w:pPr>
      <w:r>
        <w:rPr>
          <w:rFonts w:ascii="Arial" w:hAnsi="Arial" w:cs="Arial"/>
          <w:b/>
          <w:bCs/>
          <w:sz w:val="28"/>
          <w:szCs w:val="28"/>
        </w:rPr>
        <w:br w:type="page"/>
      </w:r>
    </w:p>
    <w:p w14:paraId="74546663" w14:textId="6C790606" w:rsidR="000E17F3" w:rsidRPr="000E17F3" w:rsidRDefault="000E17F3" w:rsidP="000E17F3">
      <w:pPr>
        <w:pBdr>
          <w:bottom w:val="single" w:sz="4" w:space="1" w:color="auto"/>
        </w:pBdr>
        <w:rPr>
          <w:rFonts w:ascii="Arial" w:hAnsi="Arial" w:cs="Arial"/>
          <w:b/>
          <w:bCs/>
          <w:sz w:val="28"/>
          <w:szCs w:val="28"/>
        </w:rPr>
      </w:pPr>
      <w:r w:rsidRPr="000E17F3">
        <w:rPr>
          <w:rFonts w:ascii="Arial" w:hAnsi="Arial" w:cs="Arial"/>
          <w:b/>
          <w:bCs/>
          <w:sz w:val="28"/>
          <w:szCs w:val="28"/>
        </w:rPr>
        <w:lastRenderedPageBreak/>
        <w:t>Part 3 – Governance and Declarations</w:t>
      </w:r>
    </w:p>
    <w:p w14:paraId="253BEFD8" w14:textId="3059F086" w:rsidR="00BF5931" w:rsidRPr="00BF5931" w:rsidRDefault="00085FE6" w:rsidP="000E17F3">
      <w:pPr>
        <w:rPr>
          <w:rFonts w:ascii="Arial" w:hAnsi="Arial" w:cs="Arial"/>
          <w:b/>
          <w:bCs/>
        </w:rPr>
      </w:pPr>
      <w:r>
        <w:rPr>
          <w:rFonts w:ascii="Arial" w:hAnsi="Arial" w:cs="Arial"/>
          <w:b/>
          <w:bCs/>
        </w:rPr>
        <w:t xml:space="preserve">3.1 </w:t>
      </w:r>
      <w:r w:rsidR="00BF5931" w:rsidRPr="00BF5931">
        <w:rPr>
          <w:rFonts w:ascii="Arial" w:hAnsi="Arial" w:cs="Arial"/>
          <w:b/>
          <w:bCs/>
        </w:rPr>
        <w:t>Equality Analysis</w:t>
      </w:r>
    </w:p>
    <w:p w14:paraId="37AEC63A" w14:textId="77777777" w:rsidR="00BF5931" w:rsidRPr="00D33CE1" w:rsidRDefault="00085FE6" w:rsidP="00AB25B4">
      <w:pPr>
        <w:rPr>
          <w:rFonts w:ascii="Arial" w:hAnsi="Arial" w:cs="Arial"/>
        </w:rPr>
      </w:pPr>
      <w:r>
        <w:rPr>
          <w:rFonts w:ascii="Arial" w:hAnsi="Arial" w:cs="Arial"/>
        </w:rPr>
        <w:t xml:space="preserve">a) </w:t>
      </w:r>
      <w:r w:rsidR="00BF5931" w:rsidRPr="00D33CE1">
        <w:rPr>
          <w:rFonts w:ascii="Arial" w:hAnsi="Arial" w:cs="Arial"/>
        </w:rPr>
        <w:t xml:space="preserve">Has analysis of the equality impacts of the scheme been undertaken by the </w:t>
      </w:r>
      <w:r w:rsidR="00DE50C3">
        <w:rPr>
          <w:rFonts w:ascii="Arial" w:hAnsi="Arial" w:cs="Arial"/>
        </w:rPr>
        <w:t>LHA</w:t>
      </w:r>
      <w:r w:rsidR="00BF5931" w:rsidRPr="00D33CE1">
        <w:rPr>
          <w:rFonts w:ascii="Arial" w:hAnsi="Arial" w:cs="Arial"/>
        </w:rPr>
        <w:t xml:space="preserve"> in line with the Public Sector Equality Duty?</w:t>
      </w:r>
      <w:r w:rsidR="005B5630">
        <w:rPr>
          <w:rFonts w:ascii="Arial" w:hAnsi="Arial" w:cs="Arial"/>
        </w:rPr>
        <w:t xml:space="preserve"> Select below:</w:t>
      </w:r>
    </w:p>
    <w:p w14:paraId="1DB0884D" w14:textId="03276B37" w:rsidR="000B6EDF" w:rsidRDefault="00000000" w:rsidP="002770CC">
      <w:pPr>
        <w:rPr>
          <w:rFonts w:ascii="Arial" w:hAnsi="Arial" w:cs="Arial"/>
        </w:rPr>
      </w:pPr>
      <w:sdt>
        <w:sdtPr>
          <w:rPr>
            <w:rFonts w:ascii="Arial" w:hAnsi="Arial" w:cs="Arial"/>
          </w:rPr>
          <w:alias w:val="Equality Analysis - Yes"/>
          <w:tag w:val="3.1a"/>
          <w:id w:val="1918284385"/>
          <w:lock w:val="sdtLocked"/>
          <w14:checkbox>
            <w14:checked w14:val="1"/>
            <w14:checkedState w14:val="2612" w14:font="MS Gothic"/>
            <w14:uncheckedState w14:val="2610" w14:font="MS Gothic"/>
          </w14:checkbox>
        </w:sdtPr>
        <w:sdtContent>
          <w:r w:rsidR="00702C6E">
            <w:rPr>
              <w:rFonts w:ascii="MS Gothic" w:eastAsia="MS Gothic" w:hAnsi="MS Gothic" w:cs="Arial" w:hint="eastAsia"/>
            </w:rPr>
            <w:t>☒</w:t>
          </w:r>
        </w:sdtContent>
      </w:sdt>
      <w:r w:rsidR="000B6EDF">
        <w:rPr>
          <w:rFonts w:ascii="Arial" w:hAnsi="Arial" w:cs="Arial"/>
        </w:rPr>
        <w:t xml:space="preserve">     Yes</w:t>
      </w:r>
    </w:p>
    <w:p w14:paraId="2BF274B0" w14:textId="73625053" w:rsidR="000B6EDF" w:rsidRDefault="00000000" w:rsidP="002770CC">
      <w:pPr>
        <w:rPr>
          <w:rFonts w:ascii="Arial" w:hAnsi="Arial" w:cs="Arial"/>
        </w:rPr>
      </w:pPr>
      <w:sdt>
        <w:sdtPr>
          <w:rPr>
            <w:rFonts w:ascii="Arial" w:hAnsi="Arial" w:cs="Arial"/>
          </w:rPr>
          <w:alias w:val="Equality Analysis - No"/>
          <w:tag w:val="3.1b"/>
          <w:id w:val="-1704933659"/>
          <w:lock w:val="sdtLocked"/>
          <w14:checkbox>
            <w14:checked w14:val="0"/>
            <w14:checkedState w14:val="2612" w14:font="MS Gothic"/>
            <w14:uncheckedState w14:val="2610" w14:font="MS Gothic"/>
          </w14:checkbox>
        </w:sdtPr>
        <w:sdtContent>
          <w:r w:rsidR="00622146">
            <w:rPr>
              <w:rFonts w:ascii="MS Gothic" w:eastAsia="MS Gothic" w:hAnsi="MS Gothic" w:cs="Arial" w:hint="eastAsia"/>
            </w:rPr>
            <w:t>☐</w:t>
          </w:r>
        </w:sdtContent>
      </w:sdt>
      <w:r w:rsidR="000B6EDF">
        <w:rPr>
          <w:rFonts w:ascii="Arial" w:hAnsi="Arial" w:cs="Arial"/>
        </w:rPr>
        <w:t xml:space="preserve">     No</w:t>
      </w:r>
    </w:p>
    <w:p w14:paraId="5640DD85" w14:textId="09215685" w:rsidR="00BF5931" w:rsidRPr="00A22948" w:rsidRDefault="00E062C5" w:rsidP="00AB25B4">
      <w:pPr>
        <w:rPr>
          <w:rFonts w:ascii="Arial" w:hAnsi="Arial" w:cs="Arial"/>
        </w:rPr>
      </w:pPr>
      <w:r>
        <w:rPr>
          <w:rFonts w:ascii="Arial" w:hAnsi="Arial" w:cs="Arial"/>
        </w:rPr>
        <w:t xml:space="preserve">b) </w:t>
      </w:r>
      <w:r w:rsidR="00BF5931" w:rsidRPr="00D33CE1">
        <w:rPr>
          <w:rFonts w:ascii="Arial" w:hAnsi="Arial" w:cs="Arial"/>
        </w:rPr>
        <w:t>Explain</w:t>
      </w:r>
      <w:r w:rsidR="00BF5931" w:rsidRPr="00A22948">
        <w:rPr>
          <w:rFonts w:ascii="Arial" w:hAnsi="Arial" w:cs="Arial"/>
        </w:rPr>
        <w:t xml:space="preserve"> how </w:t>
      </w:r>
      <w:r w:rsidR="00BF5931" w:rsidRPr="00D33CE1">
        <w:rPr>
          <w:rFonts w:ascii="Arial" w:hAnsi="Arial" w:cs="Arial"/>
        </w:rPr>
        <w:t xml:space="preserve">the </w:t>
      </w:r>
      <w:r w:rsidR="00BF5931" w:rsidRPr="00A22948">
        <w:rPr>
          <w:rFonts w:ascii="Arial" w:hAnsi="Arial" w:cs="Arial"/>
        </w:rPr>
        <w:t>equalit</w:t>
      </w:r>
      <w:r w:rsidR="00BF5931" w:rsidRPr="00D33CE1">
        <w:rPr>
          <w:rFonts w:ascii="Arial" w:hAnsi="Arial" w:cs="Arial"/>
        </w:rPr>
        <w:t>y</w:t>
      </w:r>
      <w:r w:rsidR="00BF5931" w:rsidRPr="00A22948">
        <w:rPr>
          <w:rFonts w:ascii="Arial" w:hAnsi="Arial" w:cs="Arial"/>
        </w:rPr>
        <w:t xml:space="preserve"> impacts of </w:t>
      </w:r>
      <w:r w:rsidR="00BF5931" w:rsidRPr="00D33CE1">
        <w:rPr>
          <w:rFonts w:ascii="Arial" w:hAnsi="Arial" w:cs="Arial"/>
        </w:rPr>
        <w:t xml:space="preserve">the scheme </w:t>
      </w:r>
      <w:r w:rsidR="00BF5931" w:rsidRPr="00A22948">
        <w:rPr>
          <w:rFonts w:ascii="Arial" w:hAnsi="Arial" w:cs="Arial"/>
        </w:rPr>
        <w:t>have been considered or</w:t>
      </w:r>
      <w:r w:rsidR="00BF5931">
        <w:rPr>
          <w:rFonts w:ascii="Arial" w:hAnsi="Arial" w:cs="Arial"/>
        </w:rPr>
        <w:t xml:space="preserve"> will be considered. Identify </w:t>
      </w:r>
      <w:r w:rsidR="00BF5931" w:rsidRPr="00A22948">
        <w:rPr>
          <w:rFonts w:ascii="Arial" w:hAnsi="Arial" w:cs="Arial"/>
        </w:rPr>
        <w:t xml:space="preserve">the relevant affected groups </w:t>
      </w:r>
      <w:r w:rsidR="00BF5931" w:rsidRPr="00D33CE1">
        <w:rPr>
          <w:rFonts w:ascii="Arial" w:hAnsi="Arial" w:cs="Arial"/>
        </w:rPr>
        <w:t>with</w:t>
      </w:r>
      <w:r w:rsidR="00BF5931" w:rsidRPr="00A22948">
        <w:rPr>
          <w:rFonts w:ascii="Arial" w:hAnsi="Arial" w:cs="Arial"/>
        </w:rPr>
        <w:t xml:space="preserve"> protected characteristics, and any</w:t>
      </w:r>
      <w:r w:rsidR="00BF5931" w:rsidRPr="00D33CE1">
        <w:rPr>
          <w:rFonts w:ascii="Arial" w:hAnsi="Arial" w:cs="Arial"/>
        </w:rPr>
        <w:t xml:space="preserve"> planned measures to mitigate these impacts</w:t>
      </w:r>
      <w:r w:rsidR="00BF5931" w:rsidRPr="00A22948">
        <w:rPr>
          <w:rFonts w:ascii="Arial" w:hAnsi="Arial" w:cs="Arial"/>
        </w:rPr>
        <w:t>. (</w:t>
      </w:r>
      <w:r w:rsidR="00BF5931" w:rsidRPr="00D33CE1">
        <w:rPr>
          <w:rFonts w:ascii="Arial" w:hAnsi="Arial" w:cs="Arial"/>
        </w:rPr>
        <w:t>Maximum 250</w:t>
      </w:r>
      <w:r w:rsidR="00BF5931" w:rsidRPr="00A22948">
        <w:rPr>
          <w:rFonts w:ascii="Arial" w:hAnsi="Arial" w:cs="Arial"/>
        </w:rPr>
        <w:t xml:space="preserve"> words)</w:t>
      </w:r>
    </w:p>
    <w:sdt>
      <w:sdtPr>
        <w:rPr>
          <w:rFonts w:ascii="Arial" w:hAnsi="Arial" w:cs="Arial"/>
          <w:color w:val="2B579A"/>
          <w:shd w:val="clear" w:color="auto" w:fill="E6E6E6"/>
        </w:rPr>
        <w:alias w:val="Equality Impacts"/>
        <w:tag w:val="3.1b"/>
        <w:id w:val="-1218667974"/>
        <w:lock w:val="sdtLocked"/>
        <w:placeholder>
          <w:docPart w:val="A6C81DC75B99479AAD93037DB060F21D"/>
        </w:placeholder>
      </w:sdtPr>
      <w:sdtEndPr>
        <w:rPr>
          <w:b/>
          <w:bCs/>
          <w:color w:val="0070C0"/>
          <w:sz w:val="22"/>
          <w:szCs w:val="22"/>
        </w:rPr>
      </w:sdtEndPr>
      <w:sdtContent>
        <w:p w14:paraId="36EB19ED" w14:textId="1A48D9E6" w:rsidR="007F76A4" w:rsidRPr="00BD210D" w:rsidRDefault="007F76A4" w:rsidP="007F76A4">
          <w:pPr>
            <w:rPr>
              <w:rFonts w:ascii="Arial" w:hAnsi="Arial" w:cs="Arial"/>
              <w:b/>
              <w:bCs/>
              <w:color w:val="0070C0"/>
              <w:sz w:val="22"/>
              <w:szCs w:val="22"/>
              <w:shd w:val="clear" w:color="auto" w:fill="E6E6E6"/>
            </w:rPr>
          </w:pPr>
          <w:r w:rsidRPr="00BD210D">
            <w:rPr>
              <w:rFonts w:ascii="Arial" w:hAnsi="Arial" w:cs="Arial"/>
              <w:b/>
              <w:bCs/>
              <w:color w:val="0070C0"/>
              <w:sz w:val="22"/>
              <w:szCs w:val="22"/>
              <w:shd w:val="clear" w:color="auto" w:fill="E6E6E6"/>
            </w:rPr>
            <w:t>The Council has considered the equality implications of the proposed repair and restoration works in accordance with its duties under the Equality Act 2010 and the Public Sector Equality Duty. An Equality Impact Assessment (</w:t>
          </w:r>
          <w:proofErr w:type="spellStart"/>
          <w:r w:rsidRPr="00BD210D">
            <w:rPr>
              <w:rFonts w:ascii="Arial" w:hAnsi="Arial" w:cs="Arial"/>
              <w:b/>
              <w:bCs/>
              <w:color w:val="0070C0"/>
              <w:sz w:val="22"/>
              <w:szCs w:val="22"/>
              <w:shd w:val="clear" w:color="auto" w:fill="E6E6E6"/>
            </w:rPr>
            <w:t>EqIA</w:t>
          </w:r>
          <w:proofErr w:type="spellEnd"/>
          <w:r w:rsidRPr="00BD210D">
            <w:rPr>
              <w:rFonts w:ascii="Arial" w:hAnsi="Arial" w:cs="Arial"/>
              <w:b/>
              <w:bCs/>
              <w:color w:val="0070C0"/>
              <w:sz w:val="22"/>
              <w:szCs w:val="22"/>
              <w:shd w:val="clear" w:color="auto" w:fill="E6E6E6"/>
            </w:rPr>
            <w:t>) will be reviewed and updated as the scheme progresses through detailed design and delivery.</w:t>
          </w:r>
        </w:p>
        <w:p w14:paraId="744E67EB" w14:textId="77777777" w:rsidR="007F76A4" w:rsidRPr="00BD210D" w:rsidRDefault="007F76A4" w:rsidP="007F76A4">
          <w:pPr>
            <w:rPr>
              <w:rFonts w:ascii="Arial" w:hAnsi="Arial" w:cs="Arial"/>
              <w:b/>
              <w:bCs/>
              <w:color w:val="0070C0"/>
              <w:sz w:val="22"/>
              <w:szCs w:val="22"/>
              <w:shd w:val="clear" w:color="auto" w:fill="E6E6E6"/>
            </w:rPr>
          </w:pPr>
          <w:r w:rsidRPr="00BD210D">
            <w:rPr>
              <w:rFonts w:ascii="Arial" w:hAnsi="Arial" w:cs="Arial"/>
              <w:b/>
              <w:bCs/>
              <w:color w:val="0070C0"/>
              <w:sz w:val="22"/>
              <w:szCs w:val="22"/>
              <w:shd w:val="clear" w:color="auto" w:fill="E6E6E6"/>
            </w:rPr>
            <w:t xml:space="preserve">The scheme is expected to have a positive long-term impact by preserving and maintaining safe use and accessibility to the highway supported by Crystal Palace Subway, plus community access to this important historic asset. </w:t>
          </w:r>
          <w:proofErr w:type="gramStart"/>
          <w:r w:rsidRPr="00BD210D">
            <w:rPr>
              <w:rFonts w:ascii="Arial" w:hAnsi="Arial" w:cs="Arial"/>
              <w:b/>
              <w:bCs/>
              <w:color w:val="0070C0"/>
              <w:sz w:val="22"/>
              <w:szCs w:val="22"/>
              <w:shd w:val="clear" w:color="auto" w:fill="E6E6E6"/>
            </w:rPr>
            <w:t>Particular consideration</w:t>
          </w:r>
          <w:proofErr w:type="gramEnd"/>
          <w:r w:rsidRPr="00BD210D">
            <w:rPr>
              <w:rFonts w:ascii="Arial" w:hAnsi="Arial" w:cs="Arial"/>
              <w:b/>
              <w:bCs/>
              <w:color w:val="0070C0"/>
              <w:sz w:val="22"/>
              <w:szCs w:val="22"/>
              <w:shd w:val="clear" w:color="auto" w:fill="E6E6E6"/>
            </w:rPr>
            <w:t xml:space="preserve"> will be given to people with protected characteristics, including disabled people, older people, children and young people, and those who may be disproportionately affected by temporary changes in access arrangements during construction.</w:t>
          </w:r>
        </w:p>
        <w:p w14:paraId="7EF5A5DE" w14:textId="77777777" w:rsidR="007F76A4" w:rsidRPr="00BD210D" w:rsidRDefault="007F76A4" w:rsidP="007F76A4">
          <w:pPr>
            <w:rPr>
              <w:rFonts w:ascii="Arial" w:hAnsi="Arial" w:cs="Arial"/>
              <w:b/>
              <w:bCs/>
              <w:color w:val="0070C0"/>
              <w:sz w:val="22"/>
              <w:szCs w:val="22"/>
              <w:shd w:val="clear" w:color="auto" w:fill="E6E6E6"/>
            </w:rPr>
          </w:pPr>
          <w:r w:rsidRPr="00BD210D">
            <w:rPr>
              <w:rFonts w:ascii="Arial" w:hAnsi="Arial" w:cs="Arial"/>
              <w:b/>
              <w:bCs/>
              <w:color w:val="0070C0"/>
              <w:sz w:val="22"/>
              <w:szCs w:val="22"/>
              <w:shd w:val="clear" w:color="auto" w:fill="E6E6E6"/>
            </w:rPr>
            <w:t>Potential adverse impacts are primarily associated with the construction phase and may include temporary restrictions to pedestrian access, increased journey lengths, reduced accessibility, noise and disruption. These impacts will be mitigated through careful construction planning, appropriate signage, provision of alternative accessible routes where required, stakeholder communications, and compliance with relevant accessibility standards. Contractors will be required to consider the needs of all users as part of traffic and pedestrian management plans.</w:t>
          </w:r>
        </w:p>
        <w:p w14:paraId="3FE698ED" w14:textId="58E8E06C" w:rsidR="007F76A4" w:rsidRPr="007F76A4" w:rsidRDefault="007F76A4" w:rsidP="007F76A4">
          <w:pPr>
            <w:rPr>
              <w:rFonts w:ascii="Arial" w:hAnsi="Arial" w:cs="Arial"/>
              <w:b/>
              <w:bCs/>
              <w:color w:val="0070C0"/>
              <w:sz w:val="22"/>
              <w:szCs w:val="22"/>
              <w:shd w:val="clear" w:color="auto" w:fill="E6E6E6"/>
            </w:rPr>
          </w:pPr>
          <w:r w:rsidRPr="00BD210D">
            <w:rPr>
              <w:rFonts w:ascii="Arial" w:hAnsi="Arial" w:cs="Arial"/>
              <w:b/>
              <w:bCs/>
              <w:color w:val="0070C0"/>
              <w:sz w:val="22"/>
              <w:szCs w:val="22"/>
              <w:shd w:val="clear" w:color="auto" w:fill="E6E6E6"/>
            </w:rPr>
            <w:t>The repair works may also present a side opportunity regarding usability of the structure while respecting its Grade II* listed status. The Council will continue to engage with local stakeholders, accessibility representatives and heritage bodies throughout the project to ensure that equality considerations remain embedded within the design and delivery process and that any potential impacts are appropriately managed.</w:t>
          </w:r>
        </w:p>
      </w:sdtContent>
    </w:sdt>
    <w:p w14:paraId="30239040" w14:textId="77777777" w:rsidR="00CF0BA1" w:rsidRDefault="00CF0BA1" w:rsidP="000E17F3">
      <w:pPr>
        <w:rPr>
          <w:rFonts w:ascii="Arial" w:hAnsi="Arial" w:cs="Arial"/>
          <w:b/>
          <w:bCs/>
        </w:rPr>
      </w:pPr>
    </w:p>
    <w:p w14:paraId="6A476917" w14:textId="51746EBE" w:rsidR="00BF5931" w:rsidRPr="00BF5931" w:rsidRDefault="000E3620" w:rsidP="00C832FB">
      <w:pPr>
        <w:rPr>
          <w:rFonts w:ascii="Arial" w:hAnsi="Arial" w:cs="Arial"/>
          <w:b/>
          <w:bCs/>
        </w:rPr>
      </w:pPr>
      <w:r>
        <w:rPr>
          <w:rFonts w:ascii="Arial" w:hAnsi="Arial" w:cs="Arial"/>
          <w:b/>
          <w:bCs/>
        </w:rPr>
        <w:t xml:space="preserve">3.2 </w:t>
      </w:r>
      <w:r w:rsidR="00BF5931" w:rsidRPr="00BF5931">
        <w:rPr>
          <w:rFonts w:ascii="Arial" w:hAnsi="Arial" w:cs="Arial"/>
          <w:b/>
          <w:bCs/>
        </w:rPr>
        <w:t>Public Sector Transparency</w:t>
      </w:r>
    </w:p>
    <w:p w14:paraId="1FF10450" w14:textId="67E20470" w:rsidR="00D25E0B" w:rsidRDefault="00BF5931" w:rsidP="00C832FB">
      <w:pPr>
        <w:rPr>
          <w:rFonts w:ascii="Arial" w:hAnsi="Arial" w:cs="Arial"/>
        </w:rPr>
      </w:pPr>
      <w:r w:rsidRPr="00D33CE1">
        <w:rPr>
          <w:rFonts w:ascii="Arial" w:hAnsi="Arial" w:cs="Arial"/>
        </w:rPr>
        <w:t xml:space="preserve">When </w:t>
      </w:r>
      <w:r w:rsidR="00DE50C3">
        <w:rPr>
          <w:rFonts w:ascii="Arial" w:hAnsi="Arial" w:cs="Arial"/>
        </w:rPr>
        <w:t>LHA</w:t>
      </w:r>
      <w:r w:rsidR="003B6AB8">
        <w:rPr>
          <w:rFonts w:ascii="Arial" w:hAnsi="Arial" w:cs="Arial"/>
        </w:rPr>
        <w:t>s</w:t>
      </w:r>
      <w:r w:rsidRPr="00D33CE1">
        <w:rPr>
          <w:rFonts w:ascii="Arial" w:hAnsi="Arial" w:cs="Arial"/>
        </w:rPr>
        <w:t xml:space="preserve"> submit proposals for funding to DfT, as part of the Government’s commitment to greater openness in the public sector under the Freedom of Information Act 2000 and the Environmental Information Regulations 2004, they must also publish a version excluding any commercially sensitive information on their own website within two working days of submitting the final proposal to </w:t>
      </w:r>
      <w:proofErr w:type="spellStart"/>
      <w:r w:rsidRPr="00D33CE1">
        <w:rPr>
          <w:rFonts w:ascii="Arial" w:hAnsi="Arial" w:cs="Arial"/>
        </w:rPr>
        <w:t>DfT.</w:t>
      </w:r>
      <w:proofErr w:type="spellEnd"/>
      <w:r w:rsidRPr="00D33CE1">
        <w:rPr>
          <w:rFonts w:ascii="Arial" w:hAnsi="Arial" w:cs="Arial"/>
        </w:rPr>
        <w:t xml:space="preserve"> </w:t>
      </w:r>
    </w:p>
    <w:p w14:paraId="74CE46D1" w14:textId="4BC2A7BC" w:rsidR="00BF5931" w:rsidRPr="00D33CE1" w:rsidRDefault="00BF5931" w:rsidP="00C832FB">
      <w:pPr>
        <w:pStyle w:val="ListParagraph"/>
        <w:numPr>
          <w:ilvl w:val="0"/>
          <w:numId w:val="18"/>
        </w:numPr>
        <w:rPr>
          <w:rFonts w:ascii="Arial" w:hAnsi="Arial" w:cs="Arial"/>
        </w:rPr>
      </w:pPr>
      <w:r w:rsidRPr="00D33CE1">
        <w:rPr>
          <w:rFonts w:ascii="Arial" w:hAnsi="Arial" w:cs="Arial"/>
        </w:rPr>
        <w:t>Please specify the weblink where this proposal will be published</w:t>
      </w:r>
      <w:r w:rsidR="00BE622C">
        <w:rPr>
          <w:rFonts w:ascii="Arial" w:hAnsi="Arial" w:cs="Arial"/>
        </w:rPr>
        <w:t>.</w:t>
      </w:r>
    </w:p>
    <w:sdt>
      <w:sdtPr>
        <w:rPr>
          <w:rFonts w:ascii="Arial" w:hAnsi="Arial" w:cs="Arial"/>
          <w:color w:val="2B579A"/>
          <w:sz w:val="22"/>
          <w:szCs w:val="22"/>
          <w:shd w:val="clear" w:color="auto" w:fill="E6E6E6"/>
        </w:rPr>
        <w:alias w:val="Weblink"/>
        <w:tag w:val="3.2a"/>
        <w:id w:val="-1585827297"/>
        <w:lock w:val="sdtLocked"/>
        <w:placeholder>
          <w:docPart w:val="B18A52D55C9C48C796C6202CF464F1D6"/>
        </w:placeholder>
      </w:sdtPr>
      <w:sdtEndPr>
        <w:rPr>
          <w:b/>
          <w:bCs/>
        </w:rPr>
      </w:sdtEndPr>
      <w:sdtContent>
        <w:p w14:paraId="6146F64B" w14:textId="3391D439" w:rsidR="0068440A" w:rsidRPr="00AF3A13" w:rsidRDefault="003E7987" w:rsidP="00C832FB">
          <w:pPr>
            <w:rPr>
              <w:rFonts w:ascii="Arial" w:hAnsi="Arial" w:cs="Arial"/>
              <w:b/>
              <w:bCs/>
              <w:color w:val="2B579A"/>
              <w:sz w:val="22"/>
              <w:szCs w:val="22"/>
              <w:shd w:val="clear" w:color="auto" w:fill="E6E6E6"/>
            </w:rPr>
          </w:pPr>
          <w:hyperlink r:id="rId17" w:history="1">
            <w:r w:rsidRPr="00AF3A13">
              <w:rPr>
                <w:rStyle w:val="Hyperlink"/>
                <w:rFonts w:ascii="Arial" w:hAnsi="Arial" w:cs="Arial"/>
                <w:b/>
                <w:bCs/>
                <w:sz w:val="22"/>
                <w:szCs w:val="22"/>
                <w:shd w:val="clear" w:color="auto" w:fill="E6E6E6"/>
              </w:rPr>
              <w:t>Bromley Council website homepage – London Borough of Bromley</w:t>
            </w:r>
          </w:hyperlink>
        </w:p>
      </w:sdtContent>
    </w:sdt>
    <w:p w14:paraId="0BECC1C5" w14:textId="486DFE8F" w:rsidR="00A07EFD" w:rsidRPr="00D72059" w:rsidRDefault="00A07EFD">
      <w:pPr>
        <w:rPr>
          <w:rFonts w:ascii="Arial" w:hAnsi="Arial" w:cs="Arial"/>
          <w:b/>
          <w:bCs/>
          <w:sz w:val="16"/>
          <w:szCs w:val="16"/>
        </w:rPr>
      </w:pPr>
    </w:p>
    <w:p w14:paraId="615B6615" w14:textId="77777777" w:rsidR="007172A0" w:rsidRDefault="007172A0">
      <w:pPr>
        <w:rPr>
          <w:rFonts w:ascii="Arial" w:hAnsi="Arial" w:cs="Arial"/>
          <w:b/>
          <w:bCs/>
        </w:rPr>
      </w:pPr>
      <w:r>
        <w:rPr>
          <w:rFonts w:ascii="Arial" w:hAnsi="Arial" w:cs="Arial"/>
          <w:b/>
          <w:bCs/>
        </w:rPr>
        <w:br w:type="page"/>
      </w:r>
    </w:p>
    <w:p w14:paraId="60B89FC5" w14:textId="4302E6C2" w:rsidR="0068440A" w:rsidRPr="00BF5931" w:rsidRDefault="00D25E0B" w:rsidP="000E17F3">
      <w:pPr>
        <w:rPr>
          <w:rFonts w:ascii="Arial" w:hAnsi="Arial" w:cs="Arial"/>
          <w:b/>
          <w:bCs/>
        </w:rPr>
      </w:pPr>
      <w:r>
        <w:rPr>
          <w:rFonts w:ascii="Arial" w:hAnsi="Arial" w:cs="Arial"/>
          <w:b/>
          <w:bCs/>
        </w:rPr>
        <w:lastRenderedPageBreak/>
        <w:t xml:space="preserve">3.3 </w:t>
      </w:r>
      <w:r w:rsidR="00BF5931" w:rsidRPr="00BF5931">
        <w:rPr>
          <w:rFonts w:ascii="Arial" w:hAnsi="Arial" w:cs="Arial"/>
          <w:b/>
          <w:bCs/>
        </w:rPr>
        <w:t>Declarations</w:t>
      </w:r>
    </w:p>
    <w:p w14:paraId="43112E62" w14:textId="77777777" w:rsidR="00BF5931" w:rsidRPr="00D33CE1" w:rsidRDefault="00BF5931" w:rsidP="00BF5931">
      <w:pPr>
        <w:rPr>
          <w:rFonts w:ascii="Arial" w:hAnsi="Arial" w:cs="Arial"/>
        </w:rPr>
      </w:pPr>
      <w:r w:rsidRPr="00D33CE1">
        <w:rPr>
          <w:rFonts w:ascii="Arial" w:hAnsi="Arial" w:cs="Arial"/>
        </w:rPr>
        <w:t>Senior Responsible Owner declaration</w:t>
      </w:r>
    </w:p>
    <w:p w14:paraId="052D43CA" w14:textId="43B938B0" w:rsidR="00BF5931" w:rsidRPr="00D33CE1" w:rsidRDefault="00BF5931" w:rsidP="00BF5931">
      <w:pPr>
        <w:rPr>
          <w:rFonts w:ascii="Arial" w:hAnsi="Arial" w:cs="Arial"/>
        </w:rPr>
      </w:pPr>
      <w:r w:rsidRPr="00D33CE1">
        <w:rPr>
          <w:rFonts w:ascii="Arial" w:hAnsi="Arial" w:cs="Arial"/>
        </w:rPr>
        <w:t>As Senior Responsible Owner for [</w:t>
      </w:r>
      <w:sdt>
        <w:sdtPr>
          <w:rPr>
            <w:rFonts w:ascii="Arial" w:hAnsi="Arial" w:cs="Arial"/>
          </w:rPr>
          <w:alias w:val="Scheme Name"/>
          <w:tag w:val="3.3"/>
          <w:id w:val="-889649171"/>
          <w:lock w:val="sdtLocked"/>
          <w:placeholder>
            <w:docPart w:val="EF09198EC5B34898AF64262C36FDAADB"/>
          </w:placeholder>
          <w:text/>
        </w:sdtPr>
        <w:sdtContent>
          <w:r w:rsidR="004548D1">
            <w:rPr>
              <w:rFonts w:ascii="Arial" w:hAnsi="Arial" w:cs="Arial"/>
            </w:rPr>
            <w:t>Crystal Palace Subway</w:t>
          </w:r>
        </w:sdtContent>
      </w:sdt>
      <w:r w:rsidR="004548D1">
        <w:rPr>
          <w:rFonts w:ascii="Arial" w:hAnsi="Arial" w:cs="Arial"/>
        </w:rPr>
        <w:t>,</w:t>
      </w:r>
      <w:r w:rsidRPr="00D33CE1">
        <w:rPr>
          <w:rFonts w:ascii="Arial" w:hAnsi="Arial" w:cs="Arial"/>
        </w:rPr>
        <w:t xml:space="preserve"> I hereby submit this request for approval to DfT on behalf of [</w:t>
      </w:r>
      <w:sdt>
        <w:sdtPr>
          <w:rPr>
            <w:rFonts w:ascii="Arial" w:hAnsi="Arial" w:cs="Arial"/>
          </w:rPr>
          <w:alias w:val="Name of organisation"/>
          <w:tag w:val="3.3"/>
          <w:id w:val="-1605485138"/>
          <w:lock w:val="sdtLocked"/>
          <w:placeholder>
            <w:docPart w:val="C22F6E7E5E444D68808A740F0DEE9D1A"/>
          </w:placeholder>
          <w:text/>
        </w:sdtPr>
        <w:sdtContent>
          <w:r w:rsidR="004548D1">
            <w:rPr>
              <w:rFonts w:ascii="Arial" w:hAnsi="Arial" w:cs="Arial"/>
            </w:rPr>
            <w:t>London Borough of Bromley</w:t>
          </w:r>
        </w:sdtContent>
      </w:sdt>
      <w:r w:rsidRPr="00D33CE1">
        <w:rPr>
          <w:rFonts w:ascii="Arial" w:hAnsi="Arial" w:cs="Arial"/>
        </w:rPr>
        <w:t>]and confirm that I have the necessary authority to do so.</w:t>
      </w:r>
    </w:p>
    <w:p w14:paraId="348E5C39" w14:textId="38666976" w:rsidR="00BF5931" w:rsidRPr="00D33CE1" w:rsidRDefault="00BF5931" w:rsidP="00BF5931">
      <w:pPr>
        <w:rPr>
          <w:rFonts w:ascii="Arial" w:hAnsi="Arial" w:cs="Arial"/>
        </w:rPr>
      </w:pPr>
      <w:r w:rsidRPr="00D33CE1">
        <w:rPr>
          <w:rFonts w:ascii="Arial" w:hAnsi="Arial" w:cs="Arial"/>
        </w:rPr>
        <w:t>I confirm that [</w:t>
      </w:r>
      <w:sdt>
        <w:sdtPr>
          <w:rPr>
            <w:rFonts w:ascii="Arial" w:hAnsi="Arial" w:cs="Arial"/>
          </w:rPr>
          <w:alias w:val="Name of organisation"/>
          <w:tag w:val="3.3"/>
          <w:id w:val="591821384"/>
          <w:lock w:val="sdtLocked"/>
          <w:placeholder>
            <w:docPart w:val="E637B704791E46F08F6AE8112D44B72D"/>
          </w:placeholder>
          <w:text/>
        </w:sdtPr>
        <w:sdtContent>
          <w:r w:rsidR="001B62B6">
            <w:rPr>
              <w:rFonts w:ascii="Arial" w:hAnsi="Arial" w:cs="Arial"/>
            </w:rPr>
            <w:t>London Borough of Bromley</w:t>
          </w:r>
        </w:sdtContent>
      </w:sdt>
      <w:r w:rsidRPr="00D33CE1">
        <w:rPr>
          <w:rFonts w:ascii="Arial" w:hAnsi="Arial" w:cs="Arial"/>
        </w:rPr>
        <w:t>] will have all the necessary statutory powers and other relevant consents in place to ensure the planned timescales in this proposal can be realised.</w:t>
      </w:r>
    </w:p>
    <w:p w14:paraId="5474C741" w14:textId="4DF2B5A6" w:rsidR="00BF5931" w:rsidRPr="00D33CE1" w:rsidRDefault="00BF5931" w:rsidP="00D44ABE">
      <w:pPr>
        <w:pStyle w:val="ListParagraph"/>
        <w:numPr>
          <w:ilvl w:val="0"/>
          <w:numId w:val="19"/>
        </w:numPr>
        <w:spacing w:before="120" w:after="120"/>
        <w:rPr>
          <w:rFonts w:ascii="Arial" w:hAnsi="Arial" w:cs="Arial"/>
          <w:color w:val="2B579A"/>
          <w:shd w:val="clear" w:color="auto" w:fill="E6E6E6"/>
        </w:rPr>
      </w:pPr>
      <w:r w:rsidRPr="00D8050A">
        <w:rPr>
          <w:rFonts w:ascii="Arial" w:hAnsi="Arial" w:cs="Arial"/>
        </w:rPr>
        <w:t>Name:</w:t>
      </w:r>
      <w:r w:rsidRPr="00D8050A">
        <w:rPr>
          <w:rFonts w:ascii="Arial" w:hAnsi="Arial" w:cs="Arial"/>
        </w:rPr>
        <w:tab/>
      </w:r>
      <w:sdt>
        <w:sdtPr>
          <w:rPr>
            <w:rFonts w:ascii="Arial" w:hAnsi="Arial" w:cs="Arial"/>
          </w:rPr>
          <w:alias w:val="SRO declaration - Name"/>
          <w:tag w:val="3.3a"/>
          <w:id w:val="929466846"/>
          <w:lock w:val="sdtLocked"/>
          <w:placeholder>
            <w:docPart w:val="D63D2B6AC6F7461D96BED1ECD23D2E00"/>
          </w:placeholder>
          <w:text/>
        </w:sdtPr>
        <w:sdtContent>
          <w:r w:rsidR="00172ADD">
            <w:rPr>
              <w:rFonts w:ascii="Arial" w:hAnsi="Arial" w:cs="Arial"/>
            </w:rPr>
            <w:t>Paul Redman</w:t>
          </w:r>
        </w:sdtContent>
      </w:sdt>
    </w:p>
    <w:p w14:paraId="62C5B6C3" w14:textId="1F80E3F5" w:rsidR="00DA1218" w:rsidRPr="00D33CE1" w:rsidRDefault="00BF5931" w:rsidP="00A56DA4">
      <w:pPr>
        <w:pStyle w:val="ListParagraph"/>
        <w:numPr>
          <w:ilvl w:val="0"/>
          <w:numId w:val="19"/>
        </w:numPr>
        <w:spacing w:before="120"/>
        <w:ind w:left="357" w:hanging="357"/>
        <w:rPr>
          <w:rFonts w:ascii="Arial" w:hAnsi="Arial" w:cs="Arial"/>
          <w:color w:val="2B579A"/>
          <w:shd w:val="clear" w:color="auto" w:fill="E6E6E6"/>
        </w:rPr>
      </w:pPr>
      <w:r w:rsidRPr="00D33CE1">
        <w:rPr>
          <w:rFonts w:ascii="Arial" w:hAnsi="Arial" w:cs="Arial"/>
        </w:rPr>
        <w:t>Signed:</w:t>
      </w:r>
      <w:r w:rsidRPr="00D33CE1">
        <w:rPr>
          <w:rFonts w:ascii="Arial" w:hAnsi="Arial" w:cs="Arial"/>
        </w:rPr>
        <w:tab/>
      </w:r>
      <w:sdt>
        <w:sdtPr>
          <w:alias w:val="SRO declaration - Signature"/>
          <w:tag w:val="3.3b"/>
          <w:id w:val="888535675"/>
          <w:lock w:val="sdtLocked"/>
          <w:picture/>
        </w:sdtPr>
        <w:sdtContent>
          <w:r w:rsidR="00D4697A" w:rsidRPr="00D4697A">
            <w:rPr>
              <w:noProof/>
            </w:rPr>
            <w:drawing>
              <wp:inline distT="0" distB="0" distL="0" distR="0" wp14:anchorId="2EB5E3E1" wp14:editId="1BDA7442">
                <wp:extent cx="1395467" cy="609600"/>
                <wp:effectExtent l="0" t="0" r="0" b="0"/>
                <wp:docPr id="705956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56700" name=""/>
                        <pic:cNvPicPr/>
                      </pic:nvPicPr>
                      <pic:blipFill>
                        <a:blip r:embed="rId18"/>
                        <a:stretch>
                          <a:fillRect/>
                        </a:stretch>
                      </pic:blipFill>
                      <pic:spPr>
                        <a:xfrm>
                          <a:off x="0" y="0"/>
                          <a:ext cx="1400687" cy="611880"/>
                        </a:xfrm>
                        <a:prstGeom prst="rect">
                          <a:avLst/>
                        </a:prstGeom>
                      </pic:spPr>
                    </pic:pic>
                  </a:graphicData>
                </a:graphic>
              </wp:inline>
            </w:drawing>
          </w:r>
        </w:sdtContent>
      </w:sdt>
    </w:p>
    <w:p w14:paraId="4DDC5C5A" w14:textId="39CE2DFF" w:rsidR="00BF5931" w:rsidRPr="00D33CE1" w:rsidRDefault="00BF5931" w:rsidP="00D44ABE">
      <w:pPr>
        <w:pStyle w:val="ListParagraph"/>
        <w:numPr>
          <w:ilvl w:val="0"/>
          <w:numId w:val="19"/>
        </w:numPr>
        <w:rPr>
          <w:rFonts w:ascii="Arial" w:hAnsi="Arial" w:cs="Arial"/>
          <w:color w:val="2B579A"/>
          <w:shd w:val="clear" w:color="auto" w:fill="E6E6E6"/>
        </w:rPr>
      </w:pPr>
      <w:r w:rsidRPr="00D33CE1">
        <w:rPr>
          <w:rFonts w:ascii="Arial" w:hAnsi="Arial" w:cs="Arial"/>
        </w:rPr>
        <w:t>Date:</w:t>
      </w:r>
      <w:r w:rsidRPr="00D33CE1">
        <w:rPr>
          <w:rFonts w:ascii="Arial" w:hAnsi="Arial" w:cs="Arial"/>
        </w:rPr>
        <w:tab/>
      </w:r>
      <w:sdt>
        <w:sdtPr>
          <w:rPr>
            <w:rFonts w:ascii="Arial" w:hAnsi="Arial" w:cs="Arial"/>
          </w:rPr>
          <w:alias w:val="SRO declaration - Date"/>
          <w:tag w:val="3.3c"/>
          <w:id w:val="-1659994828"/>
          <w:lock w:val="sdtLocked"/>
          <w:placeholder>
            <w:docPart w:val="47FBED89E8B54D2182711E7EFE78EEA5"/>
          </w:placeholder>
          <w:text/>
        </w:sdtPr>
        <w:sdtContent>
          <w:r w:rsidR="00F2207D">
            <w:rPr>
              <w:rFonts w:ascii="Arial" w:hAnsi="Arial" w:cs="Arial"/>
            </w:rPr>
            <w:t>3/8/26</w:t>
          </w:r>
        </w:sdtContent>
      </w:sdt>
    </w:p>
    <w:p w14:paraId="19CFD532" w14:textId="0220C3FE" w:rsidR="00BF5931" w:rsidRPr="00D33CE1" w:rsidRDefault="00BF5931" w:rsidP="00D44ABE">
      <w:pPr>
        <w:pStyle w:val="ListParagraph"/>
        <w:numPr>
          <w:ilvl w:val="0"/>
          <w:numId w:val="19"/>
        </w:numPr>
        <w:rPr>
          <w:rFonts w:ascii="Arial" w:hAnsi="Arial" w:cs="Arial"/>
        </w:rPr>
      </w:pPr>
      <w:r w:rsidRPr="00D33CE1">
        <w:rPr>
          <w:rFonts w:ascii="Arial" w:hAnsi="Arial" w:cs="Arial"/>
        </w:rPr>
        <w:t>Email:</w:t>
      </w:r>
      <w:r w:rsidRPr="00D33CE1">
        <w:rPr>
          <w:rFonts w:ascii="Arial" w:hAnsi="Arial" w:cs="Arial"/>
        </w:rPr>
        <w:tab/>
      </w:r>
      <w:sdt>
        <w:sdtPr>
          <w:rPr>
            <w:rFonts w:ascii="Arial" w:hAnsi="Arial" w:cs="Arial"/>
          </w:rPr>
          <w:alias w:val="SRO declaration - Email"/>
          <w:tag w:val="3.3d"/>
          <w:id w:val="681014337"/>
          <w:lock w:val="sdtLocked"/>
          <w:placeholder>
            <w:docPart w:val="8E7DD97A82304ADF8F681A7384686376"/>
          </w:placeholder>
          <w:text/>
        </w:sdtPr>
        <w:sdtContent>
          <w:r w:rsidR="00F2207D">
            <w:rPr>
              <w:rFonts w:ascii="Arial" w:hAnsi="Arial" w:cs="Arial"/>
            </w:rPr>
            <w:t>paul.redman@bromley.gov.uk</w:t>
          </w:r>
        </w:sdtContent>
      </w:sdt>
    </w:p>
    <w:p w14:paraId="10476E38" w14:textId="64D118C6" w:rsidR="00BF5931" w:rsidRPr="00D33CE1" w:rsidRDefault="00BF5931" w:rsidP="00BF5931">
      <w:pPr>
        <w:rPr>
          <w:rFonts w:ascii="Arial" w:hAnsi="Arial" w:cs="Arial"/>
        </w:rPr>
      </w:pPr>
      <w:r w:rsidRPr="00D33CE1">
        <w:rPr>
          <w:rFonts w:ascii="Arial" w:hAnsi="Arial" w:cs="Arial"/>
        </w:rPr>
        <w:t xml:space="preserve">Section 151 </w:t>
      </w:r>
      <w:r w:rsidR="008B62EE">
        <w:rPr>
          <w:rFonts w:ascii="Arial" w:hAnsi="Arial" w:cs="Arial"/>
        </w:rPr>
        <w:t>O</w:t>
      </w:r>
      <w:r w:rsidRPr="00D33CE1">
        <w:rPr>
          <w:rFonts w:ascii="Arial" w:hAnsi="Arial" w:cs="Arial"/>
        </w:rPr>
        <w:t>fficer declaration</w:t>
      </w:r>
    </w:p>
    <w:p w14:paraId="1F5C12C4" w14:textId="49BE3D9F" w:rsidR="00BF5931" w:rsidRPr="00D33CE1" w:rsidRDefault="00BF5931" w:rsidP="00BF5931">
      <w:pPr>
        <w:rPr>
          <w:rFonts w:ascii="Arial" w:hAnsi="Arial" w:cs="Arial"/>
        </w:rPr>
      </w:pPr>
      <w:r w:rsidRPr="00D33CE1">
        <w:rPr>
          <w:rFonts w:ascii="Arial" w:hAnsi="Arial" w:cs="Arial"/>
        </w:rPr>
        <w:t xml:space="preserve">As </w:t>
      </w:r>
      <w:r w:rsidR="0027501D">
        <w:rPr>
          <w:rFonts w:ascii="Arial" w:hAnsi="Arial" w:cs="Arial"/>
        </w:rPr>
        <w:t xml:space="preserve">a deputy for the </w:t>
      </w:r>
      <w:r w:rsidRPr="00D33CE1">
        <w:rPr>
          <w:rFonts w:ascii="Arial" w:hAnsi="Arial" w:cs="Arial"/>
        </w:rPr>
        <w:t>Section 151 Officer for [</w:t>
      </w:r>
      <w:sdt>
        <w:sdtPr>
          <w:rPr>
            <w:rFonts w:ascii="Arial" w:hAnsi="Arial" w:cs="Arial"/>
          </w:rPr>
          <w:alias w:val="Name of organisation"/>
          <w:tag w:val="3.3"/>
          <w:id w:val="-460269178"/>
          <w:lock w:val="sdtLocked"/>
          <w:placeholder>
            <w:docPart w:val="62F3F69D42234DBA8B668B1F6DFDADFC"/>
          </w:placeholder>
          <w:text/>
        </w:sdtPr>
        <w:sdtContent>
          <w:r w:rsidR="0027501D">
            <w:rPr>
              <w:rFonts w:ascii="Arial" w:hAnsi="Arial" w:cs="Arial"/>
            </w:rPr>
            <w:t>London Borough of Bromley</w:t>
          </w:r>
        </w:sdtContent>
      </w:sdt>
      <w:r w:rsidRPr="00D33CE1">
        <w:rPr>
          <w:rFonts w:ascii="Arial" w:hAnsi="Arial" w:cs="Arial"/>
        </w:rPr>
        <w:t>], I declare that the scheme cost estimates quoted in this proposal are accurate to the best of my knowledge and that [</w:t>
      </w:r>
      <w:sdt>
        <w:sdtPr>
          <w:rPr>
            <w:rFonts w:ascii="Arial" w:hAnsi="Arial" w:cs="Arial"/>
          </w:rPr>
          <w:alias w:val="Name of organisation"/>
          <w:tag w:val="3.3"/>
          <w:id w:val="-598946669"/>
          <w:lock w:val="sdtLocked"/>
          <w:placeholder>
            <w:docPart w:val="6A5EBEBA20FC40BC991BF52A9A341187"/>
          </w:placeholder>
          <w:text/>
        </w:sdtPr>
        <w:sdtContent>
          <w:r w:rsidR="0027501D">
            <w:rPr>
              <w:rFonts w:ascii="Arial" w:hAnsi="Arial" w:cs="Arial"/>
            </w:rPr>
            <w:t>Bromley</w:t>
          </w:r>
        </w:sdtContent>
      </w:sdt>
      <w:r w:rsidRPr="00D33CE1">
        <w:rPr>
          <w:rFonts w:ascii="Arial" w:hAnsi="Arial" w:cs="Arial"/>
        </w:rPr>
        <w:t>]:</w:t>
      </w:r>
    </w:p>
    <w:p w14:paraId="2A48BA6D" w14:textId="452ADAF4"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 xml:space="preserve">has allocated sufficient budget to deliver this scheme </w:t>
      </w:r>
      <w:proofErr w:type="gramStart"/>
      <w:r w:rsidRPr="00D33CE1">
        <w:rPr>
          <w:rFonts w:ascii="Arial" w:hAnsi="Arial" w:cs="Arial"/>
        </w:rPr>
        <w:t>on the basis of</w:t>
      </w:r>
      <w:proofErr w:type="gramEnd"/>
      <w:r w:rsidRPr="00D33CE1">
        <w:rPr>
          <w:rFonts w:ascii="Arial" w:hAnsi="Arial" w:cs="Arial"/>
        </w:rPr>
        <w:t xml:space="preserve"> its proposed funding contribution</w:t>
      </w:r>
      <w:r w:rsidR="00BE622C">
        <w:rPr>
          <w:rFonts w:ascii="Arial" w:hAnsi="Arial" w:cs="Arial"/>
        </w:rPr>
        <w:t>.</w:t>
      </w:r>
    </w:p>
    <w:p w14:paraId="4324BD8A" w14:textId="181E9C1C"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accepts responsibility for meeting any costs over and above the DfT contribution requested, including potential cost overruns and the underwriting of any funding contributions expected from third parties</w:t>
      </w:r>
      <w:r w:rsidR="00BE622C">
        <w:rPr>
          <w:rFonts w:ascii="Arial" w:hAnsi="Arial" w:cs="Arial"/>
        </w:rPr>
        <w:t>.</w:t>
      </w:r>
    </w:p>
    <w:p w14:paraId="73883E15" w14:textId="69578D00"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accepts responsibility for meeting any ongoing revenue requirements in relation to the scheme</w:t>
      </w:r>
      <w:r w:rsidR="00BE622C">
        <w:rPr>
          <w:rFonts w:ascii="Arial" w:hAnsi="Arial" w:cs="Arial"/>
        </w:rPr>
        <w:t>.</w:t>
      </w:r>
    </w:p>
    <w:p w14:paraId="4CC29B7F" w14:textId="5EC926FE"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accepts that no further increase in DfT funding will be considered beyond the maximum contribution requested and that no DfT funding will be provided after 2029/30</w:t>
      </w:r>
      <w:r w:rsidR="00BE622C">
        <w:rPr>
          <w:rFonts w:ascii="Arial" w:hAnsi="Arial" w:cs="Arial"/>
        </w:rPr>
        <w:t>.</w:t>
      </w:r>
    </w:p>
    <w:p w14:paraId="30B4BD03" w14:textId="1C698566" w:rsidR="007172A0" w:rsidRPr="007172A0" w:rsidRDefault="00BF5931" w:rsidP="007172A0">
      <w:pPr>
        <w:pStyle w:val="ListParagraph"/>
        <w:numPr>
          <w:ilvl w:val="0"/>
          <w:numId w:val="1"/>
        </w:numPr>
        <w:spacing w:line="259" w:lineRule="auto"/>
        <w:rPr>
          <w:rFonts w:ascii="Arial" w:hAnsi="Arial" w:cs="Arial"/>
        </w:rPr>
      </w:pPr>
      <w:r w:rsidRPr="00D33CE1">
        <w:rPr>
          <w:rFonts w:ascii="Arial" w:hAnsi="Arial" w:cs="Arial"/>
        </w:rPr>
        <w:t>confirms that the authority has the necessary governance and assurance arrangements in place and that all legal and other statutory obligations and consents will be adhered to.</w:t>
      </w:r>
      <w:r w:rsidR="002021F0">
        <w:rPr>
          <w:rFonts w:ascii="Arial" w:hAnsi="Arial" w:cs="Arial"/>
        </w:rPr>
        <w:br/>
      </w:r>
    </w:p>
    <w:p w14:paraId="6A97A92D" w14:textId="722DD114" w:rsidR="007172A0" w:rsidRPr="00D33CE1" w:rsidRDefault="007172A0" w:rsidP="007172A0">
      <w:pPr>
        <w:pStyle w:val="ListParagraph"/>
        <w:numPr>
          <w:ilvl w:val="0"/>
          <w:numId w:val="19"/>
        </w:numPr>
        <w:spacing w:before="120" w:after="120"/>
        <w:rPr>
          <w:rFonts w:ascii="Arial" w:hAnsi="Arial" w:cs="Arial"/>
          <w:color w:val="2B579A"/>
          <w:shd w:val="clear" w:color="auto" w:fill="E6E6E6"/>
        </w:rPr>
      </w:pPr>
      <w:r w:rsidRPr="00D8050A">
        <w:rPr>
          <w:rFonts w:ascii="Arial" w:hAnsi="Arial" w:cs="Arial"/>
        </w:rPr>
        <w:t>Name:</w:t>
      </w:r>
      <w:r w:rsidRPr="00D8050A">
        <w:rPr>
          <w:rFonts w:ascii="Arial" w:hAnsi="Arial" w:cs="Arial"/>
        </w:rPr>
        <w:tab/>
      </w:r>
      <w:sdt>
        <w:sdtPr>
          <w:rPr>
            <w:rFonts w:ascii="Arial" w:hAnsi="Arial" w:cs="Arial"/>
          </w:rPr>
          <w:alias w:val="Section 151 Officer declaration - Name"/>
          <w:tag w:val="3.3e"/>
          <w:id w:val="-82996405"/>
          <w:lock w:val="sdtLocked"/>
          <w:placeholder>
            <w:docPart w:val="106F34F957364E7A889AB634442354AA"/>
          </w:placeholder>
          <w:text/>
        </w:sdtPr>
        <w:sdtContent>
          <w:r w:rsidR="0027501D">
            <w:rPr>
              <w:rFonts w:ascii="Arial" w:hAnsi="Arial" w:cs="Arial"/>
            </w:rPr>
            <w:t>Murad Khan (Head of Finance)</w:t>
          </w:r>
        </w:sdtContent>
      </w:sdt>
    </w:p>
    <w:p w14:paraId="38A19351" w14:textId="09E52FA9" w:rsidR="00DA1218" w:rsidRPr="00D33CE1" w:rsidRDefault="007172A0" w:rsidP="009211F1">
      <w:pPr>
        <w:pStyle w:val="ListParagraph"/>
        <w:numPr>
          <w:ilvl w:val="0"/>
          <w:numId w:val="19"/>
        </w:numPr>
        <w:rPr>
          <w:rFonts w:ascii="Arial" w:hAnsi="Arial" w:cs="Arial"/>
          <w:color w:val="2B579A"/>
          <w:shd w:val="clear" w:color="auto" w:fill="E6E6E6"/>
        </w:rPr>
      </w:pPr>
      <w:r w:rsidRPr="00D33CE1">
        <w:rPr>
          <w:rFonts w:ascii="Arial" w:hAnsi="Arial" w:cs="Arial"/>
        </w:rPr>
        <w:t>Signed:</w:t>
      </w:r>
      <w:r w:rsidRPr="00D33CE1">
        <w:rPr>
          <w:rFonts w:ascii="Arial" w:hAnsi="Arial" w:cs="Arial"/>
        </w:rPr>
        <w:tab/>
      </w:r>
      <w:sdt>
        <w:sdtPr>
          <w:rPr>
            <w:rFonts w:ascii="Arial" w:hAnsi="Arial" w:cs="Arial"/>
          </w:rPr>
          <w:alias w:val="Section 151 Officer declaration - Signature"/>
          <w:tag w:val="3.3f"/>
          <w:id w:val="1620417049"/>
          <w:lock w:val="sdtLocked"/>
          <w:showingPlcHdr/>
          <w:picture/>
        </w:sdtPr>
        <w:sdtContent>
          <w:r w:rsidR="009211F1">
            <w:rPr>
              <w:rFonts w:ascii="Arial" w:hAnsi="Arial" w:cs="Arial"/>
              <w:noProof/>
            </w:rPr>
            <w:drawing>
              <wp:inline distT="0" distB="0" distL="0" distR="0" wp14:anchorId="386218AC" wp14:editId="07F350AC">
                <wp:extent cx="1326706" cy="522515"/>
                <wp:effectExtent l="0" t="0" r="6985" b="0"/>
                <wp:docPr id="1520586522" name="Picture 1520586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86522" name="Picture 152058652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343644" cy="529186"/>
                        </a:xfrm>
                        <a:prstGeom prst="rect">
                          <a:avLst/>
                        </a:prstGeom>
                        <a:noFill/>
                        <a:ln>
                          <a:noFill/>
                        </a:ln>
                      </pic:spPr>
                    </pic:pic>
                  </a:graphicData>
                </a:graphic>
              </wp:inline>
            </w:drawing>
          </w:r>
        </w:sdtContent>
      </w:sdt>
    </w:p>
    <w:p w14:paraId="1A6702EE" w14:textId="5994D688" w:rsidR="007172A0" w:rsidRPr="00D33CE1" w:rsidRDefault="007172A0" w:rsidP="007172A0">
      <w:pPr>
        <w:pStyle w:val="ListParagraph"/>
        <w:numPr>
          <w:ilvl w:val="0"/>
          <w:numId w:val="19"/>
        </w:numPr>
        <w:rPr>
          <w:rFonts w:ascii="Arial" w:hAnsi="Arial" w:cs="Arial"/>
          <w:color w:val="2B579A"/>
          <w:shd w:val="clear" w:color="auto" w:fill="E6E6E6"/>
        </w:rPr>
      </w:pPr>
      <w:r w:rsidRPr="00D33CE1">
        <w:rPr>
          <w:rFonts w:ascii="Arial" w:hAnsi="Arial" w:cs="Arial"/>
        </w:rPr>
        <w:t>Date:</w:t>
      </w:r>
      <w:r w:rsidRPr="00D33CE1">
        <w:rPr>
          <w:rFonts w:ascii="Arial" w:hAnsi="Arial" w:cs="Arial"/>
        </w:rPr>
        <w:tab/>
      </w:r>
      <w:sdt>
        <w:sdtPr>
          <w:rPr>
            <w:rFonts w:ascii="Arial" w:hAnsi="Arial" w:cs="Arial"/>
          </w:rPr>
          <w:alias w:val="Section 151 Officer declaration - Date"/>
          <w:tag w:val="3.3g"/>
          <w:id w:val="141319129"/>
          <w:lock w:val="sdtLocked"/>
          <w:placeholder>
            <w:docPart w:val="843B9836C49E49C8B904015D75FEE1C4"/>
          </w:placeholder>
          <w:text/>
        </w:sdtPr>
        <w:sdtContent>
          <w:r w:rsidR="0027501D">
            <w:rPr>
              <w:rFonts w:ascii="Arial" w:hAnsi="Arial" w:cs="Arial"/>
            </w:rPr>
            <w:t>03/08/2026</w:t>
          </w:r>
        </w:sdtContent>
      </w:sdt>
    </w:p>
    <w:p w14:paraId="7CE825CC" w14:textId="198AD39D" w:rsidR="007172A0" w:rsidRPr="00D33CE1" w:rsidRDefault="007172A0" w:rsidP="007172A0">
      <w:pPr>
        <w:pStyle w:val="ListParagraph"/>
        <w:numPr>
          <w:ilvl w:val="0"/>
          <w:numId w:val="19"/>
        </w:numPr>
        <w:rPr>
          <w:rFonts w:ascii="Arial" w:hAnsi="Arial" w:cs="Arial"/>
        </w:rPr>
      </w:pPr>
      <w:r w:rsidRPr="00D33CE1">
        <w:rPr>
          <w:rFonts w:ascii="Arial" w:hAnsi="Arial" w:cs="Arial"/>
        </w:rPr>
        <w:t>Email:</w:t>
      </w:r>
      <w:r w:rsidRPr="00D33CE1">
        <w:rPr>
          <w:rFonts w:ascii="Arial" w:hAnsi="Arial" w:cs="Arial"/>
        </w:rPr>
        <w:tab/>
      </w:r>
      <w:sdt>
        <w:sdtPr>
          <w:rPr>
            <w:rFonts w:ascii="Arial" w:hAnsi="Arial" w:cs="Arial"/>
          </w:rPr>
          <w:alias w:val="Section 151 Officer declaration - Email"/>
          <w:tag w:val="3.3h"/>
          <w:id w:val="-1484003153"/>
          <w:lock w:val="sdtLocked"/>
          <w:placeholder>
            <w:docPart w:val="996EE30E21434EE19C6DB2C974232CF2"/>
          </w:placeholder>
          <w:text/>
        </w:sdtPr>
        <w:sdtContent>
          <w:r w:rsidR="0027501D">
            <w:rPr>
              <w:rFonts w:ascii="Arial" w:hAnsi="Arial" w:cs="Arial"/>
            </w:rPr>
            <w:t>Murad.Khan@bromley.gov.uk</w:t>
          </w:r>
        </w:sdtContent>
      </w:sdt>
    </w:p>
    <w:p w14:paraId="23A7D94F" w14:textId="77777777" w:rsidR="0068440A" w:rsidRPr="0068440A" w:rsidRDefault="0068440A">
      <w:pPr>
        <w:rPr>
          <w:rFonts w:ascii="Arial" w:hAnsi="Arial" w:cs="Arial"/>
        </w:rPr>
      </w:pPr>
    </w:p>
    <w:sectPr w:rsidR="0068440A" w:rsidRPr="0068440A" w:rsidSect="0068440A">
      <w:headerReference w:type="even" r:id="rId20"/>
      <w:footerReference w:type="even" r:id="rId21"/>
      <w:footerReference w:type="default" r:id="rId22"/>
      <w:headerReference w:type="first" r:id="rId23"/>
      <w:footerReference w:type="firs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1452A" w14:textId="77777777" w:rsidR="00BF2C19" w:rsidRDefault="00BF2C19" w:rsidP="005A2282">
      <w:pPr>
        <w:spacing w:after="0" w:line="240" w:lineRule="auto"/>
      </w:pPr>
      <w:r>
        <w:separator/>
      </w:r>
    </w:p>
  </w:endnote>
  <w:endnote w:type="continuationSeparator" w:id="0">
    <w:p w14:paraId="3310B675" w14:textId="77777777" w:rsidR="00BF2C19" w:rsidRDefault="00BF2C19" w:rsidP="005A2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BF98" w14:textId="4BAC533A" w:rsidR="005A2282" w:rsidRDefault="005A2282">
    <w:pPr>
      <w:pStyle w:val="Footer"/>
    </w:pPr>
    <w:r>
      <w:rPr>
        <w:noProof/>
      </w:rPr>
      <mc:AlternateContent>
        <mc:Choice Requires="wps">
          <w:drawing>
            <wp:anchor distT="0" distB="0" distL="0" distR="0" simplePos="0" relativeHeight="251658243" behindDoc="0" locked="0" layoutInCell="1" allowOverlap="1" wp14:anchorId="2D01AA58" wp14:editId="4B9A6029">
              <wp:simplePos x="635" y="635"/>
              <wp:positionH relativeFrom="page">
                <wp:align>center</wp:align>
              </wp:positionH>
              <wp:positionV relativeFrom="page">
                <wp:align>bottom</wp:align>
              </wp:positionV>
              <wp:extent cx="504825" cy="371475"/>
              <wp:effectExtent l="0" t="0" r="9525" b="0"/>
              <wp:wrapNone/>
              <wp:docPr id="151357598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4C2318AC" w14:textId="797654A6"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01AA58" id="_x0000_t202" coordsize="21600,21600" o:spt="202" path="m,l,21600r21600,l21600,xe">
              <v:stroke joinstyle="miter"/>
              <v:path gradientshapeok="t" o:connecttype="rect"/>
            </v:shapetype>
            <v:shape id="Text Box 5" o:spid="_x0000_s1027" type="#_x0000_t202" alt="OFFICIAL" style="position:absolute;margin-left:0;margin-top:0;width:39.75pt;height:29.2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" filled="f" stroked="f">
              <v:textbox style="mso-fit-shape-to-text:t" inset="0,0,0,15pt">
                <w:txbxContent>
                  <w:p w14:paraId="4C2318AC" w14:textId="797654A6"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4F43" w14:textId="394E5328" w:rsidR="005A2282" w:rsidRDefault="005A2282">
    <w:pPr>
      <w:pStyle w:val="Footer"/>
    </w:pPr>
    <w:r>
      <w:rPr>
        <w:noProof/>
      </w:rPr>
      <mc:AlternateContent>
        <mc:Choice Requires="wps">
          <w:drawing>
            <wp:anchor distT="0" distB="0" distL="0" distR="0" simplePos="0" relativeHeight="251658244" behindDoc="0" locked="0" layoutInCell="1" allowOverlap="1" wp14:anchorId="0CD90046" wp14:editId="226DB0B9">
              <wp:simplePos x="635" y="635"/>
              <wp:positionH relativeFrom="page">
                <wp:align>center</wp:align>
              </wp:positionH>
              <wp:positionV relativeFrom="page">
                <wp:align>bottom</wp:align>
              </wp:positionV>
              <wp:extent cx="504825" cy="371475"/>
              <wp:effectExtent l="0" t="0" r="9525" b="0"/>
              <wp:wrapNone/>
              <wp:docPr id="5084029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34CD32F7" w14:textId="3F28FC8E"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90046" id="_x0000_t202" coordsize="21600,21600" o:spt="202" path="m,l,21600r21600,l21600,xe">
              <v:stroke joinstyle="miter"/>
              <v:path gradientshapeok="t" o:connecttype="rect"/>
            </v:shapetype>
            <v:shape id="Text Box 6" o:spid="_x0000_s1028" type="#_x0000_t202" alt="OFFICIAL" style="position:absolute;margin-left:0;margin-top:0;width:39.75pt;height:29.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" filled="f" stroked="f">
              <v:textbox style="mso-fit-shape-to-text:t" inset="0,0,0,15pt">
                <w:txbxContent>
                  <w:p w14:paraId="34CD32F7" w14:textId="3F28FC8E"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8A29C" w14:textId="750CDA1A" w:rsidR="005A2282" w:rsidRDefault="005A2282">
    <w:pPr>
      <w:pStyle w:val="Footer"/>
    </w:pPr>
    <w:r>
      <w:rPr>
        <w:noProof/>
      </w:rPr>
      <mc:AlternateContent>
        <mc:Choice Requires="wps">
          <w:drawing>
            <wp:anchor distT="0" distB="0" distL="0" distR="0" simplePos="0" relativeHeight="251658242" behindDoc="0" locked="0" layoutInCell="1" allowOverlap="1" wp14:anchorId="09181F25" wp14:editId="5DFB8F7A">
              <wp:simplePos x="635" y="635"/>
              <wp:positionH relativeFrom="page">
                <wp:align>center</wp:align>
              </wp:positionH>
              <wp:positionV relativeFrom="page">
                <wp:align>bottom</wp:align>
              </wp:positionV>
              <wp:extent cx="504825" cy="371475"/>
              <wp:effectExtent l="0" t="0" r="9525" b="0"/>
              <wp:wrapNone/>
              <wp:docPr id="97204900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54072029" w14:textId="30699811"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181F25" id="_x0000_t202" coordsize="21600,21600" o:spt="202" path="m,l,21600r21600,l21600,xe">
              <v:stroke joinstyle="miter"/>
              <v:path gradientshapeok="t" o:connecttype="rect"/>
            </v:shapetype>
            <v:shape id="Text Box 4" o:spid="_x0000_s1030" type="#_x0000_t202" alt="OFFICIAL" style="position:absolute;margin-left:0;margin-top:0;width:39.75pt;height:29.2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" filled="f" stroked="f">
              <v:textbox style="mso-fit-shape-to-text:t" inset="0,0,0,15pt">
                <w:txbxContent>
                  <w:p w14:paraId="54072029" w14:textId="30699811"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A278F" w14:textId="77777777" w:rsidR="00BF2C19" w:rsidRDefault="00BF2C19" w:rsidP="005A2282">
      <w:pPr>
        <w:spacing w:after="0" w:line="240" w:lineRule="auto"/>
      </w:pPr>
      <w:r>
        <w:separator/>
      </w:r>
    </w:p>
  </w:footnote>
  <w:footnote w:type="continuationSeparator" w:id="0">
    <w:p w14:paraId="607F54C5" w14:textId="77777777" w:rsidR="00BF2C19" w:rsidRDefault="00BF2C19" w:rsidP="005A2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A70F" w14:textId="0A51C18A" w:rsidR="005A2282" w:rsidRDefault="005A2282">
    <w:pPr>
      <w:pStyle w:val="Header"/>
    </w:pPr>
    <w:r>
      <w:rPr>
        <w:noProof/>
      </w:rPr>
      <mc:AlternateContent>
        <mc:Choice Requires="wps">
          <w:drawing>
            <wp:anchor distT="0" distB="0" distL="0" distR="0" simplePos="0" relativeHeight="251658241" behindDoc="0" locked="0" layoutInCell="1" allowOverlap="1" wp14:anchorId="7D7A6FFF" wp14:editId="284AF25D">
              <wp:simplePos x="635" y="635"/>
              <wp:positionH relativeFrom="page">
                <wp:align>center</wp:align>
              </wp:positionH>
              <wp:positionV relativeFrom="page">
                <wp:align>top</wp:align>
              </wp:positionV>
              <wp:extent cx="504825" cy="371475"/>
              <wp:effectExtent l="0" t="0" r="9525" b="9525"/>
              <wp:wrapNone/>
              <wp:docPr id="11684266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549B5818" w14:textId="668F7366"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7A6FFF" id="_x0000_t202" coordsize="21600,21600" o:spt="202" path="m,l,21600r21600,l21600,xe">
              <v:stroke joinstyle="miter"/>
              <v:path gradientshapeok="t" o:connecttype="rect"/>
            </v:shapetype>
            <v:shape id="Text Box 2" o:spid="_x0000_s1026" type="#_x0000_t202" alt="OFFICIAL" style="position:absolute;margin-left:0;margin-top:0;width:39.75pt;height:29.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" filled="f" stroked="f">
              <v:textbox style="mso-fit-shape-to-text:t" inset="0,15pt,0,0">
                <w:txbxContent>
                  <w:p w14:paraId="549B5818" w14:textId="668F7366"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9133" w14:textId="7F2710B7" w:rsidR="005A2282" w:rsidRDefault="005A2282">
    <w:pPr>
      <w:pStyle w:val="Header"/>
    </w:pPr>
    <w:r>
      <w:rPr>
        <w:noProof/>
      </w:rPr>
      <mc:AlternateContent>
        <mc:Choice Requires="wps">
          <w:drawing>
            <wp:anchor distT="0" distB="0" distL="0" distR="0" simplePos="0" relativeHeight="251658240" behindDoc="0" locked="0" layoutInCell="1" allowOverlap="1" wp14:anchorId="18B943E1" wp14:editId="24559568">
              <wp:simplePos x="635" y="635"/>
              <wp:positionH relativeFrom="page">
                <wp:align>center</wp:align>
              </wp:positionH>
              <wp:positionV relativeFrom="page">
                <wp:align>top</wp:align>
              </wp:positionV>
              <wp:extent cx="504825" cy="371475"/>
              <wp:effectExtent l="0" t="0" r="9525" b="9525"/>
              <wp:wrapNone/>
              <wp:docPr id="1890625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6C55A05F" w14:textId="2BF65632"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B943E1" id="_x0000_t202" coordsize="21600,21600" o:spt="202" path="m,l,21600r21600,l21600,xe">
              <v:stroke joinstyle="miter"/>
              <v:path gradientshapeok="t" o:connecttype="rect"/>
            </v:shapetype>
            <v:shape id="Text Box 1" o:spid="_x0000_s1029" type="#_x0000_t202" alt="OFFICIAL" style="position:absolute;margin-left:0;margin-top:0;width:39.75pt;height:29.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" filled="f" stroked="f">
              <v:textbox style="mso-fit-shape-to-text:t" inset="0,15pt,0,0">
                <w:txbxContent>
                  <w:p w14:paraId="6C55A05F" w14:textId="2BF65632"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37F4"/>
    <w:multiLevelType w:val="hybridMultilevel"/>
    <w:tmpl w:val="715EB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E4A4E"/>
    <w:multiLevelType w:val="hybridMultilevel"/>
    <w:tmpl w:val="9FE47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A09D0"/>
    <w:multiLevelType w:val="hybridMultilevel"/>
    <w:tmpl w:val="D0E451D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AB609C"/>
    <w:multiLevelType w:val="hybridMultilevel"/>
    <w:tmpl w:val="B8AAC628"/>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ED35A6E"/>
    <w:multiLevelType w:val="hybridMultilevel"/>
    <w:tmpl w:val="AF4CAA1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1EB5C1"/>
    <w:multiLevelType w:val="hybridMultilevel"/>
    <w:tmpl w:val="FFFFFFFF"/>
    <w:lvl w:ilvl="0" w:tplc="28548364">
      <w:start w:val="1"/>
      <w:numFmt w:val="upperLetter"/>
      <w:lvlText w:val="%1)"/>
      <w:lvlJc w:val="left"/>
      <w:pPr>
        <w:ind w:left="720" w:hanging="360"/>
      </w:pPr>
    </w:lvl>
    <w:lvl w:ilvl="1" w:tplc="0E1C940C">
      <w:start w:val="1"/>
      <w:numFmt w:val="lowerLetter"/>
      <w:lvlText w:val="%2."/>
      <w:lvlJc w:val="left"/>
      <w:pPr>
        <w:ind w:left="1440" w:hanging="360"/>
      </w:pPr>
    </w:lvl>
    <w:lvl w:ilvl="2" w:tplc="282201EE">
      <w:start w:val="1"/>
      <w:numFmt w:val="lowerRoman"/>
      <w:lvlText w:val="%3."/>
      <w:lvlJc w:val="right"/>
      <w:pPr>
        <w:ind w:left="2160" w:hanging="180"/>
      </w:pPr>
    </w:lvl>
    <w:lvl w:ilvl="3" w:tplc="59AA56B0">
      <w:start w:val="1"/>
      <w:numFmt w:val="decimal"/>
      <w:lvlText w:val="%4."/>
      <w:lvlJc w:val="left"/>
      <w:pPr>
        <w:ind w:left="2880" w:hanging="360"/>
      </w:pPr>
    </w:lvl>
    <w:lvl w:ilvl="4" w:tplc="3350DBE2">
      <w:start w:val="1"/>
      <w:numFmt w:val="lowerLetter"/>
      <w:lvlText w:val="%5."/>
      <w:lvlJc w:val="left"/>
      <w:pPr>
        <w:ind w:left="3600" w:hanging="360"/>
      </w:pPr>
    </w:lvl>
    <w:lvl w:ilvl="5" w:tplc="05504344">
      <w:start w:val="1"/>
      <w:numFmt w:val="lowerRoman"/>
      <w:lvlText w:val="%6."/>
      <w:lvlJc w:val="right"/>
      <w:pPr>
        <w:ind w:left="4320" w:hanging="180"/>
      </w:pPr>
    </w:lvl>
    <w:lvl w:ilvl="6" w:tplc="D74068F0">
      <w:start w:val="1"/>
      <w:numFmt w:val="decimal"/>
      <w:lvlText w:val="%7."/>
      <w:lvlJc w:val="left"/>
      <w:pPr>
        <w:ind w:left="5040" w:hanging="360"/>
      </w:pPr>
    </w:lvl>
    <w:lvl w:ilvl="7" w:tplc="5E428A74">
      <w:start w:val="1"/>
      <w:numFmt w:val="lowerLetter"/>
      <w:lvlText w:val="%8."/>
      <w:lvlJc w:val="left"/>
      <w:pPr>
        <w:ind w:left="5760" w:hanging="360"/>
      </w:pPr>
    </w:lvl>
    <w:lvl w:ilvl="8" w:tplc="2AC29C52">
      <w:start w:val="1"/>
      <w:numFmt w:val="lowerRoman"/>
      <w:lvlText w:val="%9."/>
      <w:lvlJc w:val="right"/>
      <w:pPr>
        <w:ind w:left="6480" w:hanging="180"/>
      </w:pPr>
    </w:lvl>
  </w:abstractNum>
  <w:abstractNum w:abstractNumId="6" w15:restartNumberingAfterBreak="0">
    <w:nsid w:val="1316753A"/>
    <w:multiLevelType w:val="hybridMultilevel"/>
    <w:tmpl w:val="A8228F64"/>
    <w:lvl w:ilvl="0" w:tplc="08090005">
      <w:start w:val="1"/>
      <w:numFmt w:val="bullet"/>
      <w:lvlText w:val=""/>
      <w:lvlJc w:val="left"/>
      <w:pPr>
        <w:ind w:left="780" w:hanging="360"/>
      </w:pPr>
      <w:rPr>
        <w:rFonts w:ascii="Wingdings" w:hAnsi="Wingdings"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6D27F01"/>
    <w:multiLevelType w:val="hybridMultilevel"/>
    <w:tmpl w:val="582E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BF0839"/>
    <w:multiLevelType w:val="hybridMultilevel"/>
    <w:tmpl w:val="13FE756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9486C1F"/>
    <w:multiLevelType w:val="hybridMultilevel"/>
    <w:tmpl w:val="75EC8064"/>
    <w:lvl w:ilvl="0" w:tplc="FCF618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B412D7"/>
    <w:multiLevelType w:val="hybridMultilevel"/>
    <w:tmpl w:val="BC5494B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BEB5DDD"/>
    <w:multiLevelType w:val="hybridMultilevel"/>
    <w:tmpl w:val="E584936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304DDE"/>
    <w:multiLevelType w:val="hybridMultilevel"/>
    <w:tmpl w:val="06A09874"/>
    <w:lvl w:ilvl="0" w:tplc="0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2893E21"/>
    <w:multiLevelType w:val="hybridMultilevel"/>
    <w:tmpl w:val="83F49C30"/>
    <w:lvl w:ilvl="0" w:tplc="4546238A">
      <w:start w:val="1"/>
      <w:numFmt w:val="decimal"/>
      <w:lvlText w:val="%1)"/>
      <w:lvlJc w:val="left"/>
      <w:pPr>
        <w:ind w:left="1020" w:hanging="360"/>
      </w:pPr>
    </w:lvl>
    <w:lvl w:ilvl="1" w:tplc="C49C28FA">
      <w:start w:val="1"/>
      <w:numFmt w:val="decimal"/>
      <w:lvlText w:val="%2)"/>
      <w:lvlJc w:val="left"/>
      <w:pPr>
        <w:ind w:left="1020" w:hanging="360"/>
      </w:pPr>
    </w:lvl>
    <w:lvl w:ilvl="2" w:tplc="8B08217C">
      <w:start w:val="1"/>
      <w:numFmt w:val="decimal"/>
      <w:lvlText w:val="%3)"/>
      <w:lvlJc w:val="left"/>
      <w:pPr>
        <w:ind w:left="1020" w:hanging="360"/>
      </w:pPr>
    </w:lvl>
    <w:lvl w:ilvl="3" w:tplc="F9F832C0">
      <w:start w:val="1"/>
      <w:numFmt w:val="decimal"/>
      <w:lvlText w:val="%4)"/>
      <w:lvlJc w:val="left"/>
      <w:pPr>
        <w:ind w:left="1020" w:hanging="360"/>
      </w:pPr>
    </w:lvl>
    <w:lvl w:ilvl="4" w:tplc="65FE4436">
      <w:start w:val="1"/>
      <w:numFmt w:val="decimal"/>
      <w:lvlText w:val="%5)"/>
      <w:lvlJc w:val="left"/>
      <w:pPr>
        <w:ind w:left="1020" w:hanging="360"/>
      </w:pPr>
    </w:lvl>
    <w:lvl w:ilvl="5" w:tplc="4B94E8DA">
      <w:start w:val="1"/>
      <w:numFmt w:val="decimal"/>
      <w:lvlText w:val="%6)"/>
      <w:lvlJc w:val="left"/>
      <w:pPr>
        <w:ind w:left="1020" w:hanging="360"/>
      </w:pPr>
    </w:lvl>
    <w:lvl w:ilvl="6" w:tplc="ADEA6FC6">
      <w:start w:val="1"/>
      <w:numFmt w:val="decimal"/>
      <w:lvlText w:val="%7)"/>
      <w:lvlJc w:val="left"/>
      <w:pPr>
        <w:ind w:left="1020" w:hanging="360"/>
      </w:pPr>
    </w:lvl>
    <w:lvl w:ilvl="7" w:tplc="859E9A34">
      <w:start w:val="1"/>
      <w:numFmt w:val="decimal"/>
      <w:lvlText w:val="%8)"/>
      <w:lvlJc w:val="left"/>
      <w:pPr>
        <w:ind w:left="1020" w:hanging="360"/>
      </w:pPr>
    </w:lvl>
    <w:lvl w:ilvl="8" w:tplc="31002676">
      <w:start w:val="1"/>
      <w:numFmt w:val="decimal"/>
      <w:lvlText w:val="%9)"/>
      <w:lvlJc w:val="left"/>
      <w:pPr>
        <w:ind w:left="1020" w:hanging="360"/>
      </w:pPr>
    </w:lvl>
  </w:abstractNum>
  <w:abstractNum w:abstractNumId="14" w15:restartNumberingAfterBreak="0">
    <w:nsid w:val="43A13BBE"/>
    <w:multiLevelType w:val="hybridMultilevel"/>
    <w:tmpl w:val="4E4E5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B31D93"/>
    <w:multiLevelType w:val="hybridMultilevel"/>
    <w:tmpl w:val="2794D9EC"/>
    <w:lvl w:ilvl="0" w:tplc="44A86F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65740"/>
    <w:multiLevelType w:val="hybridMultilevel"/>
    <w:tmpl w:val="1A466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83395"/>
    <w:multiLevelType w:val="hybridMultilevel"/>
    <w:tmpl w:val="76F0731E"/>
    <w:lvl w:ilvl="0" w:tplc="19566A6E">
      <w:numFmt w:val="bullet"/>
      <w:lvlText w:val=""/>
      <w:lvlJc w:val="left"/>
      <w:pPr>
        <w:ind w:left="1080" w:hanging="360"/>
      </w:pPr>
      <w:rPr>
        <w:rFonts w:ascii="Wingdings 2" w:eastAsiaTheme="minorHAnsi" w:hAnsi="Wingdings 2"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1782BF6"/>
    <w:multiLevelType w:val="hybridMultilevel"/>
    <w:tmpl w:val="67D01630"/>
    <w:lvl w:ilvl="0" w:tplc="B42C755C">
      <w:start w:val="1"/>
      <w:numFmt w:val="decimal"/>
      <w:lvlText w:val="%1)"/>
      <w:lvlJc w:val="left"/>
      <w:pPr>
        <w:ind w:left="1020" w:hanging="360"/>
      </w:pPr>
    </w:lvl>
    <w:lvl w:ilvl="1" w:tplc="F042CAD8">
      <w:start w:val="1"/>
      <w:numFmt w:val="decimal"/>
      <w:lvlText w:val="%2)"/>
      <w:lvlJc w:val="left"/>
      <w:pPr>
        <w:ind w:left="1020" w:hanging="360"/>
      </w:pPr>
    </w:lvl>
    <w:lvl w:ilvl="2" w:tplc="7F369B9E">
      <w:start w:val="1"/>
      <w:numFmt w:val="decimal"/>
      <w:lvlText w:val="%3)"/>
      <w:lvlJc w:val="left"/>
      <w:pPr>
        <w:ind w:left="1020" w:hanging="360"/>
      </w:pPr>
    </w:lvl>
    <w:lvl w:ilvl="3" w:tplc="7E6C7EEC">
      <w:start w:val="1"/>
      <w:numFmt w:val="decimal"/>
      <w:lvlText w:val="%4)"/>
      <w:lvlJc w:val="left"/>
      <w:pPr>
        <w:ind w:left="1020" w:hanging="360"/>
      </w:pPr>
    </w:lvl>
    <w:lvl w:ilvl="4" w:tplc="BA7E147A">
      <w:start w:val="1"/>
      <w:numFmt w:val="decimal"/>
      <w:lvlText w:val="%5)"/>
      <w:lvlJc w:val="left"/>
      <w:pPr>
        <w:ind w:left="1020" w:hanging="360"/>
      </w:pPr>
    </w:lvl>
    <w:lvl w:ilvl="5" w:tplc="F82C4B8C">
      <w:start w:val="1"/>
      <w:numFmt w:val="decimal"/>
      <w:lvlText w:val="%6)"/>
      <w:lvlJc w:val="left"/>
      <w:pPr>
        <w:ind w:left="1020" w:hanging="360"/>
      </w:pPr>
    </w:lvl>
    <w:lvl w:ilvl="6" w:tplc="A82AC0C4">
      <w:start w:val="1"/>
      <w:numFmt w:val="decimal"/>
      <w:lvlText w:val="%7)"/>
      <w:lvlJc w:val="left"/>
      <w:pPr>
        <w:ind w:left="1020" w:hanging="360"/>
      </w:pPr>
    </w:lvl>
    <w:lvl w:ilvl="7" w:tplc="CCACA232">
      <w:start w:val="1"/>
      <w:numFmt w:val="decimal"/>
      <w:lvlText w:val="%8)"/>
      <w:lvlJc w:val="left"/>
      <w:pPr>
        <w:ind w:left="1020" w:hanging="360"/>
      </w:pPr>
    </w:lvl>
    <w:lvl w:ilvl="8" w:tplc="CA78DCBA">
      <w:start w:val="1"/>
      <w:numFmt w:val="decimal"/>
      <w:lvlText w:val="%9)"/>
      <w:lvlJc w:val="left"/>
      <w:pPr>
        <w:ind w:left="1020" w:hanging="360"/>
      </w:pPr>
    </w:lvl>
  </w:abstractNum>
  <w:abstractNum w:abstractNumId="19" w15:restartNumberingAfterBreak="0">
    <w:nsid w:val="52C87EF2"/>
    <w:multiLevelType w:val="hybridMultilevel"/>
    <w:tmpl w:val="ED464E42"/>
    <w:lvl w:ilvl="0" w:tplc="569AD4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A202F2"/>
    <w:multiLevelType w:val="hybridMultilevel"/>
    <w:tmpl w:val="3B5EF2F0"/>
    <w:lvl w:ilvl="0" w:tplc="08090017">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3C011B5"/>
    <w:multiLevelType w:val="hybridMultilevel"/>
    <w:tmpl w:val="F9DE46A4"/>
    <w:lvl w:ilvl="0" w:tplc="5E008A94">
      <w:start w:val="1"/>
      <w:numFmt w:val="decimal"/>
      <w:lvlText w:val="%1)"/>
      <w:lvlJc w:val="left"/>
      <w:pPr>
        <w:ind w:left="1020" w:hanging="360"/>
      </w:pPr>
    </w:lvl>
    <w:lvl w:ilvl="1" w:tplc="D73465CA">
      <w:start w:val="1"/>
      <w:numFmt w:val="decimal"/>
      <w:lvlText w:val="%2)"/>
      <w:lvlJc w:val="left"/>
      <w:pPr>
        <w:ind w:left="1020" w:hanging="360"/>
      </w:pPr>
    </w:lvl>
    <w:lvl w:ilvl="2" w:tplc="6EE01CCC">
      <w:start w:val="1"/>
      <w:numFmt w:val="decimal"/>
      <w:lvlText w:val="%3)"/>
      <w:lvlJc w:val="left"/>
      <w:pPr>
        <w:ind w:left="1020" w:hanging="360"/>
      </w:pPr>
    </w:lvl>
    <w:lvl w:ilvl="3" w:tplc="3DE273CC">
      <w:start w:val="1"/>
      <w:numFmt w:val="decimal"/>
      <w:lvlText w:val="%4)"/>
      <w:lvlJc w:val="left"/>
      <w:pPr>
        <w:ind w:left="1020" w:hanging="360"/>
      </w:pPr>
    </w:lvl>
    <w:lvl w:ilvl="4" w:tplc="DBD6243C">
      <w:start w:val="1"/>
      <w:numFmt w:val="decimal"/>
      <w:lvlText w:val="%5)"/>
      <w:lvlJc w:val="left"/>
      <w:pPr>
        <w:ind w:left="1020" w:hanging="360"/>
      </w:pPr>
    </w:lvl>
    <w:lvl w:ilvl="5" w:tplc="8606FAB4">
      <w:start w:val="1"/>
      <w:numFmt w:val="decimal"/>
      <w:lvlText w:val="%6)"/>
      <w:lvlJc w:val="left"/>
      <w:pPr>
        <w:ind w:left="1020" w:hanging="360"/>
      </w:pPr>
    </w:lvl>
    <w:lvl w:ilvl="6" w:tplc="6D90B6DC">
      <w:start w:val="1"/>
      <w:numFmt w:val="decimal"/>
      <w:lvlText w:val="%7)"/>
      <w:lvlJc w:val="left"/>
      <w:pPr>
        <w:ind w:left="1020" w:hanging="360"/>
      </w:pPr>
    </w:lvl>
    <w:lvl w:ilvl="7" w:tplc="88D60736">
      <w:start w:val="1"/>
      <w:numFmt w:val="decimal"/>
      <w:lvlText w:val="%8)"/>
      <w:lvlJc w:val="left"/>
      <w:pPr>
        <w:ind w:left="1020" w:hanging="360"/>
      </w:pPr>
    </w:lvl>
    <w:lvl w:ilvl="8" w:tplc="F57AD86E">
      <w:start w:val="1"/>
      <w:numFmt w:val="decimal"/>
      <w:lvlText w:val="%9)"/>
      <w:lvlJc w:val="left"/>
      <w:pPr>
        <w:ind w:left="1020" w:hanging="360"/>
      </w:pPr>
    </w:lvl>
  </w:abstractNum>
  <w:abstractNum w:abstractNumId="22" w15:restartNumberingAfterBreak="0">
    <w:nsid w:val="6B921FE8"/>
    <w:multiLevelType w:val="hybridMultilevel"/>
    <w:tmpl w:val="5FC68CCE"/>
    <w:lvl w:ilvl="0" w:tplc="3EC0CA5C">
      <w:start w:val="1"/>
      <w:numFmt w:val="decimal"/>
      <w:lvlText w:val="%1)"/>
      <w:lvlJc w:val="left"/>
      <w:pPr>
        <w:ind w:left="1020" w:hanging="360"/>
      </w:pPr>
    </w:lvl>
    <w:lvl w:ilvl="1" w:tplc="C6A8B10A">
      <w:start w:val="1"/>
      <w:numFmt w:val="decimal"/>
      <w:lvlText w:val="%2)"/>
      <w:lvlJc w:val="left"/>
      <w:pPr>
        <w:ind w:left="1020" w:hanging="360"/>
      </w:pPr>
    </w:lvl>
    <w:lvl w:ilvl="2" w:tplc="71A8DD60">
      <w:start w:val="1"/>
      <w:numFmt w:val="decimal"/>
      <w:lvlText w:val="%3)"/>
      <w:lvlJc w:val="left"/>
      <w:pPr>
        <w:ind w:left="1020" w:hanging="360"/>
      </w:pPr>
    </w:lvl>
    <w:lvl w:ilvl="3" w:tplc="3FDE737A">
      <w:start w:val="1"/>
      <w:numFmt w:val="decimal"/>
      <w:lvlText w:val="%4)"/>
      <w:lvlJc w:val="left"/>
      <w:pPr>
        <w:ind w:left="1020" w:hanging="360"/>
      </w:pPr>
    </w:lvl>
    <w:lvl w:ilvl="4" w:tplc="746CB47C">
      <w:start w:val="1"/>
      <w:numFmt w:val="decimal"/>
      <w:lvlText w:val="%5)"/>
      <w:lvlJc w:val="left"/>
      <w:pPr>
        <w:ind w:left="1020" w:hanging="360"/>
      </w:pPr>
    </w:lvl>
    <w:lvl w:ilvl="5" w:tplc="AFFA7CBA">
      <w:start w:val="1"/>
      <w:numFmt w:val="decimal"/>
      <w:lvlText w:val="%6)"/>
      <w:lvlJc w:val="left"/>
      <w:pPr>
        <w:ind w:left="1020" w:hanging="360"/>
      </w:pPr>
    </w:lvl>
    <w:lvl w:ilvl="6" w:tplc="6B1A4A4A">
      <w:start w:val="1"/>
      <w:numFmt w:val="decimal"/>
      <w:lvlText w:val="%7)"/>
      <w:lvlJc w:val="left"/>
      <w:pPr>
        <w:ind w:left="1020" w:hanging="360"/>
      </w:pPr>
    </w:lvl>
    <w:lvl w:ilvl="7" w:tplc="47120704">
      <w:start w:val="1"/>
      <w:numFmt w:val="decimal"/>
      <w:lvlText w:val="%8)"/>
      <w:lvlJc w:val="left"/>
      <w:pPr>
        <w:ind w:left="1020" w:hanging="360"/>
      </w:pPr>
    </w:lvl>
    <w:lvl w:ilvl="8" w:tplc="76D67E6A">
      <w:start w:val="1"/>
      <w:numFmt w:val="decimal"/>
      <w:lvlText w:val="%9)"/>
      <w:lvlJc w:val="left"/>
      <w:pPr>
        <w:ind w:left="1020" w:hanging="360"/>
      </w:pPr>
    </w:lvl>
  </w:abstractNum>
  <w:abstractNum w:abstractNumId="23" w15:restartNumberingAfterBreak="0">
    <w:nsid w:val="71121678"/>
    <w:multiLevelType w:val="hybridMultilevel"/>
    <w:tmpl w:val="CE3A4336"/>
    <w:lvl w:ilvl="0" w:tplc="08090017">
      <w:start w:val="4"/>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68E0411"/>
    <w:multiLevelType w:val="hybridMultilevel"/>
    <w:tmpl w:val="E444B9E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78D1BC7"/>
    <w:multiLevelType w:val="hybridMultilevel"/>
    <w:tmpl w:val="EA3698AA"/>
    <w:lvl w:ilvl="0" w:tplc="70527B98">
      <w:start w:val="1"/>
      <w:numFmt w:val="bullet"/>
      <w:lvlText w:val="-"/>
      <w:lvlJc w:val="left"/>
      <w:pPr>
        <w:ind w:left="720" w:hanging="360"/>
      </w:pPr>
      <w:rPr>
        <w:rFonts w:ascii="Arial" w:eastAsiaTheme="minorHAnsi" w:hAnsi="Arial" w:cs="Arial" w:hint="default"/>
        <w:b/>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B27FB6"/>
    <w:multiLevelType w:val="hybridMultilevel"/>
    <w:tmpl w:val="8DE64E1C"/>
    <w:lvl w:ilvl="0" w:tplc="18061E3A">
      <w:start w:val="1"/>
      <w:numFmt w:val="decimal"/>
      <w:lvlText w:val="%1)"/>
      <w:lvlJc w:val="left"/>
      <w:pPr>
        <w:ind w:left="1020" w:hanging="360"/>
      </w:pPr>
    </w:lvl>
    <w:lvl w:ilvl="1" w:tplc="E744B02C">
      <w:start w:val="1"/>
      <w:numFmt w:val="decimal"/>
      <w:lvlText w:val="%2)"/>
      <w:lvlJc w:val="left"/>
      <w:pPr>
        <w:ind w:left="1020" w:hanging="360"/>
      </w:pPr>
    </w:lvl>
    <w:lvl w:ilvl="2" w:tplc="0DEA4E5A">
      <w:start w:val="1"/>
      <w:numFmt w:val="decimal"/>
      <w:lvlText w:val="%3)"/>
      <w:lvlJc w:val="left"/>
      <w:pPr>
        <w:ind w:left="1020" w:hanging="360"/>
      </w:pPr>
    </w:lvl>
    <w:lvl w:ilvl="3" w:tplc="395498DC">
      <w:start w:val="1"/>
      <w:numFmt w:val="decimal"/>
      <w:lvlText w:val="%4)"/>
      <w:lvlJc w:val="left"/>
      <w:pPr>
        <w:ind w:left="1020" w:hanging="360"/>
      </w:pPr>
    </w:lvl>
    <w:lvl w:ilvl="4" w:tplc="AF7004E2">
      <w:start w:val="1"/>
      <w:numFmt w:val="decimal"/>
      <w:lvlText w:val="%5)"/>
      <w:lvlJc w:val="left"/>
      <w:pPr>
        <w:ind w:left="1020" w:hanging="360"/>
      </w:pPr>
    </w:lvl>
    <w:lvl w:ilvl="5" w:tplc="A2BA2B5E">
      <w:start w:val="1"/>
      <w:numFmt w:val="decimal"/>
      <w:lvlText w:val="%6)"/>
      <w:lvlJc w:val="left"/>
      <w:pPr>
        <w:ind w:left="1020" w:hanging="360"/>
      </w:pPr>
    </w:lvl>
    <w:lvl w:ilvl="6" w:tplc="26004B20">
      <w:start w:val="1"/>
      <w:numFmt w:val="decimal"/>
      <w:lvlText w:val="%7)"/>
      <w:lvlJc w:val="left"/>
      <w:pPr>
        <w:ind w:left="1020" w:hanging="360"/>
      </w:pPr>
    </w:lvl>
    <w:lvl w:ilvl="7" w:tplc="995AAF08">
      <w:start w:val="1"/>
      <w:numFmt w:val="decimal"/>
      <w:lvlText w:val="%8)"/>
      <w:lvlJc w:val="left"/>
      <w:pPr>
        <w:ind w:left="1020" w:hanging="360"/>
      </w:pPr>
    </w:lvl>
    <w:lvl w:ilvl="8" w:tplc="46C6A6A0">
      <w:start w:val="1"/>
      <w:numFmt w:val="decimal"/>
      <w:lvlText w:val="%9)"/>
      <w:lvlJc w:val="left"/>
      <w:pPr>
        <w:ind w:left="1020" w:hanging="360"/>
      </w:pPr>
    </w:lvl>
  </w:abstractNum>
  <w:abstractNum w:abstractNumId="27" w15:restartNumberingAfterBreak="0">
    <w:nsid w:val="7ECF1E01"/>
    <w:multiLevelType w:val="hybridMultilevel"/>
    <w:tmpl w:val="7826DA58"/>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87376463">
    <w:abstractNumId w:val="12"/>
  </w:num>
  <w:num w:numId="2" w16cid:durableId="341400311">
    <w:abstractNumId w:val="3"/>
  </w:num>
  <w:num w:numId="3" w16cid:durableId="1754543160">
    <w:abstractNumId w:val="6"/>
  </w:num>
  <w:num w:numId="4" w16cid:durableId="455028052">
    <w:abstractNumId w:val="22"/>
  </w:num>
  <w:num w:numId="5" w16cid:durableId="281110384">
    <w:abstractNumId w:val="27"/>
  </w:num>
  <w:num w:numId="6" w16cid:durableId="1802184552">
    <w:abstractNumId w:val="13"/>
  </w:num>
  <w:num w:numId="7" w16cid:durableId="897783316">
    <w:abstractNumId w:val="21"/>
  </w:num>
  <w:num w:numId="8" w16cid:durableId="12995802">
    <w:abstractNumId w:val="17"/>
  </w:num>
  <w:num w:numId="9" w16cid:durableId="625427147">
    <w:abstractNumId w:val="18"/>
  </w:num>
  <w:num w:numId="10" w16cid:durableId="1711802678">
    <w:abstractNumId w:val="26"/>
  </w:num>
  <w:num w:numId="11" w16cid:durableId="1478768103">
    <w:abstractNumId w:val="15"/>
  </w:num>
  <w:num w:numId="12" w16cid:durableId="799763259">
    <w:abstractNumId w:val="5"/>
  </w:num>
  <w:num w:numId="13" w16cid:durableId="964852504">
    <w:abstractNumId w:val="8"/>
  </w:num>
  <w:num w:numId="14" w16cid:durableId="728116145">
    <w:abstractNumId w:val="24"/>
  </w:num>
  <w:num w:numId="15" w16cid:durableId="1361584789">
    <w:abstractNumId w:val="11"/>
  </w:num>
  <w:num w:numId="16" w16cid:durableId="565648507">
    <w:abstractNumId w:val="4"/>
  </w:num>
  <w:num w:numId="17" w16cid:durableId="1486050545">
    <w:abstractNumId w:val="23"/>
  </w:num>
  <w:num w:numId="18" w16cid:durableId="1870146254">
    <w:abstractNumId w:val="10"/>
  </w:num>
  <w:num w:numId="19" w16cid:durableId="179247389">
    <w:abstractNumId w:val="20"/>
  </w:num>
  <w:num w:numId="20" w16cid:durableId="721562197">
    <w:abstractNumId w:val="7"/>
  </w:num>
  <w:num w:numId="21" w16cid:durableId="969242194">
    <w:abstractNumId w:val="2"/>
  </w:num>
  <w:num w:numId="22" w16cid:durableId="1443332058">
    <w:abstractNumId w:val="19"/>
  </w:num>
  <w:num w:numId="23" w16cid:durableId="1823498519">
    <w:abstractNumId w:val="1"/>
  </w:num>
  <w:num w:numId="24" w16cid:durableId="1271626449">
    <w:abstractNumId w:val="9"/>
  </w:num>
  <w:num w:numId="25" w16cid:durableId="811408750">
    <w:abstractNumId w:val="25"/>
  </w:num>
  <w:num w:numId="26" w16cid:durableId="291911701">
    <w:abstractNumId w:val="14"/>
  </w:num>
  <w:num w:numId="27" w16cid:durableId="379402253">
    <w:abstractNumId w:val="0"/>
  </w:num>
  <w:num w:numId="28" w16cid:durableId="12679269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7VXRBOz17SLTUVYphHXtZMgabyLpC6cTxVg/XhOulakQ/7Nd72wUjCQZWNrrcPFfjbbkD02EGz3KUYG2uTcZA==" w:salt="Qt4Z8KzXHFM1mde+NVwA+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0A"/>
    <w:rsid w:val="000033E2"/>
    <w:rsid w:val="000041A7"/>
    <w:rsid w:val="00004257"/>
    <w:rsid w:val="00005A42"/>
    <w:rsid w:val="000068BF"/>
    <w:rsid w:val="000068DE"/>
    <w:rsid w:val="00006E0C"/>
    <w:rsid w:val="00006E62"/>
    <w:rsid w:val="00007459"/>
    <w:rsid w:val="00007B18"/>
    <w:rsid w:val="000100D2"/>
    <w:rsid w:val="000107B4"/>
    <w:rsid w:val="00010B29"/>
    <w:rsid w:val="00011E78"/>
    <w:rsid w:val="0001218F"/>
    <w:rsid w:val="00012E89"/>
    <w:rsid w:val="00012EF8"/>
    <w:rsid w:val="00013465"/>
    <w:rsid w:val="00014D9F"/>
    <w:rsid w:val="000151FF"/>
    <w:rsid w:val="00015758"/>
    <w:rsid w:val="00015A08"/>
    <w:rsid w:val="00020BB4"/>
    <w:rsid w:val="00020EB3"/>
    <w:rsid w:val="00021F87"/>
    <w:rsid w:val="00022834"/>
    <w:rsid w:val="00023A69"/>
    <w:rsid w:val="00024B64"/>
    <w:rsid w:val="00025506"/>
    <w:rsid w:val="00025BEA"/>
    <w:rsid w:val="0003144E"/>
    <w:rsid w:val="0003175E"/>
    <w:rsid w:val="00031841"/>
    <w:rsid w:val="00035C68"/>
    <w:rsid w:val="00036501"/>
    <w:rsid w:val="0003700A"/>
    <w:rsid w:val="00037186"/>
    <w:rsid w:val="00037C1C"/>
    <w:rsid w:val="000402EA"/>
    <w:rsid w:val="00040596"/>
    <w:rsid w:val="000405C2"/>
    <w:rsid w:val="000416CD"/>
    <w:rsid w:val="00042369"/>
    <w:rsid w:val="00042B87"/>
    <w:rsid w:val="00042BF5"/>
    <w:rsid w:val="00043B25"/>
    <w:rsid w:val="00043EF8"/>
    <w:rsid w:val="00043EFD"/>
    <w:rsid w:val="0004459B"/>
    <w:rsid w:val="00044FF2"/>
    <w:rsid w:val="0004619C"/>
    <w:rsid w:val="000509F6"/>
    <w:rsid w:val="00050DF8"/>
    <w:rsid w:val="00053092"/>
    <w:rsid w:val="000536BE"/>
    <w:rsid w:val="0005618F"/>
    <w:rsid w:val="000562C6"/>
    <w:rsid w:val="0005797F"/>
    <w:rsid w:val="00057987"/>
    <w:rsid w:val="0006035D"/>
    <w:rsid w:val="0006214E"/>
    <w:rsid w:val="0006268D"/>
    <w:rsid w:val="000626D3"/>
    <w:rsid w:val="00063142"/>
    <w:rsid w:val="000637DC"/>
    <w:rsid w:val="0006421F"/>
    <w:rsid w:val="0006474C"/>
    <w:rsid w:val="000648BA"/>
    <w:rsid w:val="000654E4"/>
    <w:rsid w:val="00066DFE"/>
    <w:rsid w:val="00071473"/>
    <w:rsid w:val="00072386"/>
    <w:rsid w:val="00072F76"/>
    <w:rsid w:val="000730CB"/>
    <w:rsid w:val="000741A9"/>
    <w:rsid w:val="000743DF"/>
    <w:rsid w:val="00077526"/>
    <w:rsid w:val="00081715"/>
    <w:rsid w:val="00081BB5"/>
    <w:rsid w:val="00082553"/>
    <w:rsid w:val="0008280D"/>
    <w:rsid w:val="00082AE5"/>
    <w:rsid w:val="00085090"/>
    <w:rsid w:val="00085611"/>
    <w:rsid w:val="0008566F"/>
    <w:rsid w:val="00085FE6"/>
    <w:rsid w:val="00086B16"/>
    <w:rsid w:val="000878BF"/>
    <w:rsid w:val="0009025B"/>
    <w:rsid w:val="00090A9B"/>
    <w:rsid w:val="000917C6"/>
    <w:rsid w:val="00091A25"/>
    <w:rsid w:val="00091B22"/>
    <w:rsid w:val="00096B62"/>
    <w:rsid w:val="00096F01"/>
    <w:rsid w:val="0009755B"/>
    <w:rsid w:val="000A05FA"/>
    <w:rsid w:val="000A20E9"/>
    <w:rsid w:val="000A214B"/>
    <w:rsid w:val="000A229E"/>
    <w:rsid w:val="000A2C01"/>
    <w:rsid w:val="000A6253"/>
    <w:rsid w:val="000A6257"/>
    <w:rsid w:val="000A7317"/>
    <w:rsid w:val="000A7674"/>
    <w:rsid w:val="000A76F8"/>
    <w:rsid w:val="000B0EF5"/>
    <w:rsid w:val="000B262D"/>
    <w:rsid w:val="000B281F"/>
    <w:rsid w:val="000B379A"/>
    <w:rsid w:val="000B3F7F"/>
    <w:rsid w:val="000B573A"/>
    <w:rsid w:val="000B5AE6"/>
    <w:rsid w:val="000B5AE9"/>
    <w:rsid w:val="000B6EDF"/>
    <w:rsid w:val="000B7063"/>
    <w:rsid w:val="000B71E5"/>
    <w:rsid w:val="000C0C34"/>
    <w:rsid w:val="000C1159"/>
    <w:rsid w:val="000C11DB"/>
    <w:rsid w:val="000C126C"/>
    <w:rsid w:val="000C2789"/>
    <w:rsid w:val="000C2ABA"/>
    <w:rsid w:val="000C313B"/>
    <w:rsid w:val="000C506C"/>
    <w:rsid w:val="000C6EE1"/>
    <w:rsid w:val="000C72E4"/>
    <w:rsid w:val="000C79BB"/>
    <w:rsid w:val="000D1F5E"/>
    <w:rsid w:val="000D3C70"/>
    <w:rsid w:val="000D500E"/>
    <w:rsid w:val="000D6134"/>
    <w:rsid w:val="000D634C"/>
    <w:rsid w:val="000D7007"/>
    <w:rsid w:val="000D74FF"/>
    <w:rsid w:val="000E0039"/>
    <w:rsid w:val="000E1577"/>
    <w:rsid w:val="000E17F3"/>
    <w:rsid w:val="000E3620"/>
    <w:rsid w:val="000E3B93"/>
    <w:rsid w:val="000E3BC7"/>
    <w:rsid w:val="000E61A9"/>
    <w:rsid w:val="000E771D"/>
    <w:rsid w:val="000F2138"/>
    <w:rsid w:val="000F25AC"/>
    <w:rsid w:val="000F3C91"/>
    <w:rsid w:val="000F43C4"/>
    <w:rsid w:val="000F5AFC"/>
    <w:rsid w:val="000F6BDA"/>
    <w:rsid w:val="00101ECA"/>
    <w:rsid w:val="001036C9"/>
    <w:rsid w:val="001042A0"/>
    <w:rsid w:val="00107467"/>
    <w:rsid w:val="00107804"/>
    <w:rsid w:val="0010785F"/>
    <w:rsid w:val="00111A1C"/>
    <w:rsid w:val="00112D42"/>
    <w:rsid w:val="00112F77"/>
    <w:rsid w:val="00113F8B"/>
    <w:rsid w:val="00114A96"/>
    <w:rsid w:val="0011598B"/>
    <w:rsid w:val="0011672F"/>
    <w:rsid w:val="001206A5"/>
    <w:rsid w:val="00121863"/>
    <w:rsid w:val="00122E73"/>
    <w:rsid w:val="00122FBB"/>
    <w:rsid w:val="00124590"/>
    <w:rsid w:val="001317C8"/>
    <w:rsid w:val="0013236C"/>
    <w:rsid w:val="00133C76"/>
    <w:rsid w:val="00134657"/>
    <w:rsid w:val="00134B9D"/>
    <w:rsid w:val="00134CBA"/>
    <w:rsid w:val="00137C54"/>
    <w:rsid w:val="00137CAF"/>
    <w:rsid w:val="00144059"/>
    <w:rsid w:val="00144640"/>
    <w:rsid w:val="00144C02"/>
    <w:rsid w:val="001461E0"/>
    <w:rsid w:val="00146980"/>
    <w:rsid w:val="00147E9E"/>
    <w:rsid w:val="00151CA2"/>
    <w:rsid w:val="001521BE"/>
    <w:rsid w:val="00152448"/>
    <w:rsid w:val="001531B0"/>
    <w:rsid w:val="001536FC"/>
    <w:rsid w:val="00153971"/>
    <w:rsid w:val="001548CE"/>
    <w:rsid w:val="00155905"/>
    <w:rsid w:val="00155B5F"/>
    <w:rsid w:val="00156085"/>
    <w:rsid w:val="00157EE5"/>
    <w:rsid w:val="0016227B"/>
    <w:rsid w:val="001626E5"/>
    <w:rsid w:val="001633EC"/>
    <w:rsid w:val="00167223"/>
    <w:rsid w:val="001707AB"/>
    <w:rsid w:val="00172ADD"/>
    <w:rsid w:val="00172DBE"/>
    <w:rsid w:val="00173093"/>
    <w:rsid w:val="00173705"/>
    <w:rsid w:val="00173CB2"/>
    <w:rsid w:val="00175F24"/>
    <w:rsid w:val="00176D23"/>
    <w:rsid w:val="00176F08"/>
    <w:rsid w:val="00180131"/>
    <w:rsid w:val="00180594"/>
    <w:rsid w:val="001806FF"/>
    <w:rsid w:val="00181C46"/>
    <w:rsid w:val="00182F17"/>
    <w:rsid w:val="00183FD0"/>
    <w:rsid w:val="0018651A"/>
    <w:rsid w:val="00186E97"/>
    <w:rsid w:val="00187492"/>
    <w:rsid w:val="001914B4"/>
    <w:rsid w:val="00191C1E"/>
    <w:rsid w:val="00193498"/>
    <w:rsid w:val="00193ACD"/>
    <w:rsid w:val="00194BF7"/>
    <w:rsid w:val="00195525"/>
    <w:rsid w:val="00196246"/>
    <w:rsid w:val="00196784"/>
    <w:rsid w:val="00196AAC"/>
    <w:rsid w:val="00197270"/>
    <w:rsid w:val="001A11AA"/>
    <w:rsid w:val="001A285A"/>
    <w:rsid w:val="001A2EA3"/>
    <w:rsid w:val="001A3380"/>
    <w:rsid w:val="001A3E5B"/>
    <w:rsid w:val="001A6E7F"/>
    <w:rsid w:val="001A7C1D"/>
    <w:rsid w:val="001B0150"/>
    <w:rsid w:val="001B11DF"/>
    <w:rsid w:val="001B1D89"/>
    <w:rsid w:val="001B23C0"/>
    <w:rsid w:val="001B498E"/>
    <w:rsid w:val="001B4AAF"/>
    <w:rsid w:val="001B5454"/>
    <w:rsid w:val="001B5571"/>
    <w:rsid w:val="001B62B6"/>
    <w:rsid w:val="001B6C6E"/>
    <w:rsid w:val="001C00D0"/>
    <w:rsid w:val="001C1F98"/>
    <w:rsid w:val="001C4AAE"/>
    <w:rsid w:val="001C57E4"/>
    <w:rsid w:val="001C5E1B"/>
    <w:rsid w:val="001C6179"/>
    <w:rsid w:val="001C629E"/>
    <w:rsid w:val="001C7EBD"/>
    <w:rsid w:val="001D031F"/>
    <w:rsid w:val="001D0A0C"/>
    <w:rsid w:val="001D0DA0"/>
    <w:rsid w:val="001D15BF"/>
    <w:rsid w:val="001D1C27"/>
    <w:rsid w:val="001D2AA2"/>
    <w:rsid w:val="001D496F"/>
    <w:rsid w:val="001D4AE1"/>
    <w:rsid w:val="001D5C57"/>
    <w:rsid w:val="001D71DB"/>
    <w:rsid w:val="001E18A9"/>
    <w:rsid w:val="001E2344"/>
    <w:rsid w:val="001E3C2A"/>
    <w:rsid w:val="001E4905"/>
    <w:rsid w:val="001E6DB7"/>
    <w:rsid w:val="001E74F9"/>
    <w:rsid w:val="001E7978"/>
    <w:rsid w:val="001E79F7"/>
    <w:rsid w:val="001F03BE"/>
    <w:rsid w:val="001F0B3D"/>
    <w:rsid w:val="001F0C91"/>
    <w:rsid w:val="001F14B8"/>
    <w:rsid w:val="001F1797"/>
    <w:rsid w:val="001F1876"/>
    <w:rsid w:val="001F333E"/>
    <w:rsid w:val="001F3372"/>
    <w:rsid w:val="001F371A"/>
    <w:rsid w:val="001F6A54"/>
    <w:rsid w:val="00200A5D"/>
    <w:rsid w:val="00200FEA"/>
    <w:rsid w:val="002011C8"/>
    <w:rsid w:val="00201D1B"/>
    <w:rsid w:val="002021F0"/>
    <w:rsid w:val="0020348D"/>
    <w:rsid w:val="00204D8E"/>
    <w:rsid w:val="00205632"/>
    <w:rsid w:val="00210D41"/>
    <w:rsid w:val="00210FC5"/>
    <w:rsid w:val="0021186B"/>
    <w:rsid w:val="0021259C"/>
    <w:rsid w:val="00212698"/>
    <w:rsid w:val="00214E18"/>
    <w:rsid w:val="0021629C"/>
    <w:rsid w:val="002165E9"/>
    <w:rsid w:val="00220EAA"/>
    <w:rsid w:val="0022129F"/>
    <w:rsid w:val="002214F3"/>
    <w:rsid w:val="002217C0"/>
    <w:rsid w:val="00221DB2"/>
    <w:rsid w:val="002222C4"/>
    <w:rsid w:val="00222340"/>
    <w:rsid w:val="0022268C"/>
    <w:rsid w:val="00224E48"/>
    <w:rsid w:val="00226410"/>
    <w:rsid w:val="00226572"/>
    <w:rsid w:val="002267B8"/>
    <w:rsid w:val="00227BFF"/>
    <w:rsid w:val="00230E53"/>
    <w:rsid w:val="00230F46"/>
    <w:rsid w:val="00231A54"/>
    <w:rsid w:val="00233E9F"/>
    <w:rsid w:val="00234E35"/>
    <w:rsid w:val="00235D95"/>
    <w:rsid w:val="00240673"/>
    <w:rsid w:val="00243014"/>
    <w:rsid w:val="0024477E"/>
    <w:rsid w:val="0024547A"/>
    <w:rsid w:val="00245AA4"/>
    <w:rsid w:val="00246398"/>
    <w:rsid w:val="00246595"/>
    <w:rsid w:val="00247C78"/>
    <w:rsid w:val="002508D9"/>
    <w:rsid w:val="00250DF5"/>
    <w:rsid w:val="00252BAB"/>
    <w:rsid w:val="00254F3D"/>
    <w:rsid w:val="00254F5F"/>
    <w:rsid w:val="00256773"/>
    <w:rsid w:val="00256D2C"/>
    <w:rsid w:val="0025776B"/>
    <w:rsid w:val="00260F3A"/>
    <w:rsid w:val="002625A9"/>
    <w:rsid w:val="002634CB"/>
    <w:rsid w:val="00266256"/>
    <w:rsid w:val="00266945"/>
    <w:rsid w:val="00267B1D"/>
    <w:rsid w:val="00267D48"/>
    <w:rsid w:val="002717D5"/>
    <w:rsid w:val="00271DCB"/>
    <w:rsid w:val="00272F7C"/>
    <w:rsid w:val="0027404D"/>
    <w:rsid w:val="00274DF9"/>
    <w:rsid w:val="00274EE1"/>
    <w:rsid w:val="0027501D"/>
    <w:rsid w:val="00275020"/>
    <w:rsid w:val="002761EE"/>
    <w:rsid w:val="002770CC"/>
    <w:rsid w:val="00277F40"/>
    <w:rsid w:val="002823BE"/>
    <w:rsid w:val="00283012"/>
    <w:rsid w:val="00286290"/>
    <w:rsid w:val="0029036D"/>
    <w:rsid w:val="00290CBE"/>
    <w:rsid w:val="00293E71"/>
    <w:rsid w:val="00296CE9"/>
    <w:rsid w:val="00297CF2"/>
    <w:rsid w:val="002A0137"/>
    <w:rsid w:val="002A2E23"/>
    <w:rsid w:val="002A2E73"/>
    <w:rsid w:val="002A333C"/>
    <w:rsid w:val="002A4122"/>
    <w:rsid w:val="002A450C"/>
    <w:rsid w:val="002A597C"/>
    <w:rsid w:val="002A79F6"/>
    <w:rsid w:val="002A7C9C"/>
    <w:rsid w:val="002B0E6E"/>
    <w:rsid w:val="002B1F77"/>
    <w:rsid w:val="002B433C"/>
    <w:rsid w:val="002B45EB"/>
    <w:rsid w:val="002B4BC1"/>
    <w:rsid w:val="002B738B"/>
    <w:rsid w:val="002B7B0F"/>
    <w:rsid w:val="002C047F"/>
    <w:rsid w:val="002C2531"/>
    <w:rsid w:val="002C43D5"/>
    <w:rsid w:val="002C4DE0"/>
    <w:rsid w:val="002C5006"/>
    <w:rsid w:val="002C6813"/>
    <w:rsid w:val="002C6EBC"/>
    <w:rsid w:val="002C7492"/>
    <w:rsid w:val="002C750F"/>
    <w:rsid w:val="002C7FB8"/>
    <w:rsid w:val="002D2192"/>
    <w:rsid w:val="002D3319"/>
    <w:rsid w:val="002D719B"/>
    <w:rsid w:val="002E15FD"/>
    <w:rsid w:val="002E2304"/>
    <w:rsid w:val="002E24BD"/>
    <w:rsid w:val="002E28AB"/>
    <w:rsid w:val="002E2AF9"/>
    <w:rsid w:val="002E2E73"/>
    <w:rsid w:val="002E3503"/>
    <w:rsid w:val="002E3A23"/>
    <w:rsid w:val="002F16D6"/>
    <w:rsid w:val="002F2500"/>
    <w:rsid w:val="002F3FBA"/>
    <w:rsid w:val="002F445C"/>
    <w:rsid w:val="002F4B6D"/>
    <w:rsid w:val="002F4D9F"/>
    <w:rsid w:val="002F4DD2"/>
    <w:rsid w:val="002F5B52"/>
    <w:rsid w:val="002F63BC"/>
    <w:rsid w:val="002F6602"/>
    <w:rsid w:val="00301E14"/>
    <w:rsid w:val="00302FE7"/>
    <w:rsid w:val="00303391"/>
    <w:rsid w:val="0030417E"/>
    <w:rsid w:val="003045A2"/>
    <w:rsid w:val="00306968"/>
    <w:rsid w:val="00307D38"/>
    <w:rsid w:val="003100CB"/>
    <w:rsid w:val="00311AB5"/>
    <w:rsid w:val="00314D53"/>
    <w:rsid w:val="00316907"/>
    <w:rsid w:val="003177F1"/>
    <w:rsid w:val="003204BB"/>
    <w:rsid w:val="00321B04"/>
    <w:rsid w:val="0032411D"/>
    <w:rsid w:val="00325539"/>
    <w:rsid w:val="003257AF"/>
    <w:rsid w:val="00325DAA"/>
    <w:rsid w:val="00327993"/>
    <w:rsid w:val="0033515C"/>
    <w:rsid w:val="003364D0"/>
    <w:rsid w:val="0033772B"/>
    <w:rsid w:val="00337932"/>
    <w:rsid w:val="00340C22"/>
    <w:rsid w:val="00341723"/>
    <w:rsid w:val="00342AE6"/>
    <w:rsid w:val="0034330F"/>
    <w:rsid w:val="00344E6C"/>
    <w:rsid w:val="003458AA"/>
    <w:rsid w:val="00346C90"/>
    <w:rsid w:val="0034729A"/>
    <w:rsid w:val="003475A4"/>
    <w:rsid w:val="00352FD4"/>
    <w:rsid w:val="0035562B"/>
    <w:rsid w:val="00355646"/>
    <w:rsid w:val="00355A56"/>
    <w:rsid w:val="00355BED"/>
    <w:rsid w:val="00356C91"/>
    <w:rsid w:val="00357357"/>
    <w:rsid w:val="003602E6"/>
    <w:rsid w:val="003612C7"/>
    <w:rsid w:val="003613F4"/>
    <w:rsid w:val="003620CF"/>
    <w:rsid w:val="003631F4"/>
    <w:rsid w:val="0036429C"/>
    <w:rsid w:val="00364F5D"/>
    <w:rsid w:val="0037228A"/>
    <w:rsid w:val="0037436C"/>
    <w:rsid w:val="00376D9B"/>
    <w:rsid w:val="00376F44"/>
    <w:rsid w:val="0038073F"/>
    <w:rsid w:val="00380DB5"/>
    <w:rsid w:val="00381D48"/>
    <w:rsid w:val="00381E2E"/>
    <w:rsid w:val="003827ED"/>
    <w:rsid w:val="003843D2"/>
    <w:rsid w:val="0038521D"/>
    <w:rsid w:val="00385EB6"/>
    <w:rsid w:val="003861D0"/>
    <w:rsid w:val="00386E8A"/>
    <w:rsid w:val="0039093B"/>
    <w:rsid w:val="00390993"/>
    <w:rsid w:val="003923AC"/>
    <w:rsid w:val="003926CE"/>
    <w:rsid w:val="00393953"/>
    <w:rsid w:val="00395C68"/>
    <w:rsid w:val="00396A4E"/>
    <w:rsid w:val="00396ADB"/>
    <w:rsid w:val="003979DC"/>
    <w:rsid w:val="003A1E7B"/>
    <w:rsid w:val="003A2F71"/>
    <w:rsid w:val="003A390B"/>
    <w:rsid w:val="003A3F6A"/>
    <w:rsid w:val="003A5584"/>
    <w:rsid w:val="003A5AD6"/>
    <w:rsid w:val="003A5BBF"/>
    <w:rsid w:val="003A6CB9"/>
    <w:rsid w:val="003A754F"/>
    <w:rsid w:val="003B06D6"/>
    <w:rsid w:val="003B2852"/>
    <w:rsid w:val="003B2FA8"/>
    <w:rsid w:val="003B348F"/>
    <w:rsid w:val="003B3BA3"/>
    <w:rsid w:val="003B3FA3"/>
    <w:rsid w:val="003B4341"/>
    <w:rsid w:val="003B4746"/>
    <w:rsid w:val="003B67A7"/>
    <w:rsid w:val="003B6AB8"/>
    <w:rsid w:val="003B7602"/>
    <w:rsid w:val="003C0271"/>
    <w:rsid w:val="003C1DD0"/>
    <w:rsid w:val="003C2257"/>
    <w:rsid w:val="003C3B8E"/>
    <w:rsid w:val="003C40DC"/>
    <w:rsid w:val="003C4E6C"/>
    <w:rsid w:val="003C6E65"/>
    <w:rsid w:val="003C715D"/>
    <w:rsid w:val="003C74AC"/>
    <w:rsid w:val="003C7C0D"/>
    <w:rsid w:val="003C7C57"/>
    <w:rsid w:val="003C7E11"/>
    <w:rsid w:val="003D1E7F"/>
    <w:rsid w:val="003D2FD7"/>
    <w:rsid w:val="003D3EFA"/>
    <w:rsid w:val="003D54E4"/>
    <w:rsid w:val="003D6ECC"/>
    <w:rsid w:val="003D7889"/>
    <w:rsid w:val="003D789C"/>
    <w:rsid w:val="003E2254"/>
    <w:rsid w:val="003E2618"/>
    <w:rsid w:val="003E3304"/>
    <w:rsid w:val="003E3A1D"/>
    <w:rsid w:val="003E44E4"/>
    <w:rsid w:val="003E454E"/>
    <w:rsid w:val="003E774F"/>
    <w:rsid w:val="003E7987"/>
    <w:rsid w:val="003F0210"/>
    <w:rsid w:val="003F07C2"/>
    <w:rsid w:val="003F09CC"/>
    <w:rsid w:val="003F1F4B"/>
    <w:rsid w:val="003F3F12"/>
    <w:rsid w:val="003F753C"/>
    <w:rsid w:val="00402FF7"/>
    <w:rsid w:val="00403B4F"/>
    <w:rsid w:val="0040540E"/>
    <w:rsid w:val="00405792"/>
    <w:rsid w:val="00405E87"/>
    <w:rsid w:val="0040606A"/>
    <w:rsid w:val="004072C3"/>
    <w:rsid w:val="00411165"/>
    <w:rsid w:val="004135E7"/>
    <w:rsid w:val="00413966"/>
    <w:rsid w:val="00413BDF"/>
    <w:rsid w:val="00414D57"/>
    <w:rsid w:val="004155DE"/>
    <w:rsid w:val="004159B1"/>
    <w:rsid w:val="00417561"/>
    <w:rsid w:val="004202EC"/>
    <w:rsid w:val="00422E4F"/>
    <w:rsid w:val="004230A0"/>
    <w:rsid w:val="0042530C"/>
    <w:rsid w:val="004254D2"/>
    <w:rsid w:val="00427812"/>
    <w:rsid w:val="0042793F"/>
    <w:rsid w:val="00430D3E"/>
    <w:rsid w:val="00430EEC"/>
    <w:rsid w:val="00433805"/>
    <w:rsid w:val="00433F00"/>
    <w:rsid w:val="0043515D"/>
    <w:rsid w:val="0043602F"/>
    <w:rsid w:val="004373A9"/>
    <w:rsid w:val="004413D1"/>
    <w:rsid w:val="0044182D"/>
    <w:rsid w:val="004431EA"/>
    <w:rsid w:val="0044651A"/>
    <w:rsid w:val="00446E75"/>
    <w:rsid w:val="004478AC"/>
    <w:rsid w:val="00453D3D"/>
    <w:rsid w:val="004545FC"/>
    <w:rsid w:val="004548D1"/>
    <w:rsid w:val="00455C88"/>
    <w:rsid w:val="0046322D"/>
    <w:rsid w:val="0046522D"/>
    <w:rsid w:val="004659C3"/>
    <w:rsid w:val="004709B9"/>
    <w:rsid w:val="00472495"/>
    <w:rsid w:val="00473B8A"/>
    <w:rsid w:val="00473BC7"/>
    <w:rsid w:val="00475B4F"/>
    <w:rsid w:val="004764CA"/>
    <w:rsid w:val="00476FD9"/>
    <w:rsid w:val="00480352"/>
    <w:rsid w:val="004806AD"/>
    <w:rsid w:val="004810A9"/>
    <w:rsid w:val="0048119F"/>
    <w:rsid w:val="0048299B"/>
    <w:rsid w:val="00483437"/>
    <w:rsid w:val="00483B5D"/>
    <w:rsid w:val="0048484E"/>
    <w:rsid w:val="00486031"/>
    <w:rsid w:val="0049138D"/>
    <w:rsid w:val="00491D30"/>
    <w:rsid w:val="004921C5"/>
    <w:rsid w:val="004A0CF0"/>
    <w:rsid w:val="004A4B91"/>
    <w:rsid w:val="004A6EA4"/>
    <w:rsid w:val="004A7EC3"/>
    <w:rsid w:val="004B0C92"/>
    <w:rsid w:val="004B135A"/>
    <w:rsid w:val="004B2FC3"/>
    <w:rsid w:val="004B4002"/>
    <w:rsid w:val="004B5912"/>
    <w:rsid w:val="004B5AC3"/>
    <w:rsid w:val="004C01B5"/>
    <w:rsid w:val="004C1720"/>
    <w:rsid w:val="004C1BF9"/>
    <w:rsid w:val="004C3FA9"/>
    <w:rsid w:val="004C409B"/>
    <w:rsid w:val="004C42E9"/>
    <w:rsid w:val="004C481B"/>
    <w:rsid w:val="004C4B9D"/>
    <w:rsid w:val="004C53DD"/>
    <w:rsid w:val="004C5958"/>
    <w:rsid w:val="004C5E34"/>
    <w:rsid w:val="004C63F3"/>
    <w:rsid w:val="004C7141"/>
    <w:rsid w:val="004C7D87"/>
    <w:rsid w:val="004D0C24"/>
    <w:rsid w:val="004D1295"/>
    <w:rsid w:val="004D2903"/>
    <w:rsid w:val="004D2C72"/>
    <w:rsid w:val="004D6652"/>
    <w:rsid w:val="004D75B0"/>
    <w:rsid w:val="004E100B"/>
    <w:rsid w:val="004E1D1A"/>
    <w:rsid w:val="004E2019"/>
    <w:rsid w:val="004E3865"/>
    <w:rsid w:val="004E45B5"/>
    <w:rsid w:val="004E5410"/>
    <w:rsid w:val="004E5D11"/>
    <w:rsid w:val="004E6C74"/>
    <w:rsid w:val="004E75DB"/>
    <w:rsid w:val="004F04FC"/>
    <w:rsid w:val="004F32C0"/>
    <w:rsid w:val="004F39A9"/>
    <w:rsid w:val="004F4BEF"/>
    <w:rsid w:val="004F4C1F"/>
    <w:rsid w:val="00501434"/>
    <w:rsid w:val="00501A58"/>
    <w:rsid w:val="00501E5D"/>
    <w:rsid w:val="0050292D"/>
    <w:rsid w:val="00502A43"/>
    <w:rsid w:val="00503E30"/>
    <w:rsid w:val="00504B2F"/>
    <w:rsid w:val="00505A83"/>
    <w:rsid w:val="00506752"/>
    <w:rsid w:val="00506D46"/>
    <w:rsid w:val="00506F33"/>
    <w:rsid w:val="005102EB"/>
    <w:rsid w:val="00510BBD"/>
    <w:rsid w:val="00510F8C"/>
    <w:rsid w:val="0051260F"/>
    <w:rsid w:val="00512A03"/>
    <w:rsid w:val="00513033"/>
    <w:rsid w:val="005136D9"/>
    <w:rsid w:val="00515594"/>
    <w:rsid w:val="00515D31"/>
    <w:rsid w:val="00516D00"/>
    <w:rsid w:val="00516FA9"/>
    <w:rsid w:val="00516FFC"/>
    <w:rsid w:val="0052029B"/>
    <w:rsid w:val="005207A9"/>
    <w:rsid w:val="005211A6"/>
    <w:rsid w:val="00521951"/>
    <w:rsid w:val="00521D54"/>
    <w:rsid w:val="0052280F"/>
    <w:rsid w:val="00522B48"/>
    <w:rsid w:val="00522DCE"/>
    <w:rsid w:val="005239E7"/>
    <w:rsid w:val="00523E88"/>
    <w:rsid w:val="00524E40"/>
    <w:rsid w:val="0052546F"/>
    <w:rsid w:val="00525B8B"/>
    <w:rsid w:val="00526643"/>
    <w:rsid w:val="00530323"/>
    <w:rsid w:val="00531C8F"/>
    <w:rsid w:val="005328CA"/>
    <w:rsid w:val="00532C24"/>
    <w:rsid w:val="00533634"/>
    <w:rsid w:val="00533C88"/>
    <w:rsid w:val="005345F4"/>
    <w:rsid w:val="005348F2"/>
    <w:rsid w:val="005355B6"/>
    <w:rsid w:val="00535E25"/>
    <w:rsid w:val="00536066"/>
    <w:rsid w:val="00536144"/>
    <w:rsid w:val="00537B6C"/>
    <w:rsid w:val="005401BA"/>
    <w:rsid w:val="00541269"/>
    <w:rsid w:val="005413C3"/>
    <w:rsid w:val="00541EA3"/>
    <w:rsid w:val="005516F0"/>
    <w:rsid w:val="00551B48"/>
    <w:rsid w:val="00551BBD"/>
    <w:rsid w:val="00551F52"/>
    <w:rsid w:val="00552E29"/>
    <w:rsid w:val="00553575"/>
    <w:rsid w:val="00553AA7"/>
    <w:rsid w:val="0055468A"/>
    <w:rsid w:val="00555D7F"/>
    <w:rsid w:val="00556784"/>
    <w:rsid w:val="0055679C"/>
    <w:rsid w:val="00556F7E"/>
    <w:rsid w:val="005605B5"/>
    <w:rsid w:val="005626CE"/>
    <w:rsid w:val="00563E21"/>
    <w:rsid w:val="00564C76"/>
    <w:rsid w:val="00571627"/>
    <w:rsid w:val="005719F6"/>
    <w:rsid w:val="00572B92"/>
    <w:rsid w:val="005753FC"/>
    <w:rsid w:val="00575566"/>
    <w:rsid w:val="00576A38"/>
    <w:rsid w:val="00576C5A"/>
    <w:rsid w:val="00582C25"/>
    <w:rsid w:val="00584952"/>
    <w:rsid w:val="005854E2"/>
    <w:rsid w:val="00586779"/>
    <w:rsid w:val="005879CF"/>
    <w:rsid w:val="005913AA"/>
    <w:rsid w:val="005939D6"/>
    <w:rsid w:val="0059447F"/>
    <w:rsid w:val="00594A4B"/>
    <w:rsid w:val="00597464"/>
    <w:rsid w:val="005A042C"/>
    <w:rsid w:val="005A12FE"/>
    <w:rsid w:val="005A2282"/>
    <w:rsid w:val="005A2512"/>
    <w:rsid w:val="005A3188"/>
    <w:rsid w:val="005A5102"/>
    <w:rsid w:val="005A5EFC"/>
    <w:rsid w:val="005A6326"/>
    <w:rsid w:val="005A6AE6"/>
    <w:rsid w:val="005A716C"/>
    <w:rsid w:val="005B380E"/>
    <w:rsid w:val="005B4A43"/>
    <w:rsid w:val="005B55F5"/>
    <w:rsid w:val="005B5630"/>
    <w:rsid w:val="005B57AD"/>
    <w:rsid w:val="005B655C"/>
    <w:rsid w:val="005C0C2D"/>
    <w:rsid w:val="005C10A5"/>
    <w:rsid w:val="005C2DF7"/>
    <w:rsid w:val="005C48A9"/>
    <w:rsid w:val="005C5B2C"/>
    <w:rsid w:val="005C741A"/>
    <w:rsid w:val="005C76BD"/>
    <w:rsid w:val="005D0767"/>
    <w:rsid w:val="005D3ABB"/>
    <w:rsid w:val="005D69A2"/>
    <w:rsid w:val="005D6D1F"/>
    <w:rsid w:val="005D7FAD"/>
    <w:rsid w:val="005E0210"/>
    <w:rsid w:val="005E0A67"/>
    <w:rsid w:val="005E1402"/>
    <w:rsid w:val="005E1FFF"/>
    <w:rsid w:val="005E20E9"/>
    <w:rsid w:val="005E26D6"/>
    <w:rsid w:val="005E3C59"/>
    <w:rsid w:val="005E3FE9"/>
    <w:rsid w:val="005E4A11"/>
    <w:rsid w:val="005E74EC"/>
    <w:rsid w:val="005E7F7F"/>
    <w:rsid w:val="005F288D"/>
    <w:rsid w:val="005F768F"/>
    <w:rsid w:val="00602EBB"/>
    <w:rsid w:val="00604688"/>
    <w:rsid w:val="006051AE"/>
    <w:rsid w:val="00607036"/>
    <w:rsid w:val="006076C4"/>
    <w:rsid w:val="006103F1"/>
    <w:rsid w:val="00610945"/>
    <w:rsid w:val="00610D11"/>
    <w:rsid w:val="0061160E"/>
    <w:rsid w:val="00612B51"/>
    <w:rsid w:val="0061471E"/>
    <w:rsid w:val="0061549D"/>
    <w:rsid w:val="0061614A"/>
    <w:rsid w:val="00620BCD"/>
    <w:rsid w:val="00620D26"/>
    <w:rsid w:val="00621834"/>
    <w:rsid w:val="00621C43"/>
    <w:rsid w:val="00622146"/>
    <w:rsid w:val="006235A7"/>
    <w:rsid w:val="00623C1A"/>
    <w:rsid w:val="0062610A"/>
    <w:rsid w:val="00627C20"/>
    <w:rsid w:val="006301BC"/>
    <w:rsid w:val="00630924"/>
    <w:rsid w:val="00630B15"/>
    <w:rsid w:val="006335EE"/>
    <w:rsid w:val="00635A2B"/>
    <w:rsid w:val="00635C7C"/>
    <w:rsid w:val="00635D8B"/>
    <w:rsid w:val="00636FB0"/>
    <w:rsid w:val="00637AF8"/>
    <w:rsid w:val="00637CAC"/>
    <w:rsid w:val="00640685"/>
    <w:rsid w:val="00640B5F"/>
    <w:rsid w:val="006410C2"/>
    <w:rsid w:val="006422C2"/>
    <w:rsid w:val="0064486A"/>
    <w:rsid w:val="006508B9"/>
    <w:rsid w:val="00651794"/>
    <w:rsid w:val="00652124"/>
    <w:rsid w:val="00652BA5"/>
    <w:rsid w:val="006534E4"/>
    <w:rsid w:val="0065385A"/>
    <w:rsid w:val="00654254"/>
    <w:rsid w:val="00654F51"/>
    <w:rsid w:val="00655B5A"/>
    <w:rsid w:val="00657954"/>
    <w:rsid w:val="0066229E"/>
    <w:rsid w:val="00662DB4"/>
    <w:rsid w:val="00664CCC"/>
    <w:rsid w:val="00665318"/>
    <w:rsid w:val="006653C9"/>
    <w:rsid w:val="006656DF"/>
    <w:rsid w:val="00665F93"/>
    <w:rsid w:val="0066654B"/>
    <w:rsid w:val="006711D3"/>
    <w:rsid w:val="00671B59"/>
    <w:rsid w:val="00672D89"/>
    <w:rsid w:val="00674A91"/>
    <w:rsid w:val="006757BF"/>
    <w:rsid w:val="00675840"/>
    <w:rsid w:val="00675E4F"/>
    <w:rsid w:val="0067D613"/>
    <w:rsid w:val="006807DA"/>
    <w:rsid w:val="0068405F"/>
    <w:rsid w:val="006843C3"/>
    <w:rsid w:val="0068440A"/>
    <w:rsid w:val="006847FC"/>
    <w:rsid w:val="00684F82"/>
    <w:rsid w:val="00686A43"/>
    <w:rsid w:val="00687540"/>
    <w:rsid w:val="00687F74"/>
    <w:rsid w:val="00690944"/>
    <w:rsid w:val="00690E73"/>
    <w:rsid w:val="00691174"/>
    <w:rsid w:val="00691366"/>
    <w:rsid w:val="006918E5"/>
    <w:rsid w:val="006925B2"/>
    <w:rsid w:val="006954A9"/>
    <w:rsid w:val="00695757"/>
    <w:rsid w:val="00696C85"/>
    <w:rsid w:val="00696F52"/>
    <w:rsid w:val="00697B8D"/>
    <w:rsid w:val="00697EDE"/>
    <w:rsid w:val="006A00A6"/>
    <w:rsid w:val="006A0B43"/>
    <w:rsid w:val="006A188A"/>
    <w:rsid w:val="006A2649"/>
    <w:rsid w:val="006A322C"/>
    <w:rsid w:val="006A3C57"/>
    <w:rsid w:val="006A3D70"/>
    <w:rsid w:val="006A4B75"/>
    <w:rsid w:val="006A64D0"/>
    <w:rsid w:val="006A7233"/>
    <w:rsid w:val="006B0AA4"/>
    <w:rsid w:val="006B0F3D"/>
    <w:rsid w:val="006B1428"/>
    <w:rsid w:val="006B23E3"/>
    <w:rsid w:val="006B36F0"/>
    <w:rsid w:val="006B38EE"/>
    <w:rsid w:val="006B599D"/>
    <w:rsid w:val="006B74A0"/>
    <w:rsid w:val="006C024E"/>
    <w:rsid w:val="006C1027"/>
    <w:rsid w:val="006C1055"/>
    <w:rsid w:val="006C40DC"/>
    <w:rsid w:val="006C4811"/>
    <w:rsid w:val="006C5D73"/>
    <w:rsid w:val="006D009C"/>
    <w:rsid w:val="006D0CA9"/>
    <w:rsid w:val="006D2F35"/>
    <w:rsid w:val="006D49A5"/>
    <w:rsid w:val="006D4CA9"/>
    <w:rsid w:val="006D5CD1"/>
    <w:rsid w:val="006D6253"/>
    <w:rsid w:val="006D6E02"/>
    <w:rsid w:val="006E0A97"/>
    <w:rsid w:val="006E126E"/>
    <w:rsid w:val="006E4D19"/>
    <w:rsid w:val="006F1E23"/>
    <w:rsid w:val="006F1FB6"/>
    <w:rsid w:val="006F22D2"/>
    <w:rsid w:val="006F2320"/>
    <w:rsid w:val="006F23A0"/>
    <w:rsid w:val="006F38B2"/>
    <w:rsid w:val="006F3945"/>
    <w:rsid w:val="006F453E"/>
    <w:rsid w:val="006F574B"/>
    <w:rsid w:val="006F6CB4"/>
    <w:rsid w:val="00700420"/>
    <w:rsid w:val="00700E66"/>
    <w:rsid w:val="00702B53"/>
    <w:rsid w:val="00702C6E"/>
    <w:rsid w:val="0070305A"/>
    <w:rsid w:val="0070364B"/>
    <w:rsid w:val="007048BC"/>
    <w:rsid w:val="007055CB"/>
    <w:rsid w:val="0070781B"/>
    <w:rsid w:val="007110D1"/>
    <w:rsid w:val="007144E6"/>
    <w:rsid w:val="00714872"/>
    <w:rsid w:val="007158E4"/>
    <w:rsid w:val="007159B8"/>
    <w:rsid w:val="007172A0"/>
    <w:rsid w:val="00717343"/>
    <w:rsid w:val="0071753F"/>
    <w:rsid w:val="0072153D"/>
    <w:rsid w:val="00721FAE"/>
    <w:rsid w:val="007222E0"/>
    <w:rsid w:val="007241F7"/>
    <w:rsid w:val="0072541C"/>
    <w:rsid w:val="007265AE"/>
    <w:rsid w:val="00730764"/>
    <w:rsid w:val="00730A12"/>
    <w:rsid w:val="00730A58"/>
    <w:rsid w:val="00731433"/>
    <w:rsid w:val="00731E09"/>
    <w:rsid w:val="0073277B"/>
    <w:rsid w:val="00733318"/>
    <w:rsid w:val="00735022"/>
    <w:rsid w:val="00735ECB"/>
    <w:rsid w:val="00736506"/>
    <w:rsid w:val="00736575"/>
    <w:rsid w:val="00740F35"/>
    <w:rsid w:val="00741D09"/>
    <w:rsid w:val="00742BB2"/>
    <w:rsid w:val="00742FF5"/>
    <w:rsid w:val="007436B1"/>
    <w:rsid w:val="00743AEF"/>
    <w:rsid w:val="00744BD1"/>
    <w:rsid w:val="0074521B"/>
    <w:rsid w:val="007456FC"/>
    <w:rsid w:val="007461AC"/>
    <w:rsid w:val="007461CB"/>
    <w:rsid w:val="00746EF8"/>
    <w:rsid w:val="007478F3"/>
    <w:rsid w:val="00750742"/>
    <w:rsid w:val="00751385"/>
    <w:rsid w:val="00751C8A"/>
    <w:rsid w:val="0075250C"/>
    <w:rsid w:val="00752690"/>
    <w:rsid w:val="00753D27"/>
    <w:rsid w:val="00754884"/>
    <w:rsid w:val="00754AB3"/>
    <w:rsid w:val="007555D8"/>
    <w:rsid w:val="007568EE"/>
    <w:rsid w:val="00763C7B"/>
    <w:rsid w:val="00764CF4"/>
    <w:rsid w:val="00764DD1"/>
    <w:rsid w:val="0076565F"/>
    <w:rsid w:val="00765B47"/>
    <w:rsid w:val="00765FB4"/>
    <w:rsid w:val="00766E87"/>
    <w:rsid w:val="0076755C"/>
    <w:rsid w:val="00767B51"/>
    <w:rsid w:val="007714D3"/>
    <w:rsid w:val="007739E5"/>
    <w:rsid w:val="00773B2F"/>
    <w:rsid w:val="00775A2A"/>
    <w:rsid w:val="007760F6"/>
    <w:rsid w:val="0077775F"/>
    <w:rsid w:val="007801E2"/>
    <w:rsid w:val="00780A21"/>
    <w:rsid w:val="00780F92"/>
    <w:rsid w:val="00782D0C"/>
    <w:rsid w:val="00785D7C"/>
    <w:rsid w:val="00785E32"/>
    <w:rsid w:val="007875F2"/>
    <w:rsid w:val="00790B93"/>
    <w:rsid w:val="0079189D"/>
    <w:rsid w:val="00792048"/>
    <w:rsid w:val="007935F7"/>
    <w:rsid w:val="00793E39"/>
    <w:rsid w:val="007979C5"/>
    <w:rsid w:val="00797AB3"/>
    <w:rsid w:val="007A0E12"/>
    <w:rsid w:val="007A302C"/>
    <w:rsid w:val="007A49B5"/>
    <w:rsid w:val="007A4C7A"/>
    <w:rsid w:val="007A5691"/>
    <w:rsid w:val="007A5AEA"/>
    <w:rsid w:val="007A68B5"/>
    <w:rsid w:val="007A7C91"/>
    <w:rsid w:val="007B1103"/>
    <w:rsid w:val="007B16D1"/>
    <w:rsid w:val="007B17E6"/>
    <w:rsid w:val="007B18E2"/>
    <w:rsid w:val="007B2964"/>
    <w:rsid w:val="007B4BF4"/>
    <w:rsid w:val="007B5F0E"/>
    <w:rsid w:val="007B7991"/>
    <w:rsid w:val="007B7A34"/>
    <w:rsid w:val="007C0622"/>
    <w:rsid w:val="007C0D97"/>
    <w:rsid w:val="007C0EBA"/>
    <w:rsid w:val="007C110C"/>
    <w:rsid w:val="007C4023"/>
    <w:rsid w:val="007C417D"/>
    <w:rsid w:val="007C4615"/>
    <w:rsid w:val="007C4DCB"/>
    <w:rsid w:val="007C56D5"/>
    <w:rsid w:val="007C5C49"/>
    <w:rsid w:val="007C65F3"/>
    <w:rsid w:val="007C6BAA"/>
    <w:rsid w:val="007D0552"/>
    <w:rsid w:val="007D28B2"/>
    <w:rsid w:val="007D2DDE"/>
    <w:rsid w:val="007D3F49"/>
    <w:rsid w:val="007D4D81"/>
    <w:rsid w:val="007D4E86"/>
    <w:rsid w:val="007D792E"/>
    <w:rsid w:val="007D7ACB"/>
    <w:rsid w:val="007D7FD0"/>
    <w:rsid w:val="007E01EB"/>
    <w:rsid w:val="007E07DC"/>
    <w:rsid w:val="007E2B9D"/>
    <w:rsid w:val="007E36D4"/>
    <w:rsid w:val="007E68B4"/>
    <w:rsid w:val="007E73CD"/>
    <w:rsid w:val="007F08AA"/>
    <w:rsid w:val="007F0AED"/>
    <w:rsid w:val="007F0DF0"/>
    <w:rsid w:val="007F26CA"/>
    <w:rsid w:val="007F2E4B"/>
    <w:rsid w:val="007F2FD2"/>
    <w:rsid w:val="007F3C2D"/>
    <w:rsid w:val="007F3DA2"/>
    <w:rsid w:val="007F3DA8"/>
    <w:rsid w:val="007F4D24"/>
    <w:rsid w:val="007F76A4"/>
    <w:rsid w:val="00800042"/>
    <w:rsid w:val="008002FC"/>
    <w:rsid w:val="0080035F"/>
    <w:rsid w:val="00801470"/>
    <w:rsid w:val="00801BE0"/>
    <w:rsid w:val="008021CB"/>
    <w:rsid w:val="008022C8"/>
    <w:rsid w:val="00802D85"/>
    <w:rsid w:val="008030F1"/>
    <w:rsid w:val="00804E8A"/>
    <w:rsid w:val="00806A37"/>
    <w:rsid w:val="0080771B"/>
    <w:rsid w:val="00810B15"/>
    <w:rsid w:val="008113FB"/>
    <w:rsid w:val="00811756"/>
    <w:rsid w:val="00811974"/>
    <w:rsid w:val="00811E6D"/>
    <w:rsid w:val="00813CFD"/>
    <w:rsid w:val="008144AB"/>
    <w:rsid w:val="0081523F"/>
    <w:rsid w:val="008162A2"/>
    <w:rsid w:val="00816AF6"/>
    <w:rsid w:val="00816B00"/>
    <w:rsid w:val="00816F53"/>
    <w:rsid w:val="0082210D"/>
    <w:rsid w:val="00822C35"/>
    <w:rsid w:val="00824E5A"/>
    <w:rsid w:val="00830379"/>
    <w:rsid w:val="008318AF"/>
    <w:rsid w:val="00832CE0"/>
    <w:rsid w:val="00835B73"/>
    <w:rsid w:val="00836BF9"/>
    <w:rsid w:val="008374A1"/>
    <w:rsid w:val="00837552"/>
    <w:rsid w:val="008404DD"/>
    <w:rsid w:val="00840BC8"/>
    <w:rsid w:val="00841164"/>
    <w:rsid w:val="00841D85"/>
    <w:rsid w:val="00842B24"/>
    <w:rsid w:val="00842ED3"/>
    <w:rsid w:val="00843449"/>
    <w:rsid w:val="008439C1"/>
    <w:rsid w:val="00843C76"/>
    <w:rsid w:val="00844202"/>
    <w:rsid w:val="00845FF8"/>
    <w:rsid w:val="008465DF"/>
    <w:rsid w:val="0084725D"/>
    <w:rsid w:val="00847394"/>
    <w:rsid w:val="00847519"/>
    <w:rsid w:val="0085029E"/>
    <w:rsid w:val="008521CA"/>
    <w:rsid w:val="008549FD"/>
    <w:rsid w:val="00855D55"/>
    <w:rsid w:val="00856D42"/>
    <w:rsid w:val="00860470"/>
    <w:rsid w:val="00860ED6"/>
    <w:rsid w:val="0086236B"/>
    <w:rsid w:val="00864046"/>
    <w:rsid w:val="00864322"/>
    <w:rsid w:val="00864F7A"/>
    <w:rsid w:val="00865948"/>
    <w:rsid w:val="008659F6"/>
    <w:rsid w:val="00866CA6"/>
    <w:rsid w:val="00872467"/>
    <w:rsid w:val="008736C5"/>
    <w:rsid w:val="00874AB2"/>
    <w:rsid w:val="00874B5F"/>
    <w:rsid w:val="00874E9E"/>
    <w:rsid w:val="0087528D"/>
    <w:rsid w:val="00876203"/>
    <w:rsid w:val="00877058"/>
    <w:rsid w:val="00877184"/>
    <w:rsid w:val="00877C43"/>
    <w:rsid w:val="00877E63"/>
    <w:rsid w:val="0088017E"/>
    <w:rsid w:val="00881505"/>
    <w:rsid w:val="008821BF"/>
    <w:rsid w:val="00882398"/>
    <w:rsid w:val="00882AE2"/>
    <w:rsid w:val="008837C4"/>
    <w:rsid w:val="00883F8C"/>
    <w:rsid w:val="00887C01"/>
    <w:rsid w:val="00890F46"/>
    <w:rsid w:val="00891C27"/>
    <w:rsid w:val="00891CBB"/>
    <w:rsid w:val="008927F5"/>
    <w:rsid w:val="00892DB1"/>
    <w:rsid w:val="008930AB"/>
    <w:rsid w:val="008935F7"/>
    <w:rsid w:val="00896B58"/>
    <w:rsid w:val="008A0BAA"/>
    <w:rsid w:val="008A137C"/>
    <w:rsid w:val="008A2534"/>
    <w:rsid w:val="008A36A1"/>
    <w:rsid w:val="008A6E9C"/>
    <w:rsid w:val="008A7CA3"/>
    <w:rsid w:val="008B05FF"/>
    <w:rsid w:val="008B0969"/>
    <w:rsid w:val="008B0C54"/>
    <w:rsid w:val="008B362C"/>
    <w:rsid w:val="008B62EE"/>
    <w:rsid w:val="008B73B6"/>
    <w:rsid w:val="008B7608"/>
    <w:rsid w:val="008B7B15"/>
    <w:rsid w:val="008B7F5D"/>
    <w:rsid w:val="008C20CC"/>
    <w:rsid w:val="008C26A0"/>
    <w:rsid w:val="008C596E"/>
    <w:rsid w:val="008C6E84"/>
    <w:rsid w:val="008D01E3"/>
    <w:rsid w:val="008D14D0"/>
    <w:rsid w:val="008D1DAE"/>
    <w:rsid w:val="008D2FB4"/>
    <w:rsid w:val="008D3EB4"/>
    <w:rsid w:val="008D71DA"/>
    <w:rsid w:val="008E07D8"/>
    <w:rsid w:val="008E2669"/>
    <w:rsid w:val="008E4277"/>
    <w:rsid w:val="008E4D4E"/>
    <w:rsid w:val="008E7611"/>
    <w:rsid w:val="008F0406"/>
    <w:rsid w:val="008F04B5"/>
    <w:rsid w:val="008F3460"/>
    <w:rsid w:val="008F5882"/>
    <w:rsid w:val="00900044"/>
    <w:rsid w:val="0090018E"/>
    <w:rsid w:val="00900470"/>
    <w:rsid w:val="00900DA4"/>
    <w:rsid w:val="009017BF"/>
    <w:rsid w:val="0090238D"/>
    <w:rsid w:val="00902891"/>
    <w:rsid w:val="00903269"/>
    <w:rsid w:val="00903292"/>
    <w:rsid w:val="009040E0"/>
    <w:rsid w:val="00905192"/>
    <w:rsid w:val="009052D3"/>
    <w:rsid w:val="00906471"/>
    <w:rsid w:val="009069BC"/>
    <w:rsid w:val="00906A8B"/>
    <w:rsid w:val="00910C80"/>
    <w:rsid w:val="00910FA6"/>
    <w:rsid w:val="00911530"/>
    <w:rsid w:val="00911B5C"/>
    <w:rsid w:val="00914288"/>
    <w:rsid w:val="00917D30"/>
    <w:rsid w:val="00920F43"/>
    <w:rsid w:val="009211F1"/>
    <w:rsid w:val="0092243F"/>
    <w:rsid w:val="00923A58"/>
    <w:rsid w:val="00925A15"/>
    <w:rsid w:val="00930B5C"/>
    <w:rsid w:val="00930E4D"/>
    <w:rsid w:val="00933586"/>
    <w:rsid w:val="00933972"/>
    <w:rsid w:val="00935088"/>
    <w:rsid w:val="009369F4"/>
    <w:rsid w:val="00937265"/>
    <w:rsid w:val="0094013A"/>
    <w:rsid w:val="009406E2"/>
    <w:rsid w:val="00940CCD"/>
    <w:rsid w:val="0094146B"/>
    <w:rsid w:val="009418C7"/>
    <w:rsid w:val="009430D6"/>
    <w:rsid w:val="0094333D"/>
    <w:rsid w:val="00943A39"/>
    <w:rsid w:val="00943DF2"/>
    <w:rsid w:val="0094400D"/>
    <w:rsid w:val="0094402F"/>
    <w:rsid w:val="00945311"/>
    <w:rsid w:val="00945464"/>
    <w:rsid w:val="009464B5"/>
    <w:rsid w:val="0094696E"/>
    <w:rsid w:val="009478A1"/>
    <w:rsid w:val="00947E67"/>
    <w:rsid w:val="00953878"/>
    <w:rsid w:val="00954C44"/>
    <w:rsid w:val="00956C59"/>
    <w:rsid w:val="009572E2"/>
    <w:rsid w:val="00957EC5"/>
    <w:rsid w:val="009605DF"/>
    <w:rsid w:val="00962095"/>
    <w:rsid w:val="00962B1B"/>
    <w:rsid w:val="00964EC5"/>
    <w:rsid w:val="009667FB"/>
    <w:rsid w:val="00967C43"/>
    <w:rsid w:val="0097000F"/>
    <w:rsid w:val="0097027A"/>
    <w:rsid w:val="0097045A"/>
    <w:rsid w:val="0097589D"/>
    <w:rsid w:val="00975C74"/>
    <w:rsid w:val="00980783"/>
    <w:rsid w:val="00981B74"/>
    <w:rsid w:val="00981CFC"/>
    <w:rsid w:val="00983460"/>
    <w:rsid w:val="00986669"/>
    <w:rsid w:val="00986C19"/>
    <w:rsid w:val="00987AF3"/>
    <w:rsid w:val="0099176D"/>
    <w:rsid w:val="00991D5D"/>
    <w:rsid w:val="00992080"/>
    <w:rsid w:val="009923FF"/>
    <w:rsid w:val="00993079"/>
    <w:rsid w:val="00993D43"/>
    <w:rsid w:val="00996320"/>
    <w:rsid w:val="00996827"/>
    <w:rsid w:val="009977D2"/>
    <w:rsid w:val="00997D36"/>
    <w:rsid w:val="009A09A1"/>
    <w:rsid w:val="009A0A15"/>
    <w:rsid w:val="009A0FC7"/>
    <w:rsid w:val="009A1861"/>
    <w:rsid w:val="009A18AF"/>
    <w:rsid w:val="009A4696"/>
    <w:rsid w:val="009A5FEA"/>
    <w:rsid w:val="009A7480"/>
    <w:rsid w:val="009A76B4"/>
    <w:rsid w:val="009A78C8"/>
    <w:rsid w:val="009B2F70"/>
    <w:rsid w:val="009B4FB3"/>
    <w:rsid w:val="009B675A"/>
    <w:rsid w:val="009B7085"/>
    <w:rsid w:val="009B74A6"/>
    <w:rsid w:val="009C1005"/>
    <w:rsid w:val="009C11CC"/>
    <w:rsid w:val="009C2230"/>
    <w:rsid w:val="009C4AB2"/>
    <w:rsid w:val="009C6714"/>
    <w:rsid w:val="009C6BDD"/>
    <w:rsid w:val="009D0907"/>
    <w:rsid w:val="009D0D1C"/>
    <w:rsid w:val="009D2E4F"/>
    <w:rsid w:val="009D304F"/>
    <w:rsid w:val="009D4284"/>
    <w:rsid w:val="009D4553"/>
    <w:rsid w:val="009D517D"/>
    <w:rsid w:val="009D5F3A"/>
    <w:rsid w:val="009D6511"/>
    <w:rsid w:val="009D7781"/>
    <w:rsid w:val="009D7AD1"/>
    <w:rsid w:val="009E1BCD"/>
    <w:rsid w:val="009E1D16"/>
    <w:rsid w:val="009E2594"/>
    <w:rsid w:val="009E27F0"/>
    <w:rsid w:val="009E4CD9"/>
    <w:rsid w:val="009E60A3"/>
    <w:rsid w:val="009E653D"/>
    <w:rsid w:val="009E7CB9"/>
    <w:rsid w:val="009F0089"/>
    <w:rsid w:val="009F1F8C"/>
    <w:rsid w:val="009F2E73"/>
    <w:rsid w:val="009F3942"/>
    <w:rsid w:val="009F4634"/>
    <w:rsid w:val="009F6DBC"/>
    <w:rsid w:val="00A01F64"/>
    <w:rsid w:val="00A02E14"/>
    <w:rsid w:val="00A03904"/>
    <w:rsid w:val="00A03E31"/>
    <w:rsid w:val="00A03F7C"/>
    <w:rsid w:val="00A05187"/>
    <w:rsid w:val="00A05D50"/>
    <w:rsid w:val="00A07EFD"/>
    <w:rsid w:val="00A07FB3"/>
    <w:rsid w:val="00A112D8"/>
    <w:rsid w:val="00A11C57"/>
    <w:rsid w:val="00A12F9A"/>
    <w:rsid w:val="00A14601"/>
    <w:rsid w:val="00A14C66"/>
    <w:rsid w:val="00A14DDF"/>
    <w:rsid w:val="00A15123"/>
    <w:rsid w:val="00A22D54"/>
    <w:rsid w:val="00A23D48"/>
    <w:rsid w:val="00A246FF"/>
    <w:rsid w:val="00A274E4"/>
    <w:rsid w:val="00A27510"/>
    <w:rsid w:val="00A27BFB"/>
    <w:rsid w:val="00A30372"/>
    <w:rsid w:val="00A30894"/>
    <w:rsid w:val="00A30AB5"/>
    <w:rsid w:val="00A31367"/>
    <w:rsid w:val="00A344EB"/>
    <w:rsid w:val="00A35DE8"/>
    <w:rsid w:val="00A36138"/>
    <w:rsid w:val="00A363DF"/>
    <w:rsid w:val="00A36DE8"/>
    <w:rsid w:val="00A400FC"/>
    <w:rsid w:val="00A4059E"/>
    <w:rsid w:val="00A412CD"/>
    <w:rsid w:val="00A416E4"/>
    <w:rsid w:val="00A445AC"/>
    <w:rsid w:val="00A45290"/>
    <w:rsid w:val="00A47046"/>
    <w:rsid w:val="00A476F6"/>
    <w:rsid w:val="00A47745"/>
    <w:rsid w:val="00A47CBD"/>
    <w:rsid w:val="00A502B6"/>
    <w:rsid w:val="00A514AC"/>
    <w:rsid w:val="00A51836"/>
    <w:rsid w:val="00A51E88"/>
    <w:rsid w:val="00A52A81"/>
    <w:rsid w:val="00A52C24"/>
    <w:rsid w:val="00A53D1E"/>
    <w:rsid w:val="00A56B75"/>
    <w:rsid w:val="00A56DA4"/>
    <w:rsid w:val="00A56E5C"/>
    <w:rsid w:val="00A57060"/>
    <w:rsid w:val="00A60C29"/>
    <w:rsid w:val="00A625D1"/>
    <w:rsid w:val="00A6263A"/>
    <w:rsid w:val="00A65490"/>
    <w:rsid w:val="00A65C5A"/>
    <w:rsid w:val="00A66905"/>
    <w:rsid w:val="00A7039F"/>
    <w:rsid w:val="00A708E9"/>
    <w:rsid w:val="00A7097C"/>
    <w:rsid w:val="00A71721"/>
    <w:rsid w:val="00A75DB9"/>
    <w:rsid w:val="00A77825"/>
    <w:rsid w:val="00A83C2D"/>
    <w:rsid w:val="00A8454B"/>
    <w:rsid w:val="00A86328"/>
    <w:rsid w:val="00A93B33"/>
    <w:rsid w:val="00A93ECF"/>
    <w:rsid w:val="00A962CC"/>
    <w:rsid w:val="00A973FA"/>
    <w:rsid w:val="00A9797E"/>
    <w:rsid w:val="00A97D97"/>
    <w:rsid w:val="00AA1307"/>
    <w:rsid w:val="00AA1ED5"/>
    <w:rsid w:val="00AA1FAC"/>
    <w:rsid w:val="00AA242D"/>
    <w:rsid w:val="00AA2833"/>
    <w:rsid w:val="00AA2B78"/>
    <w:rsid w:val="00AA32B2"/>
    <w:rsid w:val="00AA6F5B"/>
    <w:rsid w:val="00AB25B4"/>
    <w:rsid w:val="00AB3E11"/>
    <w:rsid w:val="00AB4093"/>
    <w:rsid w:val="00AB41B6"/>
    <w:rsid w:val="00AB505E"/>
    <w:rsid w:val="00AB55E1"/>
    <w:rsid w:val="00AB5EDE"/>
    <w:rsid w:val="00AB6261"/>
    <w:rsid w:val="00AB6908"/>
    <w:rsid w:val="00AC0737"/>
    <w:rsid w:val="00AC134D"/>
    <w:rsid w:val="00AC1B5A"/>
    <w:rsid w:val="00AC44EC"/>
    <w:rsid w:val="00AC5B0F"/>
    <w:rsid w:val="00AC72EB"/>
    <w:rsid w:val="00AC7DAA"/>
    <w:rsid w:val="00AC7ED8"/>
    <w:rsid w:val="00AD03AE"/>
    <w:rsid w:val="00AD0A1E"/>
    <w:rsid w:val="00AD2230"/>
    <w:rsid w:val="00AD2603"/>
    <w:rsid w:val="00AD32BF"/>
    <w:rsid w:val="00AD39A7"/>
    <w:rsid w:val="00AD484E"/>
    <w:rsid w:val="00AD48C5"/>
    <w:rsid w:val="00AD53F0"/>
    <w:rsid w:val="00AD672B"/>
    <w:rsid w:val="00AE343F"/>
    <w:rsid w:val="00AE490B"/>
    <w:rsid w:val="00AF21EF"/>
    <w:rsid w:val="00AF2EEE"/>
    <w:rsid w:val="00AF366F"/>
    <w:rsid w:val="00AF3A13"/>
    <w:rsid w:val="00AF3A83"/>
    <w:rsid w:val="00AF5370"/>
    <w:rsid w:val="00AF5BA7"/>
    <w:rsid w:val="00AF6628"/>
    <w:rsid w:val="00AF7892"/>
    <w:rsid w:val="00B003D2"/>
    <w:rsid w:val="00B0174E"/>
    <w:rsid w:val="00B02351"/>
    <w:rsid w:val="00B02C10"/>
    <w:rsid w:val="00B03AD6"/>
    <w:rsid w:val="00B044CB"/>
    <w:rsid w:val="00B05A0A"/>
    <w:rsid w:val="00B05DE8"/>
    <w:rsid w:val="00B067A6"/>
    <w:rsid w:val="00B0693F"/>
    <w:rsid w:val="00B06F5E"/>
    <w:rsid w:val="00B1167C"/>
    <w:rsid w:val="00B131D9"/>
    <w:rsid w:val="00B134A2"/>
    <w:rsid w:val="00B13E59"/>
    <w:rsid w:val="00B13F5E"/>
    <w:rsid w:val="00B15255"/>
    <w:rsid w:val="00B153B5"/>
    <w:rsid w:val="00B178D7"/>
    <w:rsid w:val="00B2046C"/>
    <w:rsid w:val="00B2065A"/>
    <w:rsid w:val="00B21C11"/>
    <w:rsid w:val="00B23B66"/>
    <w:rsid w:val="00B24DBD"/>
    <w:rsid w:val="00B25672"/>
    <w:rsid w:val="00B256AF"/>
    <w:rsid w:val="00B2584E"/>
    <w:rsid w:val="00B30610"/>
    <w:rsid w:val="00B319E7"/>
    <w:rsid w:val="00B31CA7"/>
    <w:rsid w:val="00B327DC"/>
    <w:rsid w:val="00B3289A"/>
    <w:rsid w:val="00B329D2"/>
    <w:rsid w:val="00B333BC"/>
    <w:rsid w:val="00B33CF0"/>
    <w:rsid w:val="00B34969"/>
    <w:rsid w:val="00B350DA"/>
    <w:rsid w:val="00B3674E"/>
    <w:rsid w:val="00B368AC"/>
    <w:rsid w:val="00B40444"/>
    <w:rsid w:val="00B406C1"/>
    <w:rsid w:val="00B409E2"/>
    <w:rsid w:val="00B40D77"/>
    <w:rsid w:val="00B40F77"/>
    <w:rsid w:val="00B41572"/>
    <w:rsid w:val="00B436C8"/>
    <w:rsid w:val="00B44504"/>
    <w:rsid w:val="00B449A7"/>
    <w:rsid w:val="00B44A1C"/>
    <w:rsid w:val="00B47357"/>
    <w:rsid w:val="00B47719"/>
    <w:rsid w:val="00B51208"/>
    <w:rsid w:val="00B52EDE"/>
    <w:rsid w:val="00B53FB4"/>
    <w:rsid w:val="00B60B24"/>
    <w:rsid w:val="00B615BD"/>
    <w:rsid w:val="00B649CD"/>
    <w:rsid w:val="00B65E5D"/>
    <w:rsid w:val="00B665FF"/>
    <w:rsid w:val="00B6704F"/>
    <w:rsid w:val="00B67721"/>
    <w:rsid w:val="00B700A3"/>
    <w:rsid w:val="00B724D5"/>
    <w:rsid w:val="00B72F09"/>
    <w:rsid w:val="00B7316C"/>
    <w:rsid w:val="00B74F27"/>
    <w:rsid w:val="00B80D68"/>
    <w:rsid w:val="00B80D9B"/>
    <w:rsid w:val="00B815F3"/>
    <w:rsid w:val="00B82C77"/>
    <w:rsid w:val="00B82D4D"/>
    <w:rsid w:val="00B83BFA"/>
    <w:rsid w:val="00B85260"/>
    <w:rsid w:val="00B8648C"/>
    <w:rsid w:val="00B86F0D"/>
    <w:rsid w:val="00B903D0"/>
    <w:rsid w:val="00B90C3C"/>
    <w:rsid w:val="00B9305E"/>
    <w:rsid w:val="00B94483"/>
    <w:rsid w:val="00B94873"/>
    <w:rsid w:val="00B94CC5"/>
    <w:rsid w:val="00B94EFC"/>
    <w:rsid w:val="00B95A42"/>
    <w:rsid w:val="00B964F6"/>
    <w:rsid w:val="00B96755"/>
    <w:rsid w:val="00B96BBC"/>
    <w:rsid w:val="00B96BBF"/>
    <w:rsid w:val="00B97EFD"/>
    <w:rsid w:val="00BA0BED"/>
    <w:rsid w:val="00BA2CBD"/>
    <w:rsid w:val="00BA31CC"/>
    <w:rsid w:val="00BA5D5C"/>
    <w:rsid w:val="00BA64AF"/>
    <w:rsid w:val="00BA6CAF"/>
    <w:rsid w:val="00BA7554"/>
    <w:rsid w:val="00BA7E83"/>
    <w:rsid w:val="00BB095F"/>
    <w:rsid w:val="00BB2555"/>
    <w:rsid w:val="00BB2CAD"/>
    <w:rsid w:val="00BB4AEC"/>
    <w:rsid w:val="00BB4F39"/>
    <w:rsid w:val="00BB651D"/>
    <w:rsid w:val="00BC0000"/>
    <w:rsid w:val="00BC2FD2"/>
    <w:rsid w:val="00BC3C43"/>
    <w:rsid w:val="00BC4B39"/>
    <w:rsid w:val="00BC51D7"/>
    <w:rsid w:val="00BC5DB5"/>
    <w:rsid w:val="00BC6D8B"/>
    <w:rsid w:val="00BC7291"/>
    <w:rsid w:val="00BC75E6"/>
    <w:rsid w:val="00BC7F50"/>
    <w:rsid w:val="00BD0018"/>
    <w:rsid w:val="00BD03CF"/>
    <w:rsid w:val="00BD210D"/>
    <w:rsid w:val="00BD2DD8"/>
    <w:rsid w:val="00BD5E04"/>
    <w:rsid w:val="00BD5E93"/>
    <w:rsid w:val="00BD691D"/>
    <w:rsid w:val="00BD722A"/>
    <w:rsid w:val="00BD7989"/>
    <w:rsid w:val="00BD7C66"/>
    <w:rsid w:val="00BE24AD"/>
    <w:rsid w:val="00BE278D"/>
    <w:rsid w:val="00BE2C11"/>
    <w:rsid w:val="00BE5CF6"/>
    <w:rsid w:val="00BE622C"/>
    <w:rsid w:val="00BE6358"/>
    <w:rsid w:val="00BF28C0"/>
    <w:rsid w:val="00BF2C19"/>
    <w:rsid w:val="00BF37A1"/>
    <w:rsid w:val="00BF4D0F"/>
    <w:rsid w:val="00BF5931"/>
    <w:rsid w:val="00BF691E"/>
    <w:rsid w:val="00BF7A76"/>
    <w:rsid w:val="00BF7B0B"/>
    <w:rsid w:val="00C000EC"/>
    <w:rsid w:val="00C01479"/>
    <w:rsid w:val="00C029DD"/>
    <w:rsid w:val="00C03842"/>
    <w:rsid w:val="00C03AD2"/>
    <w:rsid w:val="00C04B24"/>
    <w:rsid w:val="00C04DEC"/>
    <w:rsid w:val="00C05D91"/>
    <w:rsid w:val="00C0684C"/>
    <w:rsid w:val="00C0711D"/>
    <w:rsid w:val="00C10AF5"/>
    <w:rsid w:val="00C13009"/>
    <w:rsid w:val="00C146F6"/>
    <w:rsid w:val="00C14C48"/>
    <w:rsid w:val="00C17288"/>
    <w:rsid w:val="00C173AA"/>
    <w:rsid w:val="00C17748"/>
    <w:rsid w:val="00C17993"/>
    <w:rsid w:val="00C227AC"/>
    <w:rsid w:val="00C23F6D"/>
    <w:rsid w:val="00C24775"/>
    <w:rsid w:val="00C24E3E"/>
    <w:rsid w:val="00C301A4"/>
    <w:rsid w:val="00C30A2F"/>
    <w:rsid w:val="00C319BD"/>
    <w:rsid w:val="00C31CB1"/>
    <w:rsid w:val="00C323CB"/>
    <w:rsid w:val="00C32FD4"/>
    <w:rsid w:val="00C33AB6"/>
    <w:rsid w:val="00C33D86"/>
    <w:rsid w:val="00C37D06"/>
    <w:rsid w:val="00C41397"/>
    <w:rsid w:val="00C41C54"/>
    <w:rsid w:val="00C41EE3"/>
    <w:rsid w:val="00C421DA"/>
    <w:rsid w:val="00C44DCA"/>
    <w:rsid w:val="00C459B3"/>
    <w:rsid w:val="00C45D27"/>
    <w:rsid w:val="00C46169"/>
    <w:rsid w:val="00C4619A"/>
    <w:rsid w:val="00C47A51"/>
    <w:rsid w:val="00C50191"/>
    <w:rsid w:val="00C505AE"/>
    <w:rsid w:val="00C50632"/>
    <w:rsid w:val="00C5130A"/>
    <w:rsid w:val="00C53CF3"/>
    <w:rsid w:val="00C5657D"/>
    <w:rsid w:val="00C607B4"/>
    <w:rsid w:val="00C6116A"/>
    <w:rsid w:val="00C6178C"/>
    <w:rsid w:val="00C619A2"/>
    <w:rsid w:val="00C625BB"/>
    <w:rsid w:val="00C63FE2"/>
    <w:rsid w:val="00C643D3"/>
    <w:rsid w:val="00C643F3"/>
    <w:rsid w:val="00C65CAF"/>
    <w:rsid w:val="00C66B5A"/>
    <w:rsid w:val="00C7006A"/>
    <w:rsid w:val="00C707F4"/>
    <w:rsid w:val="00C72EBE"/>
    <w:rsid w:val="00C73873"/>
    <w:rsid w:val="00C7469D"/>
    <w:rsid w:val="00C772D0"/>
    <w:rsid w:val="00C77F48"/>
    <w:rsid w:val="00C77FD5"/>
    <w:rsid w:val="00C804C6"/>
    <w:rsid w:val="00C80C3C"/>
    <w:rsid w:val="00C82314"/>
    <w:rsid w:val="00C832FB"/>
    <w:rsid w:val="00C833C9"/>
    <w:rsid w:val="00C85D55"/>
    <w:rsid w:val="00C85F83"/>
    <w:rsid w:val="00C86121"/>
    <w:rsid w:val="00C864F9"/>
    <w:rsid w:val="00C868E4"/>
    <w:rsid w:val="00C86DF8"/>
    <w:rsid w:val="00C9062A"/>
    <w:rsid w:val="00C91529"/>
    <w:rsid w:val="00C9197A"/>
    <w:rsid w:val="00C937D4"/>
    <w:rsid w:val="00C95258"/>
    <w:rsid w:val="00C96530"/>
    <w:rsid w:val="00CA2562"/>
    <w:rsid w:val="00CA260F"/>
    <w:rsid w:val="00CA3083"/>
    <w:rsid w:val="00CA4AEC"/>
    <w:rsid w:val="00CA5C8E"/>
    <w:rsid w:val="00CB0F98"/>
    <w:rsid w:val="00CB177B"/>
    <w:rsid w:val="00CB1A44"/>
    <w:rsid w:val="00CB262A"/>
    <w:rsid w:val="00CB2771"/>
    <w:rsid w:val="00CB4F1D"/>
    <w:rsid w:val="00CB54CC"/>
    <w:rsid w:val="00CB5912"/>
    <w:rsid w:val="00CB5A5D"/>
    <w:rsid w:val="00CB5DFE"/>
    <w:rsid w:val="00CB676E"/>
    <w:rsid w:val="00CB6852"/>
    <w:rsid w:val="00CB72D8"/>
    <w:rsid w:val="00CB7D54"/>
    <w:rsid w:val="00CC22C5"/>
    <w:rsid w:val="00CC23C7"/>
    <w:rsid w:val="00CC29C2"/>
    <w:rsid w:val="00CC3B9C"/>
    <w:rsid w:val="00CC4F3F"/>
    <w:rsid w:val="00CC541B"/>
    <w:rsid w:val="00CC5711"/>
    <w:rsid w:val="00CC57A5"/>
    <w:rsid w:val="00CC5C21"/>
    <w:rsid w:val="00CD0498"/>
    <w:rsid w:val="00CD23C8"/>
    <w:rsid w:val="00CD247E"/>
    <w:rsid w:val="00CD2D16"/>
    <w:rsid w:val="00CD4076"/>
    <w:rsid w:val="00CD45AE"/>
    <w:rsid w:val="00CD4773"/>
    <w:rsid w:val="00CD4FBD"/>
    <w:rsid w:val="00CD58D0"/>
    <w:rsid w:val="00CD6C2F"/>
    <w:rsid w:val="00CD7C03"/>
    <w:rsid w:val="00CE089F"/>
    <w:rsid w:val="00CE129B"/>
    <w:rsid w:val="00CE12ED"/>
    <w:rsid w:val="00CE29ED"/>
    <w:rsid w:val="00CE2B9F"/>
    <w:rsid w:val="00CE3B8A"/>
    <w:rsid w:val="00CE3C95"/>
    <w:rsid w:val="00CE5CBE"/>
    <w:rsid w:val="00CE6D8A"/>
    <w:rsid w:val="00CE7D14"/>
    <w:rsid w:val="00CF0BA1"/>
    <w:rsid w:val="00CF1DFC"/>
    <w:rsid w:val="00CF212E"/>
    <w:rsid w:val="00CF3770"/>
    <w:rsid w:val="00CF3F1C"/>
    <w:rsid w:val="00CF458F"/>
    <w:rsid w:val="00CF459A"/>
    <w:rsid w:val="00CF48E7"/>
    <w:rsid w:val="00CF49D1"/>
    <w:rsid w:val="00CF52D0"/>
    <w:rsid w:val="00CF573A"/>
    <w:rsid w:val="00CF6353"/>
    <w:rsid w:val="00CF67F3"/>
    <w:rsid w:val="00CF68AE"/>
    <w:rsid w:val="00CF7783"/>
    <w:rsid w:val="00D017D3"/>
    <w:rsid w:val="00D01CDA"/>
    <w:rsid w:val="00D02D88"/>
    <w:rsid w:val="00D049E5"/>
    <w:rsid w:val="00D04A69"/>
    <w:rsid w:val="00D04BDF"/>
    <w:rsid w:val="00D0541C"/>
    <w:rsid w:val="00D060C0"/>
    <w:rsid w:val="00D0666E"/>
    <w:rsid w:val="00D10713"/>
    <w:rsid w:val="00D10736"/>
    <w:rsid w:val="00D10E43"/>
    <w:rsid w:val="00D113FC"/>
    <w:rsid w:val="00D12983"/>
    <w:rsid w:val="00D130AD"/>
    <w:rsid w:val="00D13683"/>
    <w:rsid w:val="00D140AB"/>
    <w:rsid w:val="00D14DA7"/>
    <w:rsid w:val="00D14E12"/>
    <w:rsid w:val="00D15120"/>
    <w:rsid w:val="00D15D38"/>
    <w:rsid w:val="00D16B79"/>
    <w:rsid w:val="00D170A5"/>
    <w:rsid w:val="00D200A8"/>
    <w:rsid w:val="00D20A6A"/>
    <w:rsid w:val="00D20C37"/>
    <w:rsid w:val="00D21484"/>
    <w:rsid w:val="00D22013"/>
    <w:rsid w:val="00D2444B"/>
    <w:rsid w:val="00D248E0"/>
    <w:rsid w:val="00D24A2B"/>
    <w:rsid w:val="00D25337"/>
    <w:rsid w:val="00D25596"/>
    <w:rsid w:val="00D25D0B"/>
    <w:rsid w:val="00D25E0B"/>
    <w:rsid w:val="00D323CD"/>
    <w:rsid w:val="00D34656"/>
    <w:rsid w:val="00D3578C"/>
    <w:rsid w:val="00D36447"/>
    <w:rsid w:val="00D41041"/>
    <w:rsid w:val="00D419C0"/>
    <w:rsid w:val="00D41EE2"/>
    <w:rsid w:val="00D42CA4"/>
    <w:rsid w:val="00D43750"/>
    <w:rsid w:val="00D44648"/>
    <w:rsid w:val="00D44ABE"/>
    <w:rsid w:val="00D45BFC"/>
    <w:rsid w:val="00D4697A"/>
    <w:rsid w:val="00D47518"/>
    <w:rsid w:val="00D5019D"/>
    <w:rsid w:val="00D50803"/>
    <w:rsid w:val="00D52555"/>
    <w:rsid w:val="00D54060"/>
    <w:rsid w:val="00D551C0"/>
    <w:rsid w:val="00D55597"/>
    <w:rsid w:val="00D570C6"/>
    <w:rsid w:val="00D5723B"/>
    <w:rsid w:val="00D57A5C"/>
    <w:rsid w:val="00D57AA2"/>
    <w:rsid w:val="00D631B2"/>
    <w:rsid w:val="00D63DE8"/>
    <w:rsid w:val="00D65B20"/>
    <w:rsid w:val="00D65C24"/>
    <w:rsid w:val="00D65E66"/>
    <w:rsid w:val="00D66AD1"/>
    <w:rsid w:val="00D67BFA"/>
    <w:rsid w:val="00D71FD5"/>
    <w:rsid w:val="00D72059"/>
    <w:rsid w:val="00D73692"/>
    <w:rsid w:val="00D75AFF"/>
    <w:rsid w:val="00D76188"/>
    <w:rsid w:val="00D765DC"/>
    <w:rsid w:val="00D777C0"/>
    <w:rsid w:val="00D8050A"/>
    <w:rsid w:val="00D81941"/>
    <w:rsid w:val="00D836F6"/>
    <w:rsid w:val="00D847E7"/>
    <w:rsid w:val="00D8646D"/>
    <w:rsid w:val="00D905E8"/>
    <w:rsid w:val="00D9117F"/>
    <w:rsid w:val="00D92196"/>
    <w:rsid w:val="00D92950"/>
    <w:rsid w:val="00D931BB"/>
    <w:rsid w:val="00D93EA3"/>
    <w:rsid w:val="00D96C81"/>
    <w:rsid w:val="00DA0DE2"/>
    <w:rsid w:val="00DA1218"/>
    <w:rsid w:val="00DA1460"/>
    <w:rsid w:val="00DA1AC3"/>
    <w:rsid w:val="00DA218B"/>
    <w:rsid w:val="00DA7A0F"/>
    <w:rsid w:val="00DA7ADC"/>
    <w:rsid w:val="00DB0172"/>
    <w:rsid w:val="00DB2A9A"/>
    <w:rsid w:val="00DB39D7"/>
    <w:rsid w:val="00DB3E67"/>
    <w:rsid w:val="00DB4F29"/>
    <w:rsid w:val="00DB53C4"/>
    <w:rsid w:val="00DB5B0A"/>
    <w:rsid w:val="00DB5C80"/>
    <w:rsid w:val="00DB5FC6"/>
    <w:rsid w:val="00DC1419"/>
    <w:rsid w:val="00DC3654"/>
    <w:rsid w:val="00DC389E"/>
    <w:rsid w:val="00DC4C02"/>
    <w:rsid w:val="00DC7A03"/>
    <w:rsid w:val="00DD0FA0"/>
    <w:rsid w:val="00DD3A23"/>
    <w:rsid w:val="00DD3A4D"/>
    <w:rsid w:val="00DD3C63"/>
    <w:rsid w:val="00DD3D71"/>
    <w:rsid w:val="00DD52FF"/>
    <w:rsid w:val="00DD56E0"/>
    <w:rsid w:val="00DD62E7"/>
    <w:rsid w:val="00DD6800"/>
    <w:rsid w:val="00DE1148"/>
    <w:rsid w:val="00DE1278"/>
    <w:rsid w:val="00DE1428"/>
    <w:rsid w:val="00DE279F"/>
    <w:rsid w:val="00DE3C38"/>
    <w:rsid w:val="00DE49EA"/>
    <w:rsid w:val="00DE50C3"/>
    <w:rsid w:val="00DE5AA2"/>
    <w:rsid w:val="00DE6949"/>
    <w:rsid w:val="00DE6FE6"/>
    <w:rsid w:val="00DE757A"/>
    <w:rsid w:val="00DF01E4"/>
    <w:rsid w:val="00DF0819"/>
    <w:rsid w:val="00DF08C6"/>
    <w:rsid w:val="00DF1712"/>
    <w:rsid w:val="00DF2022"/>
    <w:rsid w:val="00DF3174"/>
    <w:rsid w:val="00DF6483"/>
    <w:rsid w:val="00DF6B95"/>
    <w:rsid w:val="00DF6C9D"/>
    <w:rsid w:val="00DF7078"/>
    <w:rsid w:val="00DF76AF"/>
    <w:rsid w:val="00E0003A"/>
    <w:rsid w:val="00E002EA"/>
    <w:rsid w:val="00E00608"/>
    <w:rsid w:val="00E016F5"/>
    <w:rsid w:val="00E017C4"/>
    <w:rsid w:val="00E01C7B"/>
    <w:rsid w:val="00E03687"/>
    <w:rsid w:val="00E04471"/>
    <w:rsid w:val="00E05C4B"/>
    <w:rsid w:val="00E062C5"/>
    <w:rsid w:val="00E10845"/>
    <w:rsid w:val="00E108D6"/>
    <w:rsid w:val="00E13812"/>
    <w:rsid w:val="00E209FC"/>
    <w:rsid w:val="00E20D17"/>
    <w:rsid w:val="00E211E8"/>
    <w:rsid w:val="00E21F8A"/>
    <w:rsid w:val="00E249FF"/>
    <w:rsid w:val="00E24D82"/>
    <w:rsid w:val="00E254EA"/>
    <w:rsid w:val="00E2616F"/>
    <w:rsid w:val="00E262C9"/>
    <w:rsid w:val="00E26340"/>
    <w:rsid w:val="00E26B8D"/>
    <w:rsid w:val="00E271C8"/>
    <w:rsid w:val="00E27859"/>
    <w:rsid w:val="00E27934"/>
    <w:rsid w:val="00E30505"/>
    <w:rsid w:val="00E307C8"/>
    <w:rsid w:val="00E30998"/>
    <w:rsid w:val="00E31BB9"/>
    <w:rsid w:val="00E330CB"/>
    <w:rsid w:val="00E33630"/>
    <w:rsid w:val="00E3539B"/>
    <w:rsid w:val="00E3693E"/>
    <w:rsid w:val="00E36DA3"/>
    <w:rsid w:val="00E372DD"/>
    <w:rsid w:val="00E37454"/>
    <w:rsid w:val="00E425A7"/>
    <w:rsid w:val="00E45A38"/>
    <w:rsid w:val="00E50617"/>
    <w:rsid w:val="00E5154C"/>
    <w:rsid w:val="00E52064"/>
    <w:rsid w:val="00E52EC3"/>
    <w:rsid w:val="00E5317E"/>
    <w:rsid w:val="00E53977"/>
    <w:rsid w:val="00E55375"/>
    <w:rsid w:val="00E55D88"/>
    <w:rsid w:val="00E566B0"/>
    <w:rsid w:val="00E57AC7"/>
    <w:rsid w:val="00E616D3"/>
    <w:rsid w:val="00E61D07"/>
    <w:rsid w:val="00E6204F"/>
    <w:rsid w:val="00E627D3"/>
    <w:rsid w:val="00E633E0"/>
    <w:rsid w:val="00E64D2F"/>
    <w:rsid w:val="00E65886"/>
    <w:rsid w:val="00E66303"/>
    <w:rsid w:val="00E67708"/>
    <w:rsid w:val="00E67F38"/>
    <w:rsid w:val="00E7133B"/>
    <w:rsid w:val="00E7152A"/>
    <w:rsid w:val="00E71FB2"/>
    <w:rsid w:val="00E76F29"/>
    <w:rsid w:val="00E77F5B"/>
    <w:rsid w:val="00E8056F"/>
    <w:rsid w:val="00E80F31"/>
    <w:rsid w:val="00E8264C"/>
    <w:rsid w:val="00E82F84"/>
    <w:rsid w:val="00E8330E"/>
    <w:rsid w:val="00E83779"/>
    <w:rsid w:val="00E84750"/>
    <w:rsid w:val="00E8498C"/>
    <w:rsid w:val="00E84D7F"/>
    <w:rsid w:val="00E85DB2"/>
    <w:rsid w:val="00E90BE3"/>
    <w:rsid w:val="00E92871"/>
    <w:rsid w:val="00E92D93"/>
    <w:rsid w:val="00E932E8"/>
    <w:rsid w:val="00E955D2"/>
    <w:rsid w:val="00E96B09"/>
    <w:rsid w:val="00E9742B"/>
    <w:rsid w:val="00EA0151"/>
    <w:rsid w:val="00EA035D"/>
    <w:rsid w:val="00EA066F"/>
    <w:rsid w:val="00EA1003"/>
    <w:rsid w:val="00EA2A63"/>
    <w:rsid w:val="00EA3792"/>
    <w:rsid w:val="00EA56AD"/>
    <w:rsid w:val="00EB0042"/>
    <w:rsid w:val="00EB0826"/>
    <w:rsid w:val="00EB2A77"/>
    <w:rsid w:val="00EB5EC0"/>
    <w:rsid w:val="00EB7C13"/>
    <w:rsid w:val="00EB7E49"/>
    <w:rsid w:val="00EC04D4"/>
    <w:rsid w:val="00EC107A"/>
    <w:rsid w:val="00EC2ADE"/>
    <w:rsid w:val="00EC306A"/>
    <w:rsid w:val="00EC3184"/>
    <w:rsid w:val="00EC4177"/>
    <w:rsid w:val="00EC4CF5"/>
    <w:rsid w:val="00EC4DC2"/>
    <w:rsid w:val="00ED00CB"/>
    <w:rsid w:val="00ED13E0"/>
    <w:rsid w:val="00ED2FA3"/>
    <w:rsid w:val="00ED3006"/>
    <w:rsid w:val="00ED384B"/>
    <w:rsid w:val="00ED3EBD"/>
    <w:rsid w:val="00ED70C2"/>
    <w:rsid w:val="00ED7E07"/>
    <w:rsid w:val="00EE03E2"/>
    <w:rsid w:val="00EE04B9"/>
    <w:rsid w:val="00EE0D77"/>
    <w:rsid w:val="00EE20A5"/>
    <w:rsid w:val="00EE32E3"/>
    <w:rsid w:val="00EE487C"/>
    <w:rsid w:val="00EE4CB1"/>
    <w:rsid w:val="00EE4DCB"/>
    <w:rsid w:val="00EE5F5F"/>
    <w:rsid w:val="00EF1FDA"/>
    <w:rsid w:val="00EF4CAD"/>
    <w:rsid w:val="00EF59A2"/>
    <w:rsid w:val="00EF5E72"/>
    <w:rsid w:val="00EF6ABA"/>
    <w:rsid w:val="00EF74A5"/>
    <w:rsid w:val="00F038C6"/>
    <w:rsid w:val="00F04D4E"/>
    <w:rsid w:val="00F051AB"/>
    <w:rsid w:val="00F075D2"/>
    <w:rsid w:val="00F07BA9"/>
    <w:rsid w:val="00F1056C"/>
    <w:rsid w:val="00F12515"/>
    <w:rsid w:val="00F125A1"/>
    <w:rsid w:val="00F13259"/>
    <w:rsid w:val="00F144DA"/>
    <w:rsid w:val="00F14869"/>
    <w:rsid w:val="00F14A78"/>
    <w:rsid w:val="00F16422"/>
    <w:rsid w:val="00F16F7D"/>
    <w:rsid w:val="00F175B0"/>
    <w:rsid w:val="00F175CF"/>
    <w:rsid w:val="00F1775A"/>
    <w:rsid w:val="00F202CC"/>
    <w:rsid w:val="00F215EE"/>
    <w:rsid w:val="00F2174E"/>
    <w:rsid w:val="00F21B0D"/>
    <w:rsid w:val="00F21BE1"/>
    <w:rsid w:val="00F2207D"/>
    <w:rsid w:val="00F2220A"/>
    <w:rsid w:val="00F22BC2"/>
    <w:rsid w:val="00F264CD"/>
    <w:rsid w:val="00F269FA"/>
    <w:rsid w:val="00F26B7B"/>
    <w:rsid w:val="00F3035D"/>
    <w:rsid w:val="00F32551"/>
    <w:rsid w:val="00F32F61"/>
    <w:rsid w:val="00F33649"/>
    <w:rsid w:val="00F33D0F"/>
    <w:rsid w:val="00F35990"/>
    <w:rsid w:val="00F36B5D"/>
    <w:rsid w:val="00F40BF2"/>
    <w:rsid w:val="00F40FA0"/>
    <w:rsid w:val="00F41750"/>
    <w:rsid w:val="00F41D65"/>
    <w:rsid w:val="00F421B0"/>
    <w:rsid w:val="00F4251E"/>
    <w:rsid w:val="00F430DD"/>
    <w:rsid w:val="00F43C35"/>
    <w:rsid w:val="00F446E0"/>
    <w:rsid w:val="00F44C85"/>
    <w:rsid w:val="00F45AA8"/>
    <w:rsid w:val="00F45ED8"/>
    <w:rsid w:val="00F475E0"/>
    <w:rsid w:val="00F5170E"/>
    <w:rsid w:val="00F52DF2"/>
    <w:rsid w:val="00F53D71"/>
    <w:rsid w:val="00F55368"/>
    <w:rsid w:val="00F554E1"/>
    <w:rsid w:val="00F55DBE"/>
    <w:rsid w:val="00F55DE5"/>
    <w:rsid w:val="00F56C46"/>
    <w:rsid w:val="00F572D9"/>
    <w:rsid w:val="00F60A4D"/>
    <w:rsid w:val="00F61D9C"/>
    <w:rsid w:val="00F61EC8"/>
    <w:rsid w:val="00F61F1C"/>
    <w:rsid w:val="00F6430E"/>
    <w:rsid w:val="00F64984"/>
    <w:rsid w:val="00F64CBA"/>
    <w:rsid w:val="00F65884"/>
    <w:rsid w:val="00F66239"/>
    <w:rsid w:val="00F67053"/>
    <w:rsid w:val="00F67285"/>
    <w:rsid w:val="00F67BE7"/>
    <w:rsid w:val="00F7023A"/>
    <w:rsid w:val="00F70BE7"/>
    <w:rsid w:val="00F711B0"/>
    <w:rsid w:val="00F71CB4"/>
    <w:rsid w:val="00F71CD5"/>
    <w:rsid w:val="00F72180"/>
    <w:rsid w:val="00F73566"/>
    <w:rsid w:val="00F7368F"/>
    <w:rsid w:val="00F73B1A"/>
    <w:rsid w:val="00F74AC7"/>
    <w:rsid w:val="00F7536B"/>
    <w:rsid w:val="00F75D66"/>
    <w:rsid w:val="00F7618E"/>
    <w:rsid w:val="00F772EE"/>
    <w:rsid w:val="00F778B1"/>
    <w:rsid w:val="00F80987"/>
    <w:rsid w:val="00F80C12"/>
    <w:rsid w:val="00F81357"/>
    <w:rsid w:val="00F813DC"/>
    <w:rsid w:val="00F81E06"/>
    <w:rsid w:val="00F82112"/>
    <w:rsid w:val="00F82345"/>
    <w:rsid w:val="00F84979"/>
    <w:rsid w:val="00F86640"/>
    <w:rsid w:val="00F86BCE"/>
    <w:rsid w:val="00F87C62"/>
    <w:rsid w:val="00F91286"/>
    <w:rsid w:val="00F9437E"/>
    <w:rsid w:val="00F94BA9"/>
    <w:rsid w:val="00F95BD0"/>
    <w:rsid w:val="00F96901"/>
    <w:rsid w:val="00FA1B45"/>
    <w:rsid w:val="00FA1B67"/>
    <w:rsid w:val="00FA22ED"/>
    <w:rsid w:val="00FA30D3"/>
    <w:rsid w:val="00FA3A82"/>
    <w:rsid w:val="00FA3B33"/>
    <w:rsid w:val="00FA5400"/>
    <w:rsid w:val="00FA752A"/>
    <w:rsid w:val="00FB02FA"/>
    <w:rsid w:val="00FB15D0"/>
    <w:rsid w:val="00FB1A89"/>
    <w:rsid w:val="00FB3605"/>
    <w:rsid w:val="00FB3C92"/>
    <w:rsid w:val="00FB493A"/>
    <w:rsid w:val="00FB4ABC"/>
    <w:rsid w:val="00FB4DBF"/>
    <w:rsid w:val="00FB4EB6"/>
    <w:rsid w:val="00FB6BAE"/>
    <w:rsid w:val="00FC078D"/>
    <w:rsid w:val="00FC0800"/>
    <w:rsid w:val="00FC1464"/>
    <w:rsid w:val="00FC2DC0"/>
    <w:rsid w:val="00FC2DD2"/>
    <w:rsid w:val="00FC3A44"/>
    <w:rsid w:val="00FC52D6"/>
    <w:rsid w:val="00FC5FCF"/>
    <w:rsid w:val="00FC6109"/>
    <w:rsid w:val="00FC74EE"/>
    <w:rsid w:val="00FD002A"/>
    <w:rsid w:val="00FD1196"/>
    <w:rsid w:val="00FD39C6"/>
    <w:rsid w:val="00FD5032"/>
    <w:rsid w:val="00FD58FD"/>
    <w:rsid w:val="00FD5B84"/>
    <w:rsid w:val="00FD67ED"/>
    <w:rsid w:val="00FD7854"/>
    <w:rsid w:val="00FD7BB8"/>
    <w:rsid w:val="00FE0439"/>
    <w:rsid w:val="00FE121F"/>
    <w:rsid w:val="00FE1520"/>
    <w:rsid w:val="00FE1A5E"/>
    <w:rsid w:val="00FE238D"/>
    <w:rsid w:val="00FE35D6"/>
    <w:rsid w:val="00FE47C5"/>
    <w:rsid w:val="00FE4FD0"/>
    <w:rsid w:val="00FE5155"/>
    <w:rsid w:val="00FE6A07"/>
    <w:rsid w:val="00FE7E19"/>
    <w:rsid w:val="00FF15DB"/>
    <w:rsid w:val="00FF2C96"/>
    <w:rsid w:val="00FF3B1D"/>
    <w:rsid w:val="00FF3E3B"/>
    <w:rsid w:val="00FF63CE"/>
    <w:rsid w:val="00FF6EC7"/>
    <w:rsid w:val="00FF7048"/>
    <w:rsid w:val="00FF74FB"/>
    <w:rsid w:val="00FF7E54"/>
    <w:rsid w:val="05E2CD13"/>
    <w:rsid w:val="07545D8D"/>
    <w:rsid w:val="09568CCA"/>
    <w:rsid w:val="0F2993C8"/>
    <w:rsid w:val="10722751"/>
    <w:rsid w:val="1181EA8D"/>
    <w:rsid w:val="11F7FEB8"/>
    <w:rsid w:val="17AC13E2"/>
    <w:rsid w:val="1AE8A92B"/>
    <w:rsid w:val="1C1F548C"/>
    <w:rsid w:val="251C98F0"/>
    <w:rsid w:val="2847DD48"/>
    <w:rsid w:val="2980DDFA"/>
    <w:rsid w:val="2A271A3B"/>
    <w:rsid w:val="2C26366E"/>
    <w:rsid w:val="2C571E90"/>
    <w:rsid w:val="2EB87F32"/>
    <w:rsid w:val="2F9148EB"/>
    <w:rsid w:val="2FBF2E79"/>
    <w:rsid w:val="3050F174"/>
    <w:rsid w:val="32B33E52"/>
    <w:rsid w:val="3386EF1C"/>
    <w:rsid w:val="36311B5C"/>
    <w:rsid w:val="374252C6"/>
    <w:rsid w:val="38140379"/>
    <w:rsid w:val="38E62962"/>
    <w:rsid w:val="397DFEF8"/>
    <w:rsid w:val="3AF69D90"/>
    <w:rsid w:val="3B23967C"/>
    <w:rsid w:val="3BC7AEF8"/>
    <w:rsid w:val="3DC8A11D"/>
    <w:rsid w:val="3EECDB39"/>
    <w:rsid w:val="3F529E5D"/>
    <w:rsid w:val="3FFF9069"/>
    <w:rsid w:val="40031C48"/>
    <w:rsid w:val="4178192B"/>
    <w:rsid w:val="44B94958"/>
    <w:rsid w:val="454FDB76"/>
    <w:rsid w:val="46F61B2E"/>
    <w:rsid w:val="493027B5"/>
    <w:rsid w:val="4979FE1E"/>
    <w:rsid w:val="4A84C905"/>
    <w:rsid w:val="4E2677C4"/>
    <w:rsid w:val="55AA7E8E"/>
    <w:rsid w:val="5CD8D9EA"/>
    <w:rsid w:val="5CEAA40B"/>
    <w:rsid w:val="5E121B30"/>
    <w:rsid w:val="61D9D56E"/>
    <w:rsid w:val="62C7A471"/>
    <w:rsid w:val="63ACFE24"/>
    <w:rsid w:val="65234021"/>
    <w:rsid w:val="69E7E4F0"/>
    <w:rsid w:val="6AE6464B"/>
    <w:rsid w:val="6C154E75"/>
    <w:rsid w:val="6D3EDB58"/>
    <w:rsid w:val="71117ED3"/>
    <w:rsid w:val="713E7306"/>
    <w:rsid w:val="739CD6AC"/>
    <w:rsid w:val="75FC208B"/>
    <w:rsid w:val="769056D9"/>
    <w:rsid w:val="77E23B1E"/>
    <w:rsid w:val="7CBB8424"/>
    <w:rsid w:val="7F245C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AA55A"/>
  <w15:chartTrackingRefBased/>
  <w15:docId w15:val="{13C7B40E-5855-489D-A728-18C05EA6B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5EE"/>
  </w:style>
  <w:style w:type="paragraph" w:styleId="Heading1">
    <w:name w:val="heading 1"/>
    <w:basedOn w:val="Normal"/>
    <w:next w:val="Normal"/>
    <w:link w:val="Heading1Char"/>
    <w:uiPriority w:val="9"/>
    <w:qFormat/>
    <w:rsid w:val="00684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4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4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4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4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4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4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4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40A"/>
    <w:rPr>
      <w:rFonts w:eastAsiaTheme="majorEastAsia" w:cstheme="majorBidi"/>
      <w:color w:val="272727" w:themeColor="text1" w:themeTint="D8"/>
    </w:rPr>
  </w:style>
  <w:style w:type="paragraph" w:styleId="Title">
    <w:name w:val="Title"/>
    <w:basedOn w:val="Normal"/>
    <w:next w:val="Normal"/>
    <w:link w:val="TitleChar"/>
    <w:uiPriority w:val="10"/>
    <w:qFormat/>
    <w:rsid w:val="00684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4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40A"/>
    <w:pPr>
      <w:spacing w:before="160"/>
      <w:jc w:val="center"/>
    </w:pPr>
    <w:rPr>
      <w:i/>
      <w:iCs/>
      <w:color w:val="404040" w:themeColor="text1" w:themeTint="BF"/>
    </w:rPr>
  </w:style>
  <w:style w:type="character" w:customStyle="1" w:styleId="QuoteChar">
    <w:name w:val="Quote Char"/>
    <w:basedOn w:val="DefaultParagraphFont"/>
    <w:link w:val="Quote"/>
    <w:uiPriority w:val="29"/>
    <w:rsid w:val="0068440A"/>
    <w:rPr>
      <w:i/>
      <w:iCs/>
      <w:color w:val="404040" w:themeColor="text1" w:themeTint="BF"/>
    </w:rPr>
  </w:style>
  <w:style w:type="paragraph" w:styleId="ListParagraph">
    <w:name w:val="List Paragraph"/>
    <w:basedOn w:val="Normal"/>
    <w:uiPriority w:val="34"/>
    <w:qFormat/>
    <w:rsid w:val="0068440A"/>
    <w:pPr>
      <w:ind w:left="720"/>
      <w:contextualSpacing/>
    </w:pPr>
  </w:style>
  <w:style w:type="character" w:styleId="IntenseEmphasis">
    <w:name w:val="Intense Emphasis"/>
    <w:basedOn w:val="DefaultParagraphFont"/>
    <w:uiPriority w:val="21"/>
    <w:qFormat/>
    <w:rsid w:val="0068440A"/>
    <w:rPr>
      <w:i/>
      <w:iCs/>
      <w:color w:val="0F4761" w:themeColor="accent1" w:themeShade="BF"/>
    </w:rPr>
  </w:style>
  <w:style w:type="paragraph" w:styleId="IntenseQuote">
    <w:name w:val="Intense Quote"/>
    <w:basedOn w:val="Normal"/>
    <w:next w:val="Normal"/>
    <w:link w:val="IntenseQuoteChar"/>
    <w:uiPriority w:val="30"/>
    <w:qFormat/>
    <w:rsid w:val="00684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40A"/>
    <w:rPr>
      <w:i/>
      <w:iCs/>
      <w:color w:val="0F4761" w:themeColor="accent1" w:themeShade="BF"/>
    </w:rPr>
  </w:style>
  <w:style w:type="character" w:styleId="IntenseReference">
    <w:name w:val="Intense Reference"/>
    <w:basedOn w:val="DefaultParagraphFont"/>
    <w:uiPriority w:val="32"/>
    <w:qFormat/>
    <w:rsid w:val="0068440A"/>
    <w:rPr>
      <w:b/>
      <w:bCs/>
      <w:smallCaps/>
      <w:color w:val="0F4761" w:themeColor="accent1" w:themeShade="BF"/>
      <w:spacing w:val="5"/>
    </w:rPr>
  </w:style>
  <w:style w:type="character" w:styleId="Hyperlink">
    <w:name w:val="Hyperlink"/>
    <w:basedOn w:val="DefaultParagraphFont"/>
    <w:uiPriority w:val="99"/>
    <w:unhideWhenUsed/>
    <w:rsid w:val="0068440A"/>
    <w:rPr>
      <w:color w:val="467886" w:themeColor="hyperlink"/>
      <w:u w:val="single"/>
    </w:rPr>
  </w:style>
  <w:style w:type="character" w:styleId="UnresolvedMention">
    <w:name w:val="Unresolved Mention"/>
    <w:basedOn w:val="DefaultParagraphFont"/>
    <w:uiPriority w:val="99"/>
    <w:semiHidden/>
    <w:unhideWhenUsed/>
    <w:rsid w:val="0068440A"/>
    <w:rPr>
      <w:color w:val="605E5C"/>
      <w:shd w:val="clear" w:color="auto" w:fill="E1DFDD"/>
    </w:rPr>
  </w:style>
  <w:style w:type="character" w:styleId="CommentReference">
    <w:name w:val="annotation reference"/>
    <w:basedOn w:val="DefaultParagraphFont"/>
    <w:uiPriority w:val="99"/>
    <w:unhideWhenUsed/>
    <w:rsid w:val="0068440A"/>
    <w:rPr>
      <w:sz w:val="16"/>
      <w:szCs w:val="16"/>
    </w:rPr>
  </w:style>
  <w:style w:type="paragraph" w:styleId="CommentText">
    <w:name w:val="annotation text"/>
    <w:basedOn w:val="Normal"/>
    <w:link w:val="CommentTextChar"/>
    <w:uiPriority w:val="99"/>
    <w:unhideWhenUsed/>
    <w:rsid w:val="0068440A"/>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8440A"/>
    <w:rPr>
      <w:kern w:val="0"/>
      <w:sz w:val="20"/>
      <w:szCs w:val="20"/>
      <w14:ligatures w14:val="none"/>
    </w:rPr>
  </w:style>
  <w:style w:type="table" w:styleId="TableGrid">
    <w:name w:val="Table Grid"/>
    <w:basedOn w:val="TableNormal"/>
    <w:uiPriority w:val="39"/>
    <w:rsid w:val="00BF593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B7085"/>
    <w:rPr>
      <w:b/>
      <w:bCs/>
      <w:kern w:val="2"/>
      <w14:ligatures w14:val="standardContextual"/>
    </w:rPr>
  </w:style>
  <w:style w:type="character" w:customStyle="1" w:styleId="CommentSubjectChar">
    <w:name w:val="Comment Subject Char"/>
    <w:basedOn w:val="CommentTextChar"/>
    <w:link w:val="CommentSubject"/>
    <w:uiPriority w:val="99"/>
    <w:semiHidden/>
    <w:rsid w:val="009B7085"/>
    <w:rPr>
      <w:b/>
      <w:bCs/>
      <w:kern w:val="0"/>
      <w:sz w:val="20"/>
      <w:szCs w:val="20"/>
      <w14:ligatures w14:val="none"/>
    </w:rPr>
  </w:style>
  <w:style w:type="paragraph" w:styleId="Revision">
    <w:name w:val="Revision"/>
    <w:hidden/>
    <w:uiPriority w:val="99"/>
    <w:semiHidden/>
    <w:rsid w:val="00751C8A"/>
    <w:pPr>
      <w:spacing w:after="0" w:line="240" w:lineRule="auto"/>
    </w:pPr>
  </w:style>
  <w:style w:type="paragraph" w:styleId="Header">
    <w:name w:val="header"/>
    <w:basedOn w:val="Normal"/>
    <w:link w:val="HeaderChar"/>
    <w:uiPriority w:val="99"/>
    <w:unhideWhenUsed/>
    <w:rsid w:val="005A2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282"/>
  </w:style>
  <w:style w:type="paragraph" w:styleId="Footer">
    <w:name w:val="footer"/>
    <w:basedOn w:val="Normal"/>
    <w:link w:val="FooterChar"/>
    <w:uiPriority w:val="99"/>
    <w:unhideWhenUsed/>
    <w:rsid w:val="005A2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282"/>
  </w:style>
  <w:style w:type="character" w:styleId="Mention">
    <w:name w:val="Mention"/>
    <w:basedOn w:val="DefaultParagraphFont"/>
    <w:uiPriority w:val="99"/>
    <w:unhideWhenUsed/>
    <w:rsid w:val="004E1D1A"/>
    <w:rPr>
      <w:color w:val="2B579A"/>
      <w:shd w:val="clear" w:color="auto" w:fill="E1DFDD"/>
    </w:rPr>
  </w:style>
  <w:style w:type="character" w:styleId="PlaceholderText">
    <w:name w:val="Placeholder Text"/>
    <w:basedOn w:val="DefaultParagraphFont"/>
    <w:uiPriority w:val="99"/>
    <w:semiHidden/>
    <w:rsid w:val="00553AA7"/>
    <w:rPr>
      <w:color w:val="666666"/>
    </w:rPr>
  </w:style>
  <w:style w:type="character" w:customStyle="1" w:styleId="Style1">
    <w:name w:val="Style1"/>
    <w:basedOn w:val="DefaultParagraphFont"/>
    <w:uiPriority w:val="1"/>
    <w:rsid w:val="003B2852"/>
    <w:rPr>
      <w:rFonts w:ascii="Arial" w:hAnsi="Arial"/>
      <w:sz w:val="22"/>
    </w:rPr>
  </w:style>
  <w:style w:type="paragraph" w:customStyle="1" w:styleId="Default">
    <w:name w:val="Default"/>
    <w:rsid w:val="00F14869"/>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semiHidden/>
    <w:unhideWhenUsed/>
    <w:rsid w:val="00A112D8"/>
    <w:rPr>
      <w:rFonts w:ascii="Times New Roman" w:hAnsi="Times New Roman" w:cs="Times New Roman"/>
    </w:rPr>
  </w:style>
  <w:style w:type="character" w:styleId="FollowedHyperlink">
    <w:name w:val="FollowedHyperlink"/>
    <w:basedOn w:val="DefaultParagraphFont"/>
    <w:uiPriority w:val="99"/>
    <w:semiHidden/>
    <w:unhideWhenUsed/>
    <w:rsid w:val="006B59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mc.ncbi.nlm.nih.gov/articles/PMC12877167/" TargetMode="External"/><Relationship Id="rId18" Type="http://schemas.openxmlformats.org/officeDocument/2006/relationships/image" Target="media/image2.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overnment/publications/applying-for-grant-funding-from-the-structures-fund" TargetMode="External"/><Relationship Id="rId17" Type="http://schemas.openxmlformats.org/officeDocument/2006/relationships/hyperlink" Target="https://eur02.safelinks.protection.outlook.com/?url=https%3A%2F%2Fwww.bromley.gov.uk%2F&amp;data=05%7C02%7Ccindy.yuchitsai%40watermangroup.com%7Cc3ec4c79a6784d8768ee08deef239976%7C95e10f6fe08b41f19bd1fa4f53fd67b3%7C0%7C0%7C639211133404880642%7CUnknown%7CTWFpbGZsb3d8eyJFbXB0eU1hcGkiOnRydWUsIlYiOiIwLjAuMDAwMCIsIlAiOiJXaW4zMiIsIkFOIjoiTWFpbCIsIldUIjoyfQ%3D%3D%7C0%7C%7C%7C&amp;sdata=Fq17YG%2FqSZL0aSA%2F%2FMIm69xEBqjeIQVQKqQNd4KXZkY%3D&amp;reserved=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tructuresFundTAB@dft.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nrha.org.uk/winners-2024/"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wards.museumsandheritage.com/awards/2025-winners/restoration-or-conservation-project-of-the-year-7/"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AAC090EC394228B1FE769DD2448CFB"/>
        <w:category>
          <w:name w:val="General"/>
          <w:gallery w:val="placeholder"/>
        </w:category>
        <w:types>
          <w:type w:val="bbPlcHdr"/>
        </w:types>
        <w:behaviors>
          <w:behavior w:val="content"/>
        </w:behaviors>
        <w:guid w:val="{5DCD9ED4-F944-4B19-B650-BFECADE1984A}"/>
      </w:docPartPr>
      <w:docPartBody>
        <w:p w:rsidR="00A31985" w:rsidRDefault="004D4D80">
          <w:pPr>
            <w:pStyle w:val="D0AAC090EC394228B1FE769DD2448CFB4"/>
          </w:pPr>
          <w:r w:rsidRPr="00556784">
            <w:rPr>
              <w:rStyle w:val="PlaceholderText"/>
            </w:rPr>
            <w:t>Click or tap here to enter text.</w:t>
          </w:r>
        </w:p>
      </w:docPartBody>
    </w:docPart>
    <w:docPart>
      <w:docPartPr>
        <w:name w:val="456F1858AA074C45B2F13C52B65B19B0"/>
        <w:category>
          <w:name w:val="General"/>
          <w:gallery w:val="placeholder"/>
        </w:category>
        <w:types>
          <w:type w:val="bbPlcHdr"/>
        </w:types>
        <w:behaviors>
          <w:behavior w:val="content"/>
        </w:behaviors>
        <w:guid w:val="{F2A5B24C-94B3-4023-9CAB-9E0546AB443B}"/>
      </w:docPartPr>
      <w:docPartBody>
        <w:p w:rsidR="00A31985" w:rsidRDefault="004D4D80">
          <w:pPr>
            <w:pStyle w:val="456F1858AA074C45B2F13C52B65B19B02"/>
          </w:pPr>
          <w:r w:rsidRPr="00556784">
            <w:rPr>
              <w:rStyle w:val="PlaceholderText"/>
            </w:rPr>
            <w:t>Click or tap here to enter text.</w:t>
          </w:r>
        </w:p>
      </w:docPartBody>
    </w:docPart>
    <w:docPart>
      <w:docPartPr>
        <w:name w:val="F1EB1DF65E9E4873B9C95A18280B93B8"/>
        <w:category>
          <w:name w:val="General"/>
          <w:gallery w:val="placeholder"/>
        </w:category>
        <w:types>
          <w:type w:val="bbPlcHdr"/>
        </w:types>
        <w:behaviors>
          <w:behavior w:val="content"/>
        </w:behaviors>
        <w:guid w:val="{F746E45D-BE6C-4054-A3D4-32F5E7802070}"/>
      </w:docPartPr>
      <w:docPartBody>
        <w:p w:rsidR="00A31985" w:rsidRDefault="004D4D80">
          <w:pPr>
            <w:pStyle w:val="F1EB1DF65E9E4873B9C95A18280B93B82"/>
          </w:pPr>
          <w:r w:rsidRPr="002F7118">
            <w:rPr>
              <w:rStyle w:val="PlaceholderText"/>
            </w:rPr>
            <w:t>Click or tap here to enter text.</w:t>
          </w:r>
        </w:p>
      </w:docPartBody>
    </w:docPart>
    <w:docPart>
      <w:docPartPr>
        <w:name w:val="16001593487F44BA8517FF5CC6053C20"/>
        <w:category>
          <w:name w:val="General"/>
          <w:gallery w:val="placeholder"/>
        </w:category>
        <w:types>
          <w:type w:val="bbPlcHdr"/>
        </w:types>
        <w:behaviors>
          <w:behavior w:val="content"/>
        </w:behaviors>
        <w:guid w:val="{CD47E9D4-11DF-47AA-AAD0-A0D781B3DCB7}"/>
      </w:docPartPr>
      <w:docPartBody>
        <w:p w:rsidR="00A31985" w:rsidRDefault="004D4D80">
          <w:pPr>
            <w:pStyle w:val="16001593487F44BA8517FF5CC6053C202"/>
          </w:pPr>
          <w:r w:rsidRPr="002F7118">
            <w:rPr>
              <w:rStyle w:val="PlaceholderText"/>
            </w:rPr>
            <w:t>Click or tap here to enter text.</w:t>
          </w:r>
        </w:p>
      </w:docPartBody>
    </w:docPart>
    <w:docPart>
      <w:docPartPr>
        <w:name w:val="943E29D396E340FCBA97E9C2C2902B04"/>
        <w:category>
          <w:name w:val="General"/>
          <w:gallery w:val="placeholder"/>
        </w:category>
        <w:types>
          <w:type w:val="bbPlcHdr"/>
        </w:types>
        <w:behaviors>
          <w:behavior w:val="content"/>
        </w:behaviors>
        <w:guid w:val="{B91F9814-2082-49DD-99A4-46ACF2F75244}"/>
      </w:docPartPr>
      <w:docPartBody>
        <w:p w:rsidR="00A31985" w:rsidRDefault="004D4D80">
          <w:pPr>
            <w:pStyle w:val="943E29D396E340FCBA97E9C2C2902B042"/>
          </w:pPr>
          <w:r w:rsidRPr="002F7118">
            <w:rPr>
              <w:rStyle w:val="PlaceholderText"/>
            </w:rPr>
            <w:t>Click or tap here to enter text.</w:t>
          </w:r>
        </w:p>
      </w:docPartBody>
    </w:docPart>
    <w:docPart>
      <w:docPartPr>
        <w:name w:val="96A89F097D004BC09B65ED776D5DB276"/>
        <w:category>
          <w:name w:val="General"/>
          <w:gallery w:val="placeholder"/>
        </w:category>
        <w:types>
          <w:type w:val="bbPlcHdr"/>
        </w:types>
        <w:behaviors>
          <w:behavior w:val="content"/>
        </w:behaviors>
        <w:guid w:val="{9D9157B1-4543-489A-A4D0-A8ABACA5E7B5}"/>
      </w:docPartPr>
      <w:docPartBody>
        <w:p w:rsidR="00A31985" w:rsidRDefault="004D4D80">
          <w:pPr>
            <w:pStyle w:val="96A89F097D004BC09B65ED776D5DB2762"/>
          </w:pPr>
          <w:r w:rsidRPr="002F7118">
            <w:rPr>
              <w:rStyle w:val="PlaceholderText"/>
            </w:rPr>
            <w:t>Click or tap here to enter text.</w:t>
          </w:r>
        </w:p>
      </w:docPartBody>
    </w:docPart>
    <w:docPart>
      <w:docPartPr>
        <w:name w:val="F94C40804B1142BF920CA4679C27A807"/>
        <w:category>
          <w:name w:val="General"/>
          <w:gallery w:val="placeholder"/>
        </w:category>
        <w:types>
          <w:type w:val="bbPlcHdr"/>
        </w:types>
        <w:behaviors>
          <w:behavior w:val="content"/>
        </w:behaviors>
        <w:guid w:val="{E2EFFCD1-E48C-4347-AF41-670BE0374986}"/>
      </w:docPartPr>
      <w:docPartBody>
        <w:p w:rsidR="00A31985" w:rsidRDefault="004D4D80">
          <w:pPr>
            <w:pStyle w:val="F94C40804B1142BF920CA4679C27A8072"/>
          </w:pPr>
          <w:r w:rsidRPr="002F7118">
            <w:rPr>
              <w:rStyle w:val="PlaceholderText"/>
            </w:rPr>
            <w:t>Click or tap here to enter text.</w:t>
          </w:r>
        </w:p>
      </w:docPartBody>
    </w:docPart>
    <w:docPart>
      <w:docPartPr>
        <w:name w:val="ED638C6F33EE453FB12F56FA912E6331"/>
        <w:category>
          <w:name w:val="General"/>
          <w:gallery w:val="placeholder"/>
        </w:category>
        <w:types>
          <w:type w:val="bbPlcHdr"/>
        </w:types>
        <w:behaviors>
          <w:behavior w:val="content"/>
        </w:behaviors>
        <w:guid w:val="{A70517B4-0B1E-4B1B-B914-D5D3F698E225}"/>
      </w:docPartPr>
      <w:docPartBody>
        <w:p w:rsidR="00A31985" w:rsidRDefault="004D4D80">
          <w:pPr>
            <w:pStyle w:val="ED638C6F33EE453FB12F56FA912E63312"/>
          </w:pPr>
          <w:r w:rsidRPr="002F7118">
            <w:rPr>
              <w:rStyle w:val="PlaceholderText"/>
            </w:rPr>
            <w:t>Click or tap here to enter text.</w:t>
          </w:r>
        </w:p>
      </w:docPartBody>
    </w:docPart>
    <w:docPart>
      <w:docPartPr>
        <w:name w:val="D616AE7C346A427A970241BD8CB41442"/>
        <w:category>
          <w:name w:val="General"/>
          <w:gallery w:val="placeholder"/>
        </w:category>
        <w:types>
          <w:type w:val="bbPlcHdr"/>
        </w:types>
        <w:behaviors>
          <w:behavior w:val="content"/>
        </w:behaviors>
        <w:guid w:val="{5475387F-F805-4620-9A46-15471DA5718E}"/>
      </w:docPartPr>
      <w:docPartBody>
        <w:p w:rsidR="00A31985" w:rsidRDefault="004D4D80">
          <w:pPr>
            <w:pStyle w:val="D616AE7C346A427A970241BD8CB414422"/>
          </w:pPr>
          <w:r w:rsidRPr="002F7118">
            <w:rPr>
              <w:rStyle w:val="PlaceholderText"/>
            </w:rPr>
            <w:t>Click or tap here to enter text.</w:t>
          </w:r>
        </w:p>
      </w:docPartBody>
    </w:docPart>
    <w:docPart>
      <w:docPartPr>
        <w:name w:val="3BDFA0DEAB5349AAAE709F9C2230E63C"/>
        <w:category>
          <w:name w:val="General"/>
          <w:gallery w:val="placeholder"/>
        </w:category>
        <w:types>
          <w:type w:val="bbPlcHdr"/>
        </w:types>
        <w:behaviors>
          <w:behavior w:val="content"/>
        </w:behaviors>
        <w:guid w:val="{E43834D2-CDDE-46A0-94D1-0A91A05F0BD0}"/>
      </w:docPartPr>
      <w:docPartBody>
        <w:p w:rsidR="00A31985" w:rsidRDefault="004D4D80">
          <w:pPr>
            <w:pStyle w:val="3BDFA0DEAB5349AAAE709F9C2230E63C2"/>
          </w:pPr>
          <w:r w:rsidRPr="002F7118">
            <w:rPr>
              <w:rStyle w:val="PlaceholderText"/>
            </w:rPr>
            <w:t>Click or tap here to enter text.</w:t>
          </w:r>
        </w:p>
      </w:docPartBody>
    </w:docPart>
    <w:docPart>
      <w:docPartPr>
        <w:name w:val="190039983E4E4A2A9BB84F0AE766E8C8"/>
        <w:category>
          <w:name w:val="General"/>
          <w:gallery w:val="placeholder"/>
        </w:category>
        <w:types>
          <w:type w:val="bbPlcHdr"/>
        </w:types>
        <w:behaviors>
          <w:behavior w:val="content"/>
        </w:behaviors>
        <w:guid w:val="{9BE229C5-79D5-4804-8520-7AB17B81F375}"/>
      </w:docPartPr>
      <w:docPartBody>
        <w:p w:rsidR="00A31985" w:rsidRDefault="004D4D80">
          <w:pPr>
            <w:pStyle w:val="190039983E4E4A2A9BB84F0AE766E8C82"/>
          </w:pPr>
          <w:r w:rsidRPr="002F7118">
            <w:rPr>
              <w:rStyle w:val="PlaceholderText"/>
            </w:rPr>
            <w:t>Click or tap here to enter text.</w:t>
          </w:r>
        </w:p>
      </w:docPartBody>
    </w:docPart>
    <w:docPart>
      <w:docPartPr>
        <w:name w:val="26B1F61C32704EECA0948D10B027225F"/>
        <w:category>
          <w:name w:val="General"/>
          <w:gallery w:val="placeholder"/>
        </w:category>
        <w:types>
          <w:type w:val="bbPlcHdr"/>
        </w:types>
        <w:behaviors>
          <w:behavior w:val="content"/>
        </w:behaviors>
        <w:guid w:val="{02186215-C99E-4EA8-B7B5-E9D3F73E024F}"/>
      </w:docPartPr>
      <w:docPartBody>
        <w:p w:rsidR="00A31985" w:rsidRDefault="004D4D80">
          <w:pPr>
            <w:pStyle w:val="26B1F61C32704EECA0948D10B027225F2"/>
          </w:pPr>
          <w:r w:rsidRPr="002F7118">
            <w:rPr>
              <w:rStyle w:val="PlaceholderText"/>
            </w:rPr>
            <w:t>Click or tap here to enter text.</w:t>
          </w:r>
        </w:p>
      </w:docPartBody>
    </w:docPart>
    <w:docPart>
      <w:docPartPr>
        <w:name w:val="73ACE21DFC0842FA860F6FB8DA5AED7E"/>
        <w:category>
          <w:name w:val="General"/>
          <w:gallery w:val="placeholder"/>
        </w:category>
        <w:types>
          <w:type w:val="bbPlcHdr"/>
        </w:types>
        <w:behaviors>
          <w:behavior w:val="content"/>
        </w:behaviors>
        <w:guid w:val="{D96F5AFA-B403-4126-86A0-3958B3678D54}"/>
      </w:docPartPr>
      <w:docPartBody>
        <w:p w:rsidR="00A31985" w:rsidRDefault="004D4D80">
          <w:pPr>
            <w:pStyle w:val="73ACE21DFC0842FA860F6FB8DA5AED7E2"/>
          </w:pPr>
          <w:r w:rsidRPr="002F7118">
            <w:rPr>
              <w:rStyle w:val="PlaceholderText"/>
            </w:rPr>
            <w:t>Click or tap here to enter text.</w:t>
          </w:r>
        </w:p>
      </w:docPartBody>
    </w:docPart>
    <w:docPart>
      <w:docPartPr>
        <w:name w:val="F5A02D2840834615B21E5B6DEB643C82"/>
        <w:category>
          <w:name w:val="General"/>
          <w:gallery w:val="placeholder"/>
        </w:category>
        <w:types>
          <w:type w:val="bbPlcHdr"/>
        </w:types>
        <w:behaviors>
          <w:behavior w:val="content"/>
        </w:behaviors>
        <w:guid w:val="{00BB4BE4-142A-4B07-A392-5D42F9F5E013}"/>
      </w:docPartPr>
      <w:docPartBody>
        <w:p w:rsidR="00A31985" w:rsidRDefault="004D4D80">
          <w:pPr>
            <w:pStyle w:val="F5A02D2840834615B21E5B6DEB643C822"/>
          </w:pPr>
          <w:r w:rsidRPr="002F7118">
            <w:rPr>
              <w:rStyle w:val="PlaceholderText"/>
            </w:rPr>
            <w:t>Click or tap here to enter text.</w:t>
          </w:r>
        </w:p>
      </w:docPartBody>
    </w:docPart>
    <w:docPart>
      <w:docPartPr>
        <w:name w:val="FEBE7513F8D3485886FBF6FBDC89D746"/>
        <w:category>
          <w:name w:val="General"/>
          <w:gallery w:val="placeholder"/>
        </w:category>
        <w:types>
          <w:type w:val="bbPlcHdr"/>
        </w:types>
        <w:behaviors>
          <w:behavior w:val="content"/>
        </w:behaviors>
        <w:guid w:val="{C808F261-46B5-4433-BFB6-8070DF8796DE}"/>
      </w:docPartPr>
      <w:docPartBody>
        <w:p w:rsidR="00A31985" w:rsidRDefault="004D4D80">
          <w:pPr>
            <w:pStyle w:val="FEBE7513F8D3485886FBF6FBDC89D7462"/>
          </w:pPr>
          <w:r w:rsidRPr="002F7118">
            <w:rPr>
              <w:rStyle w:val="PlaceholderText"/>
            </w:rPr>
            <w:t>Click or tap here to enter text.</w:t>
          </w:r>
        </w:p>
      </w:docPartBody>
    </w:docPart>
    <w:docPart>
      <w:docPartPr>
        <w:name w:val="7AC83FAEA78B4A9FB6EBC86859A6157D"/>
        <w:category>
          <w:name w:val="General"/>
          <w:gallery w:val="placeholder"/>
        </w:category>
        <w:types>
          <w:type w:val="bbPlcHdr"/>
        </w:types>
        <w:behaviors>
          <w:behavior w:val="content"/>
        </w:behaviors>
        <w:guid w:val="{F295CED3-3108-4E8F-AF61-B5EDA48D8304}"/>
      </w:docPartPr>
      <w:docPartBody>
        <w:p w:rsidR="00A31985" w:rsidRDefault="004D4D80">
          <w:pPr>
            <w:pStyle w:val="7AC83FAEA78B4A9FB6EBC86859A6157D2"/>
          </w:pPr>
          <w:r w:rsidRPr="002F7118">
            <w:rPr>
              <w:rStyle w:val="PlaceholderText"/>
            </w:rPr>
            <w:t>Click or tap here to enter text.</w:t>
          </w:r>
        </w:p>
      </w:docPartBody>
    </w:docPart>
    <w:docPart>
      <w:docPartPr>
        <w:name w:val="A8A825FD558748D8A913F55A623F10F4"/>
        <w:category>
          <w:name w:val="General"/>
          <w:gallery w:val="placeholder"/>
        </w:category>
        <w:types>
          <w:type w:val="bbPlcHdr"/>
        </w:types>
        <w:behaviors>
          <w:behavior w:val="content"/>
        </w:behaviors>
        <w:guid w:val="{D9358E1D-9BFA-4B60-8D98-A22DA9378048}"/>
      </w:docPartPr>
      <w:docPartBody>
        <w:p w:rsidR="00A31985" w:rsidRDefault="004D4D80">
          <w:pPr>
            <w:pStyle w:val="A8A825FD558748D8A913F55A623F10F42"/>
          </w:pPr>
          <w:r w:rsidRPr="002F7118">
            <w:rPr>
              <w:rStyle w:val="PlaceholderText"/>
            </w:rPr>
            <w:t>Click or tap here to enter text.</w:t>
          </w:r>
        </w:p>
      </w:docPartBody>
    </w:docPart>
    <w:docPart>
      <w:docPartPr>
        <w:name w:val="AD29094D7F12485F8B9B819DEEDBE8DC"/>
        <w:category>
          <w:name w:val="General"/>
          <w:gallery w:val="placeholder"/>
        </w:category>
        <w:types>
          <w:type w:val="bbPlcHdr"/>
        </w:types>
        <w:behaviors>
          <w:behavior w:val="content"/>
        </w:behaviors>
        <w:guid w:val="{BE11CD0A-886D-49CB-B1A0-84A9DADEEB3E}"/>
      </w:docPartPr>
      <w:docPartBody>
        <w:p w:rsidR="00A31985" w:rsidRDefault="004D4D80">
          <w:pPr>
            <w:pStyle w:val="AD29094D7F12485F8B9B819DEEDBE8DC2"/>
          </w:pPr>
          <w:r w:rsidRPr="002F7118">
            <w:rPr>
              <w:rStyle w:val="PlaceholderText"/>
            </w:rPr>
            <w:t>Click or tap here to enter text.</w:t>
          </w:r>
        </w:p>
      </w:docPartBody>
    </w:docPart>
    <w:docPart>
      <w:docPartPr>
        <w:name w:val="D14167F5B5DE4CE48376D7695E2A8D0C"/>
        <w:category>
          <w:name w:val="General"/>
          <w:gallery w:val="placeholder"/>
        </w:category>
        <w:types>
          <w:type w:val="bbPlcHdr"/>
        </w:types>
        <w:behaviors>
          <w:behavior w:val="content"/>
        </w:behaviors>
        <w:guid w:val="{FB53C22B-A383-4081-9A73-5AFEE953A050}"/>
      </w:docPartPr>
      <w:docPartBody>
        <w:p w:rsidR="00A31985" w:rsidRDefault="004D4D80">
          <w:pPr>
            <w:pStyle w:val="D14167F5B5DE4CE48376D7695E2A8D0C2"/>
          </w:pPr>
          <w:r w:rsidRPr="002F7118">
            <w:rPr>
              <w:rStyle w:val="PlaceholderText"/>
            </w:rPr>
            <w:t>Click or tap here to enter text.</w:t>
          </w:r>
        </w:p>
      </w:docPartBody>
    </w:docPart>
    <w:docPart>
      <w:docPartPr>
        <w:name w:val="983B3459FB114F2CA1F4CE0F6F9BBC07"/>
        <w:category>
          <w:name w:val="General"/>
          <w:gallery w:val="placeholder"/>
        </w:category>
        <w:types>
          <w:type w:val="bbPlcHdr"/>
        </w:types>
        <w:behaviors>
          <w:behavior w:val="content"/>
        </w:behaviors>
        <w:guid w:val="{0662382C-D5AE-4DE0-B850-C910F0B3016B}"/>
      </w:docPartPr>
      <w:docPartBody>
        <w:p w:rsidR="00A31985" w:rsidRDefault="004D4D80">
          <w:pPr>
            <w:pStyle w:val="983B3459FB114F2CA1F4CE0F6F9BBC072"/>
          </w:pPr>
          <w:r w:rsidRPr="002F7118">
            <w:rPr>
              <w:rStyle w:val="PlaceholderText"/>
            </w:rPr>
            <w:t>Click or tap here to enter text.</w:t>
          </w:r>
        </w:p>
      </w:docPartBody>
    </w:docPart>
    <w:docPart>
      <w:docPartPr>
        <w:name w:val="16C14B17C0E14D738C4DE1D98D7F8397"/>
        <w:category>
          <w:name w:val="General"/>
          <w:gallery w:val="placeholder"/>
        </w:category>
        <w:types>
          <w:type w:val="bbPlcHdr"/>
        </w:types>
        <w:behaviors>
          <w:behavior w:val="content"/>
        </w:behaviors>
        <w:guid w:val="{073815EB-5DE5-46A6-928A-571370061FBF}"/>
      </w:docPartPr>
      <w:docPartBody>
        <w:p w:rsidR="00A31985" w:rsidRDefault="004D4D80">
          <w:pPr>
            <w:pStyle w:val="16C14B17C0E14D738C4DE1D98D7F83972"/>
          </w:pPr>
          <w:r w:rsidRPr="002F7118">
            <w:rPr>
              <w:rStyle w:val="PlaceholderText"/>
            </w:rPr>
            <w:t>Click or tap here to enter text.</w:t>
          </w:r>
        </w:p>
      </w:docPartBody>
    </w:docPart>
    <w:docPart>
      <w:docPartPr>
        <w:name w:val="317ED1B9620E49E582C693498D44569A"/>
        <w:category>
          <w:name w:val="General"/>
          <w:gallery w:val="placeholder"/>
        </w:category>
        <w:types>
          <w:type w:val="bbPlcHdr"/>
        </w:types>
        <w:behaviors>
          <w:behavior w:val="content"/>
        </w:behaviors>
        <w:guid w:val="{71A39AAC-D76D-45C0-8CF1-FCA079B3AFB3}"/>
      </w:docPartPr>
      <w:docPartBody>
        <w:p w:rsidR="00A31985" w:rsidRDefault="004D4D80">
          <w:pPr>
            <w:pStyle w:val="317ED1B9620E49E582C693498D44569A2"/>
          </w:pPr>
          <w:r w:rsidRPr="002F7118">
            <w:rPr>
              <w:rStyle w:val="PlaceholderText"/>
            </w:rPr>
            <w:t>Click or tap here to enter text.</w:t>
          </w:r>
        </w:p>
      </w:docPartBody>
    </w:docPart>
    <w:docPart>
      <w:docPartPr>
        <w:name w:val="48AC66F367B2438986E72E4C0AC57DB5"/>
        <w:category>
          <w:name w:val="General"/>
          <w:gallery w:val="placeholder"/>
        </w:category>
        <w:types>
          <w:type w:val="bbPlcHdr"/>
        </w:types>
        <w:behaviors>
          <w:behavior w:val="content"/>
        </w:behaviors>
        <w:guid w:val="{16330F58-5AF6-450D-B287-AD717EF4828D}"/>
      </w:docPartPr>
      <w:docPartBody>
        <w:p w:rsidR="00A31985" w:rsidRDefault="004D4D80">
          <w:pPr>
            <w:pStyle w:val="48AC66F367B2438986E72E4C0AC57DB52"/>
          </w:pPr>
          <w:r w:rsidRPr="002F7118">
            <w:rPr>
              <w:rStyle w:val="PlaceholderText"/>
            </w:rPr>
            <w:t>Click or tap here to enter text.</w:t>
          </w:r>
        </w:p>
      </w:docPartBody>
    </w:docPart>
    <w:docPart>
      <w:docPartPr>
        <w:name w:val="6A077C655DE44F76A7F263A6E4040C6C"/>
        <w:category>
          <w:name w:val="General"/>
          <w:gallery w:val="placeholder"/>
        </w:category>
        <w:types>
          <w:type w:val="bbPlcHdr"/>
        </w:types>
        <w:behaviors>
          <w:behavior w:val="content"/>
        </w:behaviors>
        <w:guid w:val="{AB3E330F-6A0F-41AF-A5DB-8EEBBA108C4D}"/>
      </w:docPartPr>
      <w:docPartBody>
        <w:p w:rsidR="00A31985" w:rsidRDefault="004D4D80">
          <w:pPr>
            <w:pStyle w:val="6A077C655DE44F76A7F263A6E4040C6C2"/>
          </w:pPr>
          <w:r w:rsidRPr="00341723">
            <w:rPr>
              <w:rStyle w:val="PlaceholderText"/>
            </w:rPr>
            <w:t>Click or tap here to enter text.</w:t>
          </w:r>
        </w:p>
      </w:docPartBody>
    </w:docPart>
    <w:docPart>
      <w:docPartPr>
        <w:name w:val="D56443154B6343DDA805E8578FFA027B"/>
        <w:category>
          <w:name w:val="General"/>
          <w:gallery w:val="placeholder"/>
        </w:category>
        <w:types>
          <w:type w:val="bbPlcHdr"/>
        </w:types>
        <w:behaviors>
          <w:behavior w:val="content"/>
        </w:behaviors>
        <w:guid w:val="{0EE776C2-F27E-4FC1-A602-FB1D14687853}"/>
      </w:docPartPr>
      <w:docPartBody>
        <w:p w:rsidR="00A31985" w:rsidRDefault="004D4D80">
          <w:pPr>
            <w:pStyle w:val="D56443154B6343DDA805E8578FFA027B2"/>
          </w:pPr>
          <w:r w:rsidRPr="00341723">
            <w:rPr>
              <w:rStyle w:val="PlaceholderText"/>
            </w:rPr>
            <w:t>Click or tap here to enter text.</w:t>
          </w:r>
        </w:p>
      </w:docPartBody>
    </w:docPart>
    <w:docPart>
      <w:docPartPr>
        <w:name w:val="26D6AAA93C5141C5A4A6808175AA9B4D"/>
        <w:category>
          <w:name w:val="General"/>
          <w:gallery w:val="placeholder"/>
        </w:category>
        <w:types>
          <w:type w:val="bbPlcHdr"/>
        </w:types>
        <w:behaviors>
          <w:behavior w:val="content"/>
        </w:behaviors>
        <w:guid w:val="{517463CD-67EB-4CDA-9A80-E4DBAC5A7088}"/>
      </w:docPartPr>
      <w:docPartBody>
        <w:p w:rsidR="00A31985" w:rsidRDefault="004D4D80">
          <w:pPr>
            <w:pStyle w:val="26D6AAA93C5141C5A4A6808175AA9B4D2"/>
          </w:pPr>
          <w:r w:rsidRPr="00341723">
            <w:rPr>
              <w:rStyle w:val="PlaceholderText"/>
            </w:rPr>
            <w:t>Click or tap here to enter text.</w:t>
          </w:r>
        </w:p>
      </w:docPartBody>
    </w:docPart>
    <w:docPart>
      <w:docPartPr>
        <w:name w:val="77B31FE313464E5D93C74777B0056CC6"/>
        <w:category>
          <w:name w:val="General"/>
          <w:gallery w:val="placeholder"/>
        </w:category>
        <w:types>
          <w:type w:val="bbPlcHdr"/>
        </w:types>
        <w:behaviors>
          <w:behavior w:val="content"/>
        </w:behaviors>
        <w:guid w:val="{D4AD6195-D759-4A59-8B3E-5139C838FFCC}"/>
      </w:docPartPr>
      <w:docPartBody>
        <w:p w:rsidR="00A31985" w:rsidRDefault="004D4D80">
          <w:pPr>
            <w:pStyle w:val="77B31FE313464E5D93C74777B0056CC62"/>
          </w:pPr>
          <w:r w:rsidRPr="002F7118">
            <w:rPr>
              <w:rStyle w:val="PlaceholderText"/>
            </w:rPr>
            <w:t>Click or tap here to enter text.</w:t>
          </w:r>
        </w:p>
      </w:docPartBody>
    </w:docPart>
    <w:docPart>
      <w:docPartPr>
        <w:name w:val="7CA7D3EB859140A6949C227068209DFE"/>
        <w:category>
          <w:name w:val="General"/>
          <w:gallery w:val="placeholder"/>
        </w:category>
        <w:types>
          <w:type w:val="bbPlcHdr"/>
        </w:types>
        <w:behaviors>
          <w:behavior w:val="content"/>
        </w:behaviors>
        <w:guid w:val="{96D7606E-11A9-442F-8658-E691E7828A4A}"/>
      </w:docPartPr>
      <w:docPartBody>
        <w:p w:rsidR="00A31985" w:rsidRDefault="004D4D80">
          <w:pPr>
            <w:pStyle w:val="7CA7D3EB859140A6949C227068209DFE2"/>
          </w:pPr>
          <w:r w:rsidRPr="002F7118">
            <w:rPr>
              <w:rStyle w:val="PlaceholderText"/>
            </w:rPr>
            <w:t>Click or tap here to enter text.</w:t>
          </w:r>
        </w:p>
      </w:docPartBody>
    </w:docPart>
    <w:docPart>
      <w:docPartPr>
        <w:name w:val="894236F461EB4E1E9EC71F1D7643EA56"/>
        <w:category>
          <w:name w:val="General"/>
          <w:gallery w:val="placeholder"/>
        </w:category>
        <w:types>
          <w:type w:val="bbPlcHdr"/>
        </w:types>
        <w:behaviors>
          <w:behavior w:val="content"/>
        </w:behaviors>
        <w:guid w:val="{8DF294C6-C6DF-4012-AC43-C76063EDC1F3}"/>
      </w:docPartPr>
      <w:docPartBody>
        <w:p w:rsidR="00A31985" w:rsidRDefault="004D4D80">
          <w:pPr>
            <w:pStyle w:val="894236F461EB4E1E9EC71F1D7643EA562"/>
          </w:pPr>
          <w:r w:rsidRPr="002F7118">
            <w:rPr>
              <w:rStyle w:val="PlaceholderText"/>
            </w:rPr>
            <w:t>Click or tap here to enter text.</w:t>
          </w:r>
        </w:p>
      </w:docPartBody>
    </w:docPart>
    <w:docPart>
      <w:docPartPr>
        <w:name w:val="F7A31774C6B54A56AFBE5C68F7540563"/>
        <w:category>
          <w:name w:val="General"/>
          <w:gallery w:val="placeholder"/>
        </w:category>
        <w:types>
          <w:type w:val="bbPlcHdr"/>
        </w:types>
        <w:behaviors>
          <w:behavior w:val="content"/>
        </w:behaviors>
        <w:guid w:val="{283AE8E6-EC18-448B-AA98-95047578E101}"/>
      </w:docPartPr>
      <w:docPartBody>
        <w:p w:rsidR="00A31985" w:rsidRDefault="004D4D80">
          <w:pPr>
            <w:pStyle w:val="F7A31774C6B54A56AFBE5C68F75405632"/>
          </w:pPr>
          <w:r w:rsidRPr="002F7118">
            <w:rPr>
              <w:rStyle w:val="PlaceholderText"/>
            </w:rPr>
            <w:t>Click or tap here to enter text.</w:t>
          </w:r>
        </w:p>
      </w:docPartBody>
    </w:docPart>
    <w:docPart>
      <w:docPartPr>
        <w:name w:val="D189E87185C44CFF9A6FC4A94181CEC5"/>
        <w:category>
          <w:name w:val="General"/>
          <w:gallery w:val="placeholder"/>
        </w:category>
        <w:types>
          <w:type w:val="bbPlcHdr"/>
        </w:types>
        <w:behaviors>
          <w:behavior w:val="content"/>
        </w:behaviors>
        <w:guid w:val="{30F0090D-7868-4DD2-802D-32B52F0C341B}"/>
      </w:docPartPr>
      <w:docPartBody>
        <w:p w:rsidR="00A31985" w:rsidRDefault="004D4D80">
          <w:pPr>
            <w:pStyle w:val="D189E87185C44CFF9A6FC4A94181CEC52"/>
          </w:pPr>
          <w:r w:rsidRPr="002F7118">
            <w:rPr>
              <w:rStyle w:val="PlaceholderText"/>
            </w:rPr>
            <w:t>Click or tap here to enter text.</w:t>
          </w:r>
        </w:p>
      </w:docPartBody>
    </w:docPart>
    <w:docPart>
      <w:docPartPr>
        <w:name w:val="C5E16EC42A5C45DEBCF6C299D18DC8B2"/>
        <w:category>
          <w:name w:val="General"/>
          <w:gallery w:val="placeholder"/>
        </w:category>
        <w:types>
          <w:type w:val="bbPlcHdr"/>
        </w:types>
        <w:behaviors>
          <w:behavior w:val="content"/>
        </w:behaviors>
        <w:guid w:val="{41306F8B-AC5A-4D28-956E-5C33AD674877}"/>
      </w:docPartPr>
      <w:docPartBody>
        <w:p w:rsidR="00A31985" w:rsidRDefault="004D4D80">
          <w:pPr>
            <w:pStyle w:val="C5E16EC42A5C45DEBCF6C299D18DC8B22"/>
          </w:pPr>
          <w:r w:rsidRPr="002F7118">
            <w:rPr>
              <w:rStyle w:val="PlaceholderText"/>
            </w:rPr>
            <w:t>Click or tap here to enter text.</w:t>
          </w:r>
        </w:p>
      </w:docPartBody>
    </w:docPart>
    <w:docPart>
      <w:docPartPr>
        <w:name w:val="6C2B0F9AD6DF45349E9BE92689439813"/>
        <w:category>
          <w:name w:val="General"/>
          <w:gallery w:val="placeholder"/>
        </w:category>
        <w:types>
          <w:type w:val="bbPlcHdr"/>
        </w:types>
        <w:behaviors>
          <w:behavior w:val="content"/>
        </w:behaviors>
        <w:guid w:val="{AC74AB9C-50D7-418A-9FD3-9257DAA0D69F}"/>
      </w:docPartPr>
      <w:docPartBody>
        <w:p w:rsidR="00A31985" w:rsidRDefault="004D4D80">
          <w:pPr>
            <w:pStyle w:val="6C2B0F9AD6DF45349E9BE926894398132"/>
          </w:pPr>
          <w:r w:rsidRPr="002F7118">
            <w:rPr>
              <w:rStyle w:val="PlaceholderText"/>
            </w:rPr>
            <w:t>Click or tap here to enter text.</w:t>
          </w:r>
        </w:p>
      </w:docPartBody>
    </w:docPart>
    <w:docPart>
      <w:docPartPr>
        <w:name w:val="017E958C2EE24565ABFC5908BE61426D"/>
        <w:category>
          <w:name w:val="General"/>
          <w:gallery w:val="placeholder"/>
        </w:category>
        <w:types>
          <w:type w:val="bbPlcHdr"/>
        </w:types>
        <w:behaviors>
          <w:behavior w:val="content"/>
        </w:behaviors>
        <w:guid w:val="{D93EB07D-703C-401A-88C5-CCEB87A25498}"/>
      </w:docPartPr>
      <w:docPartBody>
        <w:p w:rsidR="00A31985" w:rsidRDefault="004D4D80">
          <w:pPr>
            <w:pStyle w:val="017E958C2EE24565ABFC5908BE61426D2"/>
          </w:pPr>
          <w:r w:rsidRPr="002F7118">
            <w:rPr>
              <w:rStyle w:val="PlaceholderText"/>
            </w:rPr>
            <w:t>Click or tap here to enter text.</w:t>
          </w:r>
        </w:p>
      </w:docPartBody>
    </w:docPart>
    <w:docPart>
      <w:docPartPr>
        <w:name w:val="21D249C0A193452097EAF99A3D6BE168"/>
        <w:category>
          <w:name w:val="General"/>
          <w:gallery w:val="placeholder"/>
        </w:category>
        <w:types>
          <w:type w:val="bbPlcHdr"/>
        </w:types>
        <w:behaviors>
          <w:behavior w:val="content"/>
        </w:behaviors>
        <w:guid w:val="{272821CE-9546-4351-8F58-0A2E58856825}"/>
      </w:docPartPr>
      <w:docPartBody>
        <w:p w:rsidR="00A31985" w:rsidRDefault="004D4D80">
          <w:pPr>
            <w:pStyle w:val="21D249C0A193452097EAF99A3D6BE1682"/>
          </w:pPr>
          <w:r w:rsidRPr="000D600D">
            <w:rPr>
              <w:rFonts w:ascii="Arial" w:hAnsi="Arial" w:cs="Arial"/>
            </w:rPr>
            <w:t>£</w:t>
          </w:r>
        </w:p>
      </w:docPartBody>
    </w:docPart>
    <w:docPart>
      <w:docPartPr>
        <w:name w:val="B08A308E411A4565975545FADAD616FB"/>
        <w:category>
          <w:name w:val="General"/>
          <w:gallery w:val="placeholder"/>
        </w:category>
        <w:types>
          <w:type w:val="bbPlcHdr"/>
        </w:types>
        <w:behaviors>
          <w:behavior w:val="content"/>
        </w:behaviors>
        <w:guid w:val="{8F989406-094B-4A5A-A1C1-52F2E246D4F8}"/>
      </w:docPartPr>
      <w:docPartBody>
        <w:p w:rsidR="00A31985" w:rsidRDefault="004D4D80">
          <w:pPr>
            <w:pStyle w:val="B08A308E411A4565975545FADAD616FB2"/>
          </w:pPr>
          <w:r w:rsidRPr="000D600D">
            <w:rPr>
              <w:rFonts w:ascii="Arial" w:hAnsi="Arial" w:cs="Arial"/>
            </w:rPr>
            <w:t>£</w:t>
          </w:r>
        </w:p>
      </w:docPartBody>
    </w:docPart>
    <w:docPart>
      <w:docPartPr>
        <w:name w:val="38EF63694BF54C6A9CEA408A76B3C2D0"/>
        <w:category>
          <w:name w:val="General"/>
          <w:gallery w:val="placeholder"/>
        </w:category>
        <w:types>
          <w:type w:val="bbPlcHdr"/>
        </w:types>
        <w:behaviors>
          <w:behavior w:val="content"/>
        </w:behaviors>
        <w:guid w:val="{9B1B7F7F-F3D8-4AB6-BEDB-146EB48A1564}"/>
      </w:docPartPr>
      <w:docPartBody>
        <w:p w:rsidR="00A31985" w:rsidRDefault="004D4D80">
          <w:pPr>
            <w:pStyle w:val="38EF63694BF54C6A9CEA408A76B3C2D02"/>
          </w:pPr>
          <w:r w:rsidRPr="000D600D">
            <w:rPr>
              <w:rFonts w:ascii="Arial" w:hAnsi="Arial" w:cs="Arial"/>
            </w:rPr>
            <w:t>£</w:t>
          </w:r>
        </w:p>
      </w:docPartBody>
    </w:docPart>
    <w:docPart>
      <w:docPartPr>
        <w:name w:val="9C37EE6192944B45B8B8F068FFCB0DE0"/>
        <w:category>
          <w:name w:val="General"/>
          <w:gallery w:val="placeholder"/>
        </w:category>
        <w:types>
          <w:type w:val="bbPlcHdr"/>
        </w:types>
        <w:behaviors>
          <w:behavior w:val="content"/>
        </w:behaviors>
        <w:guid w:val="{8858327D-45EB-4EC2-8BF2-367506F0CB41}"/>
      </w:docPartPr>
      <w:docPartBody>
        <w:p w:rsidR="00A31985" w:rsidRDefault="004D4D80">
          <w:pPr>
            <w:pStyle w:val="9C37EE6192944B45B8B8F068FFCB0DE02"/>
          </w:pPr>
          <w:r w:rsidRPr="000D600D">
            <w:rPr>
              <w:rFonts w:ascii="Arial" w:hAnsi="Arial" w:cs="Arial"/>
            </w:rPr>
            <w:t>£</w:t>
          </w:r>
        </w:p>
      </w:docPartBody>
    </w:docPart>
    <w:docPart>
      <w:docPartPr>
        <w:name w:val="286CCD794ACC4D4BAECAA45DEDA0B234"/>
        <w:category>
          <w:name w:val="General"/>
          <w:gallery w:val="placeholder"/>
        </w:category>
        <w:types>
          <w:type w:val="bbPlcHdr"/>
        </w:types>
        <w:behaviors>
          <w:behavior w:val="content"/>
        </w:behaviors>
        <w:guid w:val="{92A4C152-59DF-410E-A6C1-E9B7D5590952}"/>
      </w:docPartPr>
      <w:docPartBody>
        <w:p w:rsidR="00A31985" w:rsidRDefault="004D4D80">
          <w:pPr>
            <w:pStyle w:val="286CCD794ACC4D4BAECAA45DEDA0B2342"/>
          </w:pPr>
          <w:r w:rsidRPr="000D600D">
            <w:rPr>
              <w:rFonts w:ascii="Arial" w:hAnsi="Arial" w:cs="Arial"/>
            </w:rPr>
            <w:t>£</w:t>
          </w:r>
        </w:p>
      </w:docPartBody>
    </w:docPart>
    <w:docPart>
      <w:docPartPr>
        <w:name w:val="07A0E61C0A9348FEB0788E53E80ECF61"/>
        <w:category>
          <w:name w:val="General"/>
          <w:gallery w:val="placeholder"/>
        </w:category>
        <w:types>
          <w:type w:val="bbPlcHdr"/>
        </w:types>
        <w:behaviors>
          <w:behavior w:val="content"/>
        </w:behaviors>
        <w:guid w:val="{C31CFC13-B641-43D4-A5D6-26F8F4EFE648}"/>
      </w:docPartPr>
      <w:docPartBody>
        <w:p w:rsidR="00A31985" w:rsidRDefault="004D4D80">
          <w:pPr>
            <w:pStyle w:val="07A0E61C0A9348FEB0788E53E80ECF612"/>
          </w:pPr>
          <w:r w:rsidRPr="000D600D">
            <w:rPr>
              <w:rFonts w:ascii="Arial" w:hAnsi="Arial" w:cs="Arial"/>
            </w:rPr>
            <w:t>£</w:t>
          </w:r>
        </w:p>
      </w:docPartBody>
    </w:docPart>
    <w:docPart>
      <w:docPartPr>
        <w:name w:val="3307841AFCFC4782822596B086761AE8"/>
        <w:category>
          <w:name w:val="General"/>
          <w:gallery w:val="placeholder"/>
        </w:category>
        <w:types>
          <w:type w:val="bbPlcHdr"/>
        </w:types>
        <w:behaviors>
          <w:behavior w:val="content"/>
        </w:behaviors>
        <w:guid w:val="{65AD171F-FE59-4C30-848F-47E747F0EB5B}"/>
      </w:docPartPr>
      <w:docPartBody>
        <w:p w:rsidR="00A31985" w:rsidRDefault="004D4D80">
          <w:pPr>
            <w:pStyle w:val="3307841AFCFC4782822596B086761AE82"/>
          </w:pPr>
          <w:r w:rsidRPr="000D600D">
            <w:rPr>
              <w:rFonts w:ascii="Arial" w:hAnsi="Arial" w:cs="Arial"/>
            </w:rPr>
            <w:t>£</w:t>
          </w:r>
        </w:p>
      </w:docPartBody>
    </w:docPart>
    <w:docPart>
      <w:docPartPr>
        <w:name w:val="E92EDAE816AC460C94F943A100669039"/>
        <w:category>
          <w:name w:val="General"/>
          <w:gallery w:val="placeholder"/>
        </w:category>
        <w:types>
          <w:type w:val="bbPlcHdr"/>
        </w:types>
        <w:behaviors>
          <w:behavior w:val="content"/>
        </w:behaviors>
        <w:guid w:val="{0B7C7D0A-FF42-441F-9E8E-0892FC1147EA}"/>
      </w:docPartPr>
      <w:docPartBody>
        <w:p w:rsidR="00A31985" w:rsidRDefault="004D4D80">
          <w:pPr>
            <w:pStyle w:val="E92EDAE816AC460C94F943A1006690392"/>
          </w:pPr>
          <w:r w:rsidRPr="000D600D">
            <w:rPr>
              <w:rFonts w:ascii="Arial" w:hAnsi="Arial" w:cs="Arial"/>
            </w:rPr>
            <w:t>£</w:t>
          </w:r>
        </w:p>
      </w:docPartBody>
    </w:docPart>
    <w:docPart>
      <w:docPartPr>
        <w:name w:val="FDBBA05B556646558C623ACFA57047C9"/>
        <w:category>
          <w:name w:val="General"/>
          <w:gallery w:val="placeholder"/>
        </w:category>
        <w:types>
          <w:type w:val="bbPlcHdr"/>
        </w:types>
        <w:behaviors>
          <w:behavior w:val="content"/>
        </w:behaviors>
        <w:guid w:val="{C5920CEF-9C0A-42E3-82A7-AFB623FC23CD}"/>
      </w:docPartPr>
      <w:docPartBody>
        <w:p w:rsidR="00A31985" w:rsidRDefault="004D4D80">
          <w:pPr>
            <w:pStyle w:val="FDBBA05B556646558C623ACFA57047C92"/>
          </w:pPr>
          <w:r w:rsidRPr="000D600D">
            <w:rPr>
              <w:rFonts w:ascii="Arial" w:hAnsi="Arial" w:cs="Arial"/>
            </w:rPr>
            <w:t>£</w:t>
          </w:r>
        </w:p>
      </w:docPartBody>
    </w:docPart>
    <w:docPart>
      <w:docPartPr>
        <w:name w:val="B90B4C3A4EB24C6D8CD200EB7A5EC519"/>
        <w:category>
          <w:name w:val="General"/>
          <w:gallery w:val="placeholder"/>
        </w:category>
        <w:types>
          <w:type w:val="bbPlcHdr"/>
        </w:types>
        <w:behaviors>
          <w:behavior w:val="content"/>
        </w:behaviors>
        <w:guid w:val="{82A17996-725B-4200-BB0A-08A0515D73EC}"/>
      </w:docPartPr>
      <w:docPartBody>
        <w:p w:rsidR="00A31985" w:rsidRDefault="004D4D80">
          <w:pPr>
            <w:pStyle w:val="B90B4C3A4EB24C6D8CD200EB7A5EC5192"/>
          </w:pPr>
          <w:r w:rsidRPr="000D600D">
            <w:rPr>
              <w:rFonts w:ascii="Arial" w:hAnsi="Arial" w:cs="Arial"/>
            </w:rPr>
            <w:t>£</w:t>
          </w:r>
        </w:p>
      </w:docPartBody>
    </w:docPart>
    <w:docPart>
      <w:docPartPr>
        <w:name w:val="5FA7181E8685477197593EB48413659C"/>
        <w:category>
          <w:name w:val="General"/>
          <w:gallery w:val="placeholder"/>
        </w:category>
        <w:types>
          <w:type w:val="bbPlcHdr"/>
        </w:types>
        <w:behaviors>
          <w:behavior w:val="content"/>
        </w:behaviors>
        <w:guid w:val="{A1E196B1-3406-418B-A780-5DF8CF2BB19D}"/>
      </w:docPartPr>
      <w:docPartBody>
        <w:p w:rsidR="00A31985" w:rsidRDefault="004D4D80">
          <w:pPr>
            <w:pStyle w:val="5FA7181E8685477197593EB48413659C2"/>
          </w:pPr>
          <w:r w:rsidRPr="000D600D">
            <w:rPr>
              <w:rFonts w:ascii="Arial" w:hAnsi="Arial" w:cs="Arial"/>
            </w:rPr>
            <w:t>£</w:t>
          </w:r>
        </w:p>
      </w:docPartBody>
    </w:docPart>
    <w:docPart>
      <w:docPartPr>
        <w:name w:val="153BD136B7F14DEBBB562C3DFA4990AF"/>
        <w:category>
          <w:name w:val="General"/>
          <w:gallery w:val="placeholder"/>
        </w:category>
        <w:types>
          <w:type w:val="bbPlcHdr"/>
        </w:types>
        <w:behaviors>
          <w:behavior w:val="content"/>
        </w:behaviors>
        <w:guid w:val="{FB5858F4-DD0F-43E7-9FDE-5A398C5CB188}"/>
      </w:docPartPr>
      <w:docPartBody>
        <w:p w:rsidR="00A31985" w:rsidRDefault="004D4D80">
          <w:pPr>
            <w:pStyle w:val="153BD136B7F14DEBBB562C3DFA4990AF2"/>
          </w:pPr>
          <w:r w:rsidRPr="000D600D">
            <w:rPr>
              <w:rFonts w:ascii="Arial" w:hAnsi="Arial" w:cs="Arial"/>
            </w:rPr>
            <w:t>£</w:t>
          </w:r>
        </w:p>
      </w:docPartBody>
    </w:docPart>
    <w:docPart>
      <w:docPartPr>
        <w:name w:val="4AC61B5DBBFB408887C558F887E24F6C"/>
        <w:category>
          <w:name w:val="General"/>
          <w:gallery w:val="placeholder"/>
        </w:category>
        <w:types>
          <w:type w:val="bbPlcHdr"/>
        </w:types>
        <w:behaviors>
          <w:behavior w:val="content"/>
        </w:behaviors>
        <w:guid w:val="{D3A78DEA-4D18-48C8-AAEB-C833F3D02729}"/>
      </w:docPartPr>
      <w:docPartBody>
        <w:p w:rsidR="00A31985" w:rsidRDefault="004D4D80">
          <w:pPr>
            <w:pStyle w:val="4AC61B5DBBFB408887C558F887E24F6C2"/>
          </w:pPr>
          <w:r w:rsidRPr="000D600D">
            <w:rPr>
              <w:rFonts w:ascii="Arial" w:hAnsi="Arial" w:cs="Arial"/>
            </w:rPr>
            <w:t>£</w:t>
          </w:r>
        </w:p>
      </w:docPartBody>
    </w:docPart>
    <w:docPart>
      <w:docPartPr>
        <w:name w:val="D70803D86E61477D8CA7D17FF5E75089"/>
        <w:category>
          <w:name w:val="General"/>
          <w:gallery w:val="placeholder"/>
        </w:category>
        <w:types>
          <w:type w:val="bbPlcHdr"/>
        </w:types>
        <w:behaviors>
          <w:behavior w:val="content"/>
        </w:behaviors>
        <w:guid w:val="{FFD8AA2D-BE67-42A6-94E5-85A1C4D14FD0}"/>
      </w:docPartPr>
      <w:docPartBody>
        <w:p w:rsidR="00A31985" w:rsidRDefault="004D4D80">
          <w:pPr>
            <w:pStyle w:val="D70803D86E61477D8CA7D17FF5E750892"/>
          </w:pPr>
          <w:r w:rsidRPr="000D600D">
            <w:rPr>
              <w:rFonts w:ascii="Arial" w:hAnsi="Arial" w:cs="Arial"/>
            </w:rPr>
            <w:t>£</w:t>
          </w:r>
        </w:p>
      </w:docPartBody>
    </w:docPart>
    <w:docPart>
      <w:docPartPr>
        <w:name w:val="9C2FE32A2A9F442594E411CF76D87030"/>
        <w:category>
          <w:name w:val="General"/>
          <w:gallery w:val="placeholder"/>
        </w:category>
        <w:types>
          <w:type w:val="bbPlcHdr"/>
        </w:types>
        <w:behaviors>
          <w:behavior w:val="content"/>
        </w:behaviors>
        <w:guid w:val="{40CC5AC0-8DDB-4A4A-9507-DBC857776F3C}"/>
      </w:docPartPr>
      <w:docPartBody>
        <w:p w:rsidR="00A31985" w:rsidRDefault="004D4D80">
          <w:pPr>
            <w:pStyle w:val="9C2FE32A2A9F442594E411CF76D870302"/>
          </w:pPr>
          <w:r w:rsidRPr="000D600D">
            <w:rPr>
              <w:rFonts w:ascii="Arial" w:hAnsi="Arial" w:cs="Arial"/>
            </w:rPr>
            <w:t>£</w:t>
          </w:r>
        </w:p>
      </w:docPartBody>
    </w:docPart>
    <w:docPart>
      <w:docPartPr>
        <w:name w:val="B6F11D93E6B24B1AA310C55C832CE73C"/>
        <w:category>
          <w:name w:val="General"/>
          <w:gallery w:val="placeholder"/>
        </w:category>
        <w:types>
          <w:type w:val="bbPlcHdr"/>
        </w:types>
        <w:behaviors>
          <w:behavior w:val="content"/>
        </w:behaviors>
        <w:guid w:val="{DF85315B-721B-4B4E-8824-10947C5E4E68}"/>
      </w:docPartPr>
      <w:docPartBody>
        <w:p w:rsidR="00A31985" w:rsidRDefault="004D4D80">
          <w:pPr>
            <w:pStyle w:val="B6F11D93E6B24B1AA310C55C832CE73C2"/>
          </w:pPr>
          <w:r w:rsidRPr="000D600D">
            <w:rPr>
              <w:rFonts w:ascii="Arial" w:hAnsi="Arial" w:cs="Arial"/>
            </w:rPr>
            <w:t>£</w:t>
          </w:r>
        </w:p>
      </w:docPartBody>
    </w:docPart>
    <w:docPart>
      <w:docPartPr>
        <w:name w:val="94C7BE1023994083B312FD6FC8192070"/>
        <w:category>
          <w:name w:val="General"/>
          <w:gallery w:val="placeholder"/>
        </w:category>
        <w:types>
          <w:type w:val="bbPlcHdr"/>
        </w:types>
        <w:behaviors>
          <w:behavior w:val="content"/>
        </w:behaviors>
        <w:guid w:val="{917CAF22-B6BE-4E8F-AE20-BAC95960BC89}"/>
      </w:docPartPr>
      <w:docPartBody>
        <w:p w:rsidR="00A31985" w:rsidRDefault="004D4D80">
          <w:pPr>
            <w:pStyle w:val="94C7BE1023994083B312FD6FC81920702"/>
          </w:pPr>
          <w:r w:rsidRPr="000D600D">
            <w:rPr>
              <w:rFonts w:ascii="Arial" w:hAnsi="Arial" w:cs="Arial"/>
            </w:rPr>
            <w:t>£</w:t>
          </w:r>
        </w:p>
      </w:docPartBody>
    </w:docPart>
    <w:docPart>
      <w:docPartPr>
        <w:name w:val="27CA1E1824454CD3B0F32C0ADF58F112"/>
        <w:category>
          <w:name w:val="General"/>
          <w:gallery w:val="placeholder"/>
        </w:category>
        <w:types>
          <w:type w:val="bbPlcHdr"/>
        </w:types>
        <w:behaviors>
          <w:behavior w:val="content"/>
        </w:behaviors>
        <w:guid w:val="{7F24C6A4-4643-480E-9BC4-0435623C30DB}"/>
      </w:docPartPr>
      <w:docPartBody>
        <w:p w:rsidR="00A31985" w:rsidRDefault="004D4D80">
          <w:pPr>
            <w:pStyle w:val="27CA1E1824454CD3B0F32C0ADF58F1122"/>
          </w:pPr>
          <w:r w:rsidRPr="000D600D">
            <w:rPr>
              <w:rFonts w:ascii="Arial" w:hAnsi="Arial" w:cs="Arial"/>
            </w:rPr>
            <w:t>£</w:t>
          </w:r>
        </w:p>
      </w:docPartBody>
    </w:docPart>
    <w:docPart>
      <w:docPartPr>
        <w:name w:val="A0E623228B9E43DC86C5369613671478"/>
        <w:category>
          <w:name w:val="General"/>
          <w:gallery w:val="placeholder"/>
        </w:category>
        <w:types>
          <w:type w:val="bbPlcHdr"/>
        </w:types>
        <w:behaviors>
          <w:behavior w:val="content"/>
        </w:behaviors>
        <w:guid w:val="{CCF83250-C267-4EE4-B824-FA52976DD74A}"/>
      </w:docPartPr>
      <w:docPartBody>
        <w:p w:rsidR="00A31985" w:rsidRDefault="004D4D80">
          <w:pPr>
            <w:pStyle w:val="A0E623228B9E43DC86C53696136714782"/>
          </w:pPr>
          <w:r w:rsidRPr="000D600D">
            <w:rPr>
              <w:rFonts w:ascii="Arial" w:hAnsi="Arial" w:cs="Arial"/>
            </w:rPr>
            <w:t>£</w:t>
          </w:r>
        </w:p>
      </w:docPartBody>
    </w:docPart>
    <w:docPart>
      <w:docPartPr>
        <w:name w:val="965529ABAAEF49919754C5885E18F523"/>
        <w:category>
          <w:name w:val="General"/>
          <w:gallery w:val="placeholder"/>
        </w:category>
        <w:types>
          <w:type w:val="bbPlcHdr"/>
        </w:types>
        <w:behaviors>
          <w:behavior w:val="content"/>
        </w:behaviors>
        <w:guid w:val="{875C9E1E-F466-461C-B93B-844C02002848}"/>
      </w:docPartPr>
      <w:docPartBody>
        <w:p w:rsidR="00A31985" w:rsidRDefault="004D4D80">
          <w:pPr>
            <w:pStyle w:val="965529ABAAEF49919754C5885E18F5232"/>
          </w:pPr>
          <w:r w:rsidRPr="000D600D">
            <w:rPr>
              <w:rFonts w:ascii="Arial" w:hAnsi="Arial" w:cs="Arial"/>
            </w:rPr>
            <w:t>£</w:t>
          </w:r>
        </w:p>
      </w:docPartBody>
    </w:docPart>
    <w:docPart>
      <w:docPartPr>
        <w:name w:val="F69ACE8D190C4C549C795AD6488D50E2"/>
        <w:category>
          <w:name w:val="General"/>
          <w:gallery w:val="placeholder"/>
        </w:category>
        <w:types>
          <w:type w:val="bbPlcHdr"/>
        </w:types>
        <w:behaviors>
          <w:behavior w:val="content"/>
        </w:behaviors>
        <w:guid w:val="{9BBBB0A7-D0DB-45DB-9560-795D658F240A}"/>
      </w:docPartPr>
      <w:docPartBody>
        <w:p w:rsidR="00A31985" w:rsidRDefault="004D4D80">
          <w:pPr>
            <w:pStyle w:val="F69ACE8D190C4C549C795AD6488D50E22"/>
          </w:pPr>
          <w:r w:rsidRPr="002F7118">
            <w:rPr>
              <w:rStyle w:val="PlaceholderText"/>
            </w:rPr>
            <w:t>Click or tap here to enter text.</w:t>
          </w:r>
        </w:p>
      </w:docPartBody>
    </w:docPart>
    <w:docPart>
      <w:docPartPr>
        <w:name w:val="AF68CEB377224283A9F6484077E1882F"/>
        <w:category>
          <w:name w:val="General"/>
          <w:gallery w:val="placeholder"/>
        </w:category>
        <w:types>
          <w:type w:val="bbPlcHdr"/>
        </w:types>
        <w:behaviors>
          <w:behavior w:val="content"/>
        </w:behaviors>
        <w:guid w:val="{63E9C8A0-3EFC-4684-A8AA-4A79076CF721}"/>
      </w:docPartPr>
      <w:docPartBody>
        <w:p w:rsidR="00A31985" w:rsidRDefault="004D4D80">
          <w:pPr>
            <w:pStyle w:val="AF68CEB377224283A9F6484077E1882F2"/>
          </w:pPr>
          <w:r w:rsidRPr="002F7118">
            <w:rPr>
              <w:rStyle w:val="PlaceholderText"/>
            </w:rPr>
            <w:t>Click or tap here to enter text.</w:t>
          </w:r>
        </w:p>
      </w:docPartBody>
    </w:docPart>
    <w:docPart>
      <w:docPartPr>
        <w:name w:val="ED7A93EFE22D4925BFB32B45C84283E7"/>
        <w:category>
          <w:name w:val="General"/>
          <w:gallery w:val="placeholder"/>
        </w:category>
        <w:types>
          <w:type w:val="bbPlcHdr"/>
        </w:types>
        <w:behaviors>
          <w:behavior w:val="content"/>
        </w:behaviors>
        <w:guid w:val="{6155A60E-10B4-447A-8781-9D05665D6A90}"/>
      </w:docPartPr>
      <w:docPartBody>
        <w:p w:rsidR="00A31985" w:rsidRDefault="004D4D80">
          <w:pPr>
            <w:pStyle w:val="ED7A93EFE22D4925BFB32B45C84283E72"/>
          </w:pPr>
          <w:r w:rsidRPr="002F7118">
            <w:rPr>
              <w:rStyle w:val="PlaceholderText"/>
            </w:rPr>
            <w:t>Click or tap here to enter text.</w:t>
          </w:r>
        </w:p>
      </w:docPartBody>
    </w:docPart>
    <w:docPart>
      <w:docPartPr>
        <w:name w:val="BF7C020F62BB433AAC98DA56DC285263"/>
        <w:category>
          <w:name w:val="General"/>
          <w:gallery w:val="placeholder"/>
        </w:category>
        <w:types>
          <w:type w:val="bbPlcHdr"/>
        </w:types>
        <w:behaviors>
          <w:behavior w:val="content"/>
        </w:behaviors>
        <w:guid w:val="{9009E903-F76F-4E0F-9549-23F97A831580}"/>
      </w:docPartPr>
      <w:docPartBody>
        <w:p w:rsidR="00A31985" w:rsidRDefault="004D4D80">
          <w:pPr>
            <w:pStyle w:val="BF7C020F62BB433AAC98DA56DC2852632"/>
          </w:pPr>
          <w:r w:rsidRPr="002F7118">
            <w:rPr>
              <w:rStyle w:val="PlaceholderText"/>
            </w:rPr>
            <w:t>Click or tap here to enter text.</w:t>
          </w:r>
        </w:p>
      </w:docPartBody>
    </w:docPart>
    <w:docPart>
      <w:docPartPr>
        <w:name w:val="5084525C27C844C98CD1DB9BA5A0B859"/>
        <w:category>
          <w:name w:val="General"/>
          <w:gallery w:val="placeholder"/>
        </w:category>
        <w:types>
          <w:type w:val="bbPlcHdr"/>
        </w:types>
        <w:behaviors>
          <w:behavior w:val="content"/>
        </w:behaviors>
        <w:guid w:val="{1D4E9BD3-DFE6-470B-A2D9-AABA0E1C9699}"/>
      </w:docPartPr>
      <w:docPartBody>
        <w:p w:rsidR="00A31985" w:rsidRDefault="004D4D80">
          <w:pPr>
            <w:pStyle w:val="5084525C27C844C98CD1DB9BA5A0B8592"/>
          </w:pPr>
          <w:r w:rsidRPr="00DA7B85">
            <w:rPr>
              <w:rStyle w:val="PlaceholderText"/>
            </w:rPr>
            <w:t>Click or tap here to enter text.</w:t>
          </w:r>
        </w:p>
      </w:docPartBody>
    </w:docPart>
    <w:docPart>
      <w:docPartPr>
        <w:name w:val="410CBE9EA77D4765BCB59A9ACC1FE792"/>
        <w:category>
          <w:name w:val="General"/>
          <w:gallery w:val="placeholder"/>
        </w:category>
        <w:types>
          <w:type w:val="bbPlcHdr"/>
        </w:types>
        <w:behaviors>
          <w:behavior w:val="content"/>
        </w:behaviors>
        <w:guid w:val="{DF56EC0C-1AA1-41BC-B101-01AC9D9FB71A}"/>
      </w:docPartPr>
      <w:docPartBody>
        <w:p w:rsidR="00A31985" w:rsidRDefault="004D4D80">
          <w:pPr>
            <w:pStyle w:val="410CBE9EA77D4765BCB59A9ACC1FE7922"/>
          </w:pPr>
          <w:r w:rsidRPr="00DA7B85">
            <w:rPr>
              <w:rStyle w:val="PlaceholderText"/>
            </w:rPr>
            <w:t>Click or tap here to enter text.</w:t>
          </w:r>
        </w:p>
      </w:docPartBody>
    </w:docPart>
    <w:docPart>
      <w:docPartPr>
        <w:name w:val="6F8E8F19643644A08E339E619C250EA5"/>
        <w:category>
          <w:name w:val="General"/>
          <w:gallery w:val="placeholder"/>
        </w:category>
        <w:types>
          <w:type w:val="bbPlcHdr"/>
        </w:types>
        <w:behaviors>
          <w:behavior w:val="content"/>
        </w:behaviors>
        <w:guid w:val="{39147A1B-99FD-4052-93EA-0FF9958210B3}"/>
      </w:docPartPr>
      <w:docPartBody>
        <w:p w:rsidR="00A31985" w:rsidRDefault="004D4D80">
          <w:pPr>
            <w:pStyle w:val="6F8E8F19643644A08E339E619C250EA52"/>
          </w:pPr>
          <w:r w:rsidRPr="00DA7B85">
            <w:rPr>
              <w:rStyle w:val="PlaceholderText"/>
            </w:rPr>
            <w:t>Click or tap here to enter text.</w:t>
          </w:r>
        </w:p>
      </w:docPartBody>
    </w:docPart>
    <w:docPart>
      <w:docPartPr>
        <w:name w:val="D5C8F664C27D4CB7BAD20BD537472920"/>
        <w:category>
          <w:name w:val="General"/>
          <w:gallery w:val="placeholder"/>
        </w:category>
        <w:types>
          <w:type w:val="bbPlcHdr"/>
        </w:types>
        <w:behaviors>
          <w:behavior w:val="content"/>
        </w:behaviors>
        <w:guid w:val="{66FD0A89-57B5-42A5-AA49-8C0B3784430E}"/>
      </w:docPartPr>
      <w:docPartBody>
        <w:p w:rsidR="00A31985" w:rsidRDefault="004D4D80">
          <w:pPr>
            <w:pStyle w:val="D5C8F664C27D4CB7BAD20BD5374729202"/>
          </w:pPr>
          <w:r w:rsidRPr="00DA7B85">
            <w:rPr>
              <w:rStyle w:val="PlaceholderText"/>
            </w:rPr>
            <w:t>Click or tap here to enter text.</w:t>
          </w:r>
        </w:p>
      </w:docPartBody>
    </w:docPart>
    <w:docPart>
      <w:docPartPr>
        <w:name w:val="6720B878BD894021933D48EB8A2F9C4A"/>
        <w:category>
          <w:name w:val="General"/>
          <w:gallery w:val="placeholder"/>
        </w:category>
        <w:types>
          <w:type w:val="bbPlcHdr"/>
        </w:types>
        <w:behaviors>
          <w:behavior w:val="content"/>
        </w:behaviors>
        <w:guid w:val="{A69992FE-5888-4AC7-8350-A4600C2E2E61}"/>
      </w:docPartPr>
      <w:docPartBody>
        <w:p w:rsidR="00A31985" w:rsidRDefault="004D4D80">
          <w:pPr>
            <w:pStyle w:val="6720B878BD894021933D48EB8A2F9C4A2"/>
          </w:pPr>
          <w:r w:rsidRPr="00DA7B85">
            <w:rPr>
              <w:rStyle w:val="PlaceholderText"/>
            </w:rPr>
            <w:t>Click or tap here to enter text.</w:t>
          </w:r>
        </w:p>
      </w:docPartBody>
    </w:docPart>
    <w:docPart>
      <w:docPartPr>
        <w:name w:val="DB5F0CF8CD3140E2A24FC35AD2912DBE"/>
        <w:category>
          <w:name w:val="General"/>
          <w:gallery w:val="placeholder"/>
        </w:category>
        <w:types>
          <w:type w:val="bbPlcHdr"/>
        </w:types>
        <w:behaviors>
          <w:behavior w:val="content"/>
        </w:behaviors>
        <w:guid w:val="{B1BE5281-A8D0-4D9F-B7E4-C611E365CB9E}"/>
      </w:docPartPr>
      <w:docPartBody>
        <w:p w:rsidR="00A31985" w:rsidRDefault="004D4D80">
          <w:pPr>
            <w:pStyle w:val="DB5F0CF8CD3140E2A24FC35AD2912DBE2"/>
          </w:pPr>
          <w:r w:rsidRPr="00DA7B85">
            <w:rPr>
              <w:rStyle w:val="PlaceholderText"/>
            </w:rPr>
            <w:t>Click or tap here to enter text.</w:t>
          </w:r>
        </w:p>
      </w:docPartBody>
    </w:docPart>
    <w:docPart>
      <w:docPartPr>
        <w:name w:val="652FE50414E14C11A72A30AF1116BB22"/>
        <w:category>
          <w:name w:val="General"/>
          <w:gallery w:val="placeholder"/>
        </w:category>
        <w:types>
          <w:type w:val="bbPlcHdr"/>
        </w:types>
        <w:behaviors>
          <w:behavior w:val="content"/>
        </w:behaviors>
        <w:guid w:val="{AC1081A1-D3DA-42DB-BC31-5E905DABA2D2}"/>
      </w:docPartPr>
      <w:docPartBody>
        <w:p w:rsidR="00A31985" w:rsidRDefault="004D4D80">
          <w:pPr>
            <w:pStyle w:val="652FE50414E14C11A72A30AF1116BB222"/>
          </w:pPr>
          <w:r w:rsidRPr="00DA7B85">
            <w:rPr>
              <w:rStyle w:val="PlaceholderText"/>
            </w:rPr>
            <w:t>Click or tap here to enter text.</w:t>
          </w:r>
        </w:p>
      </w:docPartBody>
    </w:docPart>
    <w:docPart>
      <w:docPartPr>
        <w:name w:val="A1755B7A15384DCA976FC281C1B5ABEF"/>
        <w:category>
          <w:name w:val="General"/>
          <w:gallery w:val="placeholder"/>
        </w:category>
        <w:types>
          <w:type w:val="bbPlcHdr"/>
        </w:types>
        <w:behaviors>
          <w:behavior w:val="content"/>
        </w:behaviors>
        <w:guid w:val="{024D7D19-FDC1-46DD-8D9C-542E93A34DD7}"/>
      </w:docPartPr>
      <w:docPartBody>
        <w:p w:rsidR="00A31985" w:rsidRDefault="004D4D80">
          <w:pPr>
            <w:pStyle w:val="A1755B7A15384DCA976FC281C1B5ABEF2"/>
          </w:pPr>
          <w:r w:rsidRPr="00DA7B85">
            <w:rPr>
              <w:rStyle w:val="PlaceholderText"/>
            </w:rPr>
            <w:t>Click or tap here to enter text.</w:t>
          </w:r>
        </w:p>
      </w:docPartBody>
    </w:docPart>
    <w:docPart>
      <w:docPartPr>
        <w:name w:val="E7137D67A7174D17B58715910752DA9A"/>
        <w:category>
          <w:name w:val="General"/>
          <w:gallery w:val="placeholder"/>
        </w:category>
        <w:types>
          <w:type w:val="bbPlcHdr"/>
        </w:types>
        <w:behaviors>
          <w:behavior w:val="content"/>
        </w:behaviors>
        <w:guid w:val="{979B15D7-C88F-4565-8299-1CD9BDE5881F}"/>
      </w:docPartPr>
      <w:docPartBody>
        <w:p w:rsidR="00A31985" w:rsidRDefault="004D4D80">
          <w:pPr>
            <w:pStyle w:val="E7137D67A7174D17B58715910752DA9A2"/>
          </w:pPr>
          <w:r w:rsidRPr="00DA7B85">
            <w:rPr>
              <w:rStyle w:val="PlaceholderText"/>
            </w:rPr>
            <w:t>Click or tap here to enter text.</w:t>
          </w:r>
        </w:p>
      </w:docPartBody>
    </w:docPart>
    <w:docPart>
      <w:docPartPr>
        <w:name w:val="A6C81DC75B99479AAD93037DB060F21D"/>
        <w:category>
          <w:name w:val="General"/>
          <w:gallery w:val="placeholder"/>
        </w:category>
        <w:types>
          <w:type w:val="bbPlcHdr"/>
        </w:types>
        <w:behaviors>
          <w:behavior w:val="content"/>
        </w:behaviors>
        <w:guid w:val="{821AE0DE-2FC6-4455-B9E2-BA2DE6F816EA}"/>
      </w:docPartPr>
      <w:docPartBody>
        <w:p w:rsidR="00A31985" w:rsidRDefault="004D4D80">
          <w:pPr>
            <w:pStyle w:val="A6C81DC75B99479AAD93037DB060F21D2"/>
          </w:pPr>
          <w:r w:rsidRPr="00DA7B85">
            <w:rPr>
              <w:rStyle w:val="PlaceholderText"/>
            </w:rPr>
            <w:t>Click or tap here to enter text.</w:t>
          </w:r>
        </w:p>
      </w:docPartBody>
    </w:docPart>
    <w:docPart>
      <w:docPartPr>
        <w:name w:val="B18A52D55C9C48C796C6202CF464F1D6"/>
        <w:category>
          <w:name w:val="General"/>
          <w:gallery w:val="placeholder"/>
        </w:category>
        <w:types>
          <w:type w:val="bbPlcHdr"/>
        </w:types>
        <w:behaviors>
          <w:behavior w:val="content"/>
        </w:behaviors>
        <w:guid w:val="{A820F62F-B4B1-4165-B215-94BCF7058235}"/>
      </w:docPartPr>
      <w:docPartBody>
        <w:p w:rsidR="00A31985" w:rsidRDefault="004D4D80">
          <w:pPr>
            <w:pStyle w:val="B18A52D55C9C48C796C6202CF464F1D62"/>
          </w:pPr>
          <w:r w:rsidRPr="00DA7B85">
            <w:rPr>
              <w:rStyle w:val="PlaceholderText"/>
            </w:rPr>
            <w:t>Click or tap here to enter text.</w:t>
          </w:r>
        </w:p>
      </w:docPartBody>
    </w:docPart>
    <w:docPart>
      <w:docPartPr>
        <w:name w:val="106F34F957364E7A889AB634442354AA"/>
        <w:category>
          <w:name w:val="General"/>
          <w:gallery w:val="placeholder"/>
        </w:category>
        <w:types>
          <w:type w:val="bbPlcHdr"/>
        </w:types>
        <w:behaviors>
          <w:behavior w:val="content"/>
        </w:behaviors>
        <w:guid w:val="{963F9D0E-2C2F-4308-9C6F-C95DB3D9AC86}"/>
      </w:docPartPr>
      <w:docPartBody>
        <w:p w:rsidR="00A31985" w:rsidRDefault="004D4D80">
          <w:pPr>
            <w:pStyle w:val="106F34F957364E7A889AB634442354AA2"/>
          </w:pPr>
          <w:r w:rsidRPr="001B52AD">
            <w:rPr>
              <w:rStyle w:val="PlaceholderText"/>
            </w:rPr>
            <w:t>Click or tap here to enter text.</w:t>
          </w:r>
        </w:p>
      </w:docPartBody>
    </w:docPart>
    <w:docPart>
      <w:docPartPr>
        <w:name w:val="843B9836C49E49C8B904015D75FEE1C4"/>
        <w:category>
          <w:name w:val="General"/>
          <w:gallery w:val="placeholder"/>
        </w:category>
        <w:types>
          <w:type w:val="bbPlcHdr"/>
        </w:types>
        <w:behaviors>
          <w:behavior w:val="content"/>
        </w:behaviors>
        <w:guid w:val="{AD9DD5BF-3937-43AB-BB2F-9E357965FD5C}"/>
      </w:docPartPr>
      <w:docPartBody>
        <w:p w:rsidR="00A31985" w:rsidRDefault="004D4D80">
          <w:pPr>
            <w:pStyle w:val="843B9836C49E49C8B904015D75FEE1C42"/>
          </w:pPr>
          <w:r w:rsidRPr="001B52AD">
            <w:rPr>
              <w:rStyle w:val="PlaceholderText"/>
            </w:rPr>
            <w:t>Click or tap here to enter text.</w:t>
          </w:r>
        </w:p>
      </w:docPartBody>
    </w:docPart>
    <w:docPart>
      <w:docPartPr>
        <w:name w:val="996EE30E21434EE19C6DB2C974232CF2"/>
        <w:category>
          <w:name w:val="General"/>
          <w:gallery w:val="placeholder"/>
        </w:category>
        <w:types>
          <w:type w:val="bbPlcHdr"/>
        </w:types>
        <w:behaviors>
          <w:behavior w:val="content"/>
        </w:behaviors>
        <w:guid w:val="{EFEC1423-B150-4051-8DFC-30300884FB1C}"/>
      </w:docPartPr>
      <w:docPartBody>
        <w:p w:rsidR="00A31985" w:rsidRDefault="004D4D80">
          <w:pPr>
            <w:pStyle w:val="996EE30E21434EE19C6DB2C974232CF22"/>
          </w:pPr>
          <w:r w:rsidRPr="001B52AD">
            <w:rPr>
              <w:rStyle w:val="PlaceholderText"/>
            </w:rPr>
            <w:t>Click or tap here to enter text.</w:t>
          </w:r>
        </w:p>
      </w:docPartBody>
    </w:docPart>
    <w:docPart>
      <w:docPartPr>
        <w:name w:val="9623B14B8FB84382813CEAB0BB9B3B50"/>
        <w:category>
          <w:name w:val="General"/>
          <w:gallery w:val="placeholder"/>
        </w:category>
        <w:types>
          <w:type w:val="bbPlcHdr"/>
        </w:types>
        <w:behaviors>
          <w:behavior w:val="content"/>
        </w:behaviors>
        <w:guid w:val="{6C6FD43B-B9D5-4422-947A-DA7401B1E14C}"/>
      </w:docPartPr>
      <w:docPartBody>
        <w:p w:rsidR="00E035EE" w:rsidRDefault="004D4D80">
          <w:pPr>
            <w:pStyle w:val="9623B14B8FB84382813CEAB0BB9B3B502"/>
          </w:pPr>
          <w:r w:rsidRPr="001B52AD">
            <w:rPr>
              <w:rStyle w:val="PlaceholderText"/>
            </w:rPr>
            <w:t>Click or tap here to enter text.</w:t>
          </w:r>
        </w:p>
      </w:docPartBody>
    </w:docPart>
    <w:docPart>
      <w:docPartPr>
        <w:name w:val="D82E175110824E898B6270D03461FAAC"/>
        <w:category>
          <w:name w:val="General"/>
          <w:gallery w:val="placeholder"/>
        </w:category>
        <w:types>
          <w:type w:val="bbPlcHdr"/>
        </w:types>
        <w:behaviors>
          <w:behavior w:val="content"/>
        </w:behaviors>
        <w:guid w:val="{8F994DC7-88DB-4A79-9D58-6E7FFC1F0F4C}"/>
      </w:docPartPr>
      <w:docPartBody>
        <w:p w:rsidR="00E035EE" w:rsidRDefault="004D4D80">
          <w:pPr>
            <w:pStyle w:val="D82E175110824E898B6270D03461FAAC2"/>
          </w:pPr>
          <w:r w:rsidRPr="001B52AD">
            <w:rPr>
              <w:rStyle w:val="PlaceholderText"/>
            </w:rPr>
            <w:t>Click or tap here to enter text.</w:t>
          </w:r>
        </w:p>
      </w:docPartBody>
    </w:docPart>
    <w:docPart>
      <w:docPartPr>
        <w:name w:val="5D3082D28D804536ADAE3864F92241F7"/>
        <w:category>
          <w:name w:val="General"/>
          <w:gallery w:val="placeholder"/>
        </w:category>
        <w:types>
          <w:type w:val="bbPlcHdr"/>
        </w:types>
        <w:behaviors>
          <w:behavior w:val="content"/>
        </w:behaviors>
        <w:guid w:val="{B9DE8EDB-7DD0-4EE9-9B4B-5621BDCDAEAE}"/>
      </w:docPartPr>
      <w:docPartBody>
        <w:p w:rsidR="00E035EE" w:rsidRDefault="004D4D80">
          <w:pPr>
            <w:pStyle w:val="5D3082D28D804536ADAE3864F92241F72"/>
          </w:pPr>
          <w:r w:rsidRPr="001B52AD">
            <w:rPr>
              <w:rStyle w:val="PlaceholderText"/>
            </w:rPr>
            <w:t>Click or tap here to enter text.</w:t>
          </w:r>
        </w:p>
      </w:docPartBody>
    </w:docPart>
    <w:docPart>
      <w:docPartPr>
        <w:name w:val="EF09198EC5B34898AF64262C36FDAADB"/>
        <w:category>
          <w:name w:val="General"/>
          <w:gallery w:val="placeholder"/>
        </w:category>
        <w:types>
          <w:type w:val="bbPlcHdr"/>
        </w:types>
        <w:behaviors>
          <w:behavior w:val="content"/>
        </w:behaviors>
        <w:guid w:val="{7DC9B049-3557-4775-9A3F-D573FD163827}"/>
      </w:docPartPr>
      <w:docPartBody>
        <w:p w:rsidR="004D4D80" w:rsidRDefault="004D4D80">
          <w:pPr>
            <w:pStyle w:val="EF09198EC5B34898AF64262C36FDAADB2"/>
          </w:pPr>
          <w:r>
            <w:rPr>
              <w:rStyle w:val="PlaceholderText"/>
            </w:rPr>
            <w:t>Scheme Name</w:t>
          </w:r>
        </w:p>
      </w:docPartBody>
    </w:docPart>
    <w:docPart>
      <w:docPartPr>
        <w:name w:val="C22F6E7E5E444D68808A740F0DEE9D1A"/>
        <w:category>
          <w:name w:val="General"/>
          <w:gallery w:val="placeholder"/>
        </w:category>
        <w:types>
          <w:type w:val="bbPlcHdr"/>
        </w:types>
        <w:behaviors>
          <w:behavior w:val="content"/>
        </w:behaviors>
        <w:guid w:val="{067F6BF4-9465-4165-964B-3F48FF9C2D79}"/>
      </w:docPartPr>
      <w:docPartBody>
        <w:p w:rsidR="004D4D80" w:rsidRDefault="004D4D80">
          <w:pPr>
            <w:pStyle w:val="C22F6E7E5E444D68808A740F0DEE9D1A2"/>
          </w:pPr>
          <w:r w:rsidRPr="00EF5829">
            <w:rPr>
              <w:rStyle w:val="PlaceholderText"/>
            </w:rPr>
            <w:t>name of organisatio</w:t>
          </w:r>
          <w:r>
            <w:rPr>
              <w:rStyle w:val="PlaceholderText"/>
            </w:rPr>
            <w:t>n</w:t>
          </w:r>
        </w:p>
      </w:docPartBody>
    </w:docPart>
    <w:docPart>
      <w:docPartPr>
        <w:name w:val="E637B704791E46F08F6AE8112D44B72D"/>
        <w:category>
          <w:name w:val="General"/>
          <w:gallery w:val="placeholder"/>
        </w:category>
        <w:types>
          <w:type w:val="bbPlcHdr"/>
        </w:types>
        <w:behaviors>
          <w:behavior w:val="content"/>
        </w:behaviors>
        <w:guid w:val="{1893B0CE-F726-4CAB-8453-EE02AE139FDE}"/>
      </w:docPartPr>
      <w:docPartBody>
        <w:p w:rsidR="004D4D80" w:rsidRDefault="004D4D80">
          <w:pPr>
            <w:pStyle w:val="E637B704791E46F08F6AE8112D44B72D2"/>
          </w:pPr>
          <w:r w:rsidRPr="00EF5829">
            <w:rPr>
              <w:rStyle w:val="PlaceholderText"/>
            </w:rPr>
            <w:t>name of organisatio</w:t>
          </w:r>
          <w:r>
            <w:rPr>
              <w:rStyle w:val="PlaceholderText"/>
            </w:rPr>
            <w:t>n</w:t>
          </w:r>
        </w:p>
      </w:docPartBody>
    </w:docPart>
    <w:docPart>
      <w:docPartPr>
        <w:name w:val="62F3F69D42234DBA8B668B1F6DFDADFC"/>
        <w:category>
          <w:name w:val="General"/>
          <w:gallery w:val="placeholder"/>
        </w:category>
        <w:types>
          <w:type w:val="bbPlcHdr"/>
        </w:types>
        <w:behaviors>
          <w:behavior w:val="content"/>
        </w:behaviors>
        <w:guid w:val="{BFFDF639-C47B-43BC-847B-A21F0592F012}"/>
      </w:docPartPr>
      <w:docPartBody>
        <w:p w:rsidR="004D4D80" w:rsidRDefault="004D4D80">
          <w:pPr>
            <w:pStyle w:val="62F3F69D42234DBA8B668B1F6DFDADFC2"/>
          </w:pPr>
          <w:r w:rsidRPr="00EF5829">
            <w:rPr>
              <w:rStyle w:val="PlaceholderText"/>
            </w:rPr>
            <w:t>name of organisatio</w:t>
          </w:r>
          <w:r>
            <w:rPr>
              <w:rStyle w:val="PlaceholderText"/>
            </w:rPr>
            <w:t>n</w:t>
          </w:r>
        </w:p>
      </w:docPartBody>
    </w:docPart>
    <w:docPart>
      <w:docPartPr>
        <w:name w:val="6A5EBEBA20FC40BC991BF52A9A341187"/>
        <w:category>
          <w:name w:val="General"/>
          <w:gallery w:val="placeholder"/>
        </w:category>
        <w:types>
          <w:type w:val="bbPlcHdr"/>
        </w:types>
        <w:behaviors>
          <w:behavior w:val="content"/>
        </w:behaviors>
        <w:guid w:val="{AE135F1E-AC39-42B0-ABB1-A16AC999158F}"/>
      </w:docPartPr>
      <w:docPartBody>
        <w:p w:rsidR="004D4D80" w:rsidRDefault="004D4D80">
          <w:pPr>
            <w:pStyle w:val="6A5EBEBA20FC40BC991BF52A9A3411872"/>
          </w:pPr>
          <w:r w:rsidRPr="00EF5829">
            <w:rPr>
              <w:rStyle w:val="PlaceholderText"/>
            </w:rPr>
            <w:t>name of organisatio</w:t>
          </w:r>
          <w:r>
            <w:rPr>
              <w:rStyle w:val="PlaceholderText"/>
            </w:rPr>
            <w:t>n</w:t>
          </w:r>
        </w:p>
      </w:docPartBody>
    </w:docPart>
    <w:docPart>
      <w:docPartPr>
        <w:name w:val="EE46EA1B2841444EAA2C66A8E7D23591"/>
        <w:category>
          <w:name w:val="General"/>
          <w:gallery w:val="placeholder"/>
        </w:category>
        <w:types>
          <w:type w:val="bbPlcHdr"/>
        </w:types>
        <w:behaviors>
          <w:behavior w:val="content"/>
        </w:behaviors>
        <w:guid w:val="{5FC2779D-61BE-4173-BD1D-84C1C2654403}"/>
      </w:docPartPr>
      <w:docPartBody>
        <w:p w:rsidR="004D4D80" w:rsidRDefault="004D4D80">
          <w:pPr>
            <w:pStyle w:val="EE46EA1B2841444EAA2C66A8E7D235911"/>
          </w:pPr>
          <w:r w:rsidRPr="001B52AD">
            <w:rPr>
              <w:rStyle w:val="PlaceholderText"/>
            </w:rPr>
            <w:t>Click or tap here to enter text.</w:t>
          </w:r>
        </w:p>
      </w:docPartBody>
    </w:docPart>
    <w:docPart>
      <w:docPartPr>
        <w:name w:val="ED948F3C0239450585F7C8B39F5A284F"/>
        <w:category>
          <w:name w:val="General"/>
          <w:gallery w:val="placeholder"/>
        </w:category>
        <w:types>
          <w:type w:val="bbPlcHdr"/>
        </w:types>
        <w:behaviors>
          <w:behavior w:val="content"/>
        </w:behaviors>
        <w:guid w:val="{C41EE3A9-26A5-49AD-A455-44A50D46CD0B}"/>
      </w:docPartPr>
      <w:docPartBody>
        <w:p w:rsidR="004D4D80" w:rsidRDefault="004D4D80">
          <w:pPr>
            <w:pStyle w:val="ED948F3C0239450585F7C8B39F5A284F1"/>
          </w:pPr>
          <w:r w:rsidRPr="001B52AD">
            <w:rPr>
              <w:rStyle w:val="PlaceholderText"/>
            </w:rPr>
            <w:t>Click or tap here to enter text.</w:t>
          </w:r>
        </w:p>
      </w:docPartBody>
    </w:docPart>
    <w:docPart>
      <w:docPartPr>
        <w:name w:val="CCAC88A5CE6A43C29067B052318C76B6"/>
        <w:category>
          <w:name w:val="General"/>
          <w:gallery w:val="placeholder"/>
        </w:category>
        <w:types>
          <w:type w:val="bbPlcHdr"/>
        </w:types>
        <w:behaviors>
          <w:behavior w:val="content"/>
        </w:behaviors>
        <w:guid w:val="{C7B37426-5219-4E0F-8A9F-38CC859F1B1D}"/>
      </w:docPartPr>
      <w:docPartBody>
        <w:p w:rsidR="004D4D80" w:rsidRDefault="004D4D80">
          <w:pPr>
            <w:pStyle w:val="CCAC88A5CE6A43C29067B052318C76B61"/>
          </w:pPr>
          <w:r w:rsidRPr="001B52AD">
            <w:rPr>
              <w:rStyle w:val="PlaceholderText"/>
            </w:rPr>
            <w:t>Click or tap here to enter text.</w:t>
          </w:r>
        </w:p>
      </w:docPartBody>
    </w:docPart>
    <w:docPart>
      <w:docPartPr>
        <w:name w:val="EECC39C4339E4AF8975A57390C212AB6"/>
        <w:category>
          <w:name w:val="General"/>
          <w:gallery w:val="placeholder"/>
        </w:category>
        <w:types>
          <w:type w:val="bbPlcHdr"/>
        </w:types>
        <w:behaviors>
          <w:behavior w:val="content"/>
        </w:behaviors>
        <w:guid w:val="{2FCA73A0-9EC4-41B3-9331-EF434DDDF07B}"/>
      </w:docPartPr>
      <w:docPartBody>
        <w:p w:rsidR="004D4D80" w:rsidRDefault="004D4D80">
          <w:pPr>
            <w:pStyle w:val="EECC39C4339E4AF8975A57390C212AB61"/>
          </w:pPr>
          <w:r w:rsidRPr="001B52AD">
            <w:rPr>
              <w:rStyle w:val="PlaceholderText"/>
            </w:rPr>
            <w:t>Click or tap here to enter text.</w:t>
          </w:r>
        </w:p>
      </w:docPartBody>
    </w:docPart>
    <w:docPart>
      <w:docPartPr>
        <w:name w:val="6C29701D5DFB432ABE15C0ACBB4ABDC5"/>
        <w:category>
          <w:name w:val="General"/>
          <w:gallery w:val="placeholder"/>
        </w:category>
        <w:types>
          <w:type w:val="bbPlcHdr"/>
        </w:types>
        <w:behaviors>
          <w:behavior w:val="content"/>
        </w:behaviors>
        <w:guid w:val="{59A9E04A-3F43-4F6A-8CB6-4334CAFFE5B4}"/>
      </w:docPartPr>
      <w:docPartBody>
        <w:p w:rsidR="004D4D80" w:rsidRDefault="004D4D80">
          <w:pPr>
            <w:pStyle w:val="6C29701D5DFB432ABE15C0ACBB4ABDC51"/>
          </w:pPr>
          <w:r w:rsidRPr="001B52AD">
            <w:rPr>
              <w:rStyle w:val="PlaceholderText"/>
            </w:rPr>
            <w:t>Click or tap here to enter text.</w:t>
          </w:r>
        </w:p>
      </w:docPartBody>
    </w:docPart>
    <w:docPart>
      <w:docPartPr>
        <w:name w:val="757E76D1787A40A6A16427E6BD11C52B"/>
        <w:category>
          <w:name w:val="General"/>
          <w:gallery w:val="placeholder"/>
        </w:category>
        <w:types>
          <w:type w:val="bbPlcHdr"/>
        </w:types>
        <w:behaviors>
          <w:behavior w:val="content"/>
        </w:behaviors>
        <w:guid w:val="{351BF8DD-9A9D-4C3F-AD72-F7E399189701}"/>
      </w:docPartPr>
      <w:docPartBody>
        <w:p w:rsidR="004D4D80" w:rsidRDefault="004D4D80">
          <w:pPr>
            <w:pStyle w:val="757E76D1787A40A6A16427E6BD11C52B1"/>
          </w:pPr>
          <w:r w:rsidRPr="001B52AD">
            <w:rPr>
              <w:rStyle w:val="PlaceholderText"/>
            </w:rPr>
            <w:t>Click or tap here to enter text.</w:t>
          </w:r>
        </w:p>
      </w:docPartBody>
    </w:docPart>
    <w:docPart>
      <w:docPartPr>
        <w:name w:val="3A398640698C497BB6DD2293C58215CA"/>
        <w:category>
          <w:name w:val="General"/>
          <w:gallery w:val="placeholder"/>
        </w:category>
        <w:types>
          <w:type w:val="bbPlcHdr"/>
        </w:types>
        <w:behaviors>
          <w:behavior w:val="content"/>
        </w:behaviors>
        <w:guid w:val="{A964408E-F3B8-46B4-8B3F-3DB2B3885B11}"/>
      </w:docPartPr>
      <w:docPartBody>
        <w:p w:rsidR="004D4D80" w:rsidRDefault="004D4D80">
          <w:pPr>
            <w:pStyle w:val="3A398640698C497BB6DD2293C58215CA1"/>
          </w:pPr>
          <w:r w:rsidRPr="001B52AD">
            <w:rPr>
              <w:rStyle w:val="PlaceholderText"/>
            </w:rPr>
            <w:t>Click or tap here to enter text.</w:t>
          </w:r>
        </w:p>
      </w:docPartBody>
    </w:docPart>
    <w:docPart>
      <w:docPartPr>
        <w:name w:val="D63D2B6AC6F7461D96BED1ECD23D2E00"/>
        <w:category>
          <w:name w:val="General"/>
          <w:gallery w:val="placeholder"/>
        </w:category>
        <w:types>
          <w:type w:val="bbPlcHdr"/>
        </w:types>
        <w:behaviors>
          <w:behavior w:val="content"/>
        </w:behaviors>
        <w:guid w:val="{B75EDD2F-6116-4849-A6B7-979865CDE70D}"/>
      </w:docPartPr>
      <w:docPartBody>
        <w:p w:rsidR="004D4D80" w:rsidRDefault="004D4D80">
          <w:pPr>
            <w:pStyle w:val="D63D2B6AC6F7461D96BED1ECD23D2E001"/>
          </w:pPr>
          <w:r w:rsidRPr="001B52AD">
            <w:rPr>
              <w:rStyle w:val="PlaceholderText"/>
            </w:rPr>
            <w:t>Click or tap here to enter text.</w:t>
          </w:r>
        </w:p>
      </w:docPartBody>
    </w:docPart>
    <w:docPart>
      <w:docPartPr>
        <w:name w:val="47FBED89E8B54D2182711E7EFE78EEA5"/>
        <w:category>
          <w:name w:val="General"/>
          <w:gallery w:val="placeholder"/>
        </w:category>
        <w:types>
          <w:type w:val="bbPlcHdr"/>
        </w:types>
        <w:behaviors>
          <w:behavior w:val="content"/>
        </w:behaviors>
        <w:guid w:val="{F18AEE3F-5A72-4A05-B3B8-D4129948D292}"/>
      </w:docPartPr>
      <w:docPartBody>
        <w:p w:rsidR="004D4D80" w:rsidRDefault="004D4D80">
          <w:pPr>
            <w:pStyle w:val="47FBED89E8B54D2182711E7EFE78EEA51"/>
          </w:pPr>
          <w:r w:rsidRPr="001B52AD">
            <w:rPr>
              <w:rStyle w:val="PlaceholderText"/>
            </w:rPr>
            <w:t>Click or tap here to enter text.</w:t>
          </w:r>
        </w:p>
      </w:docPartBody>
    </w:docPart>
    <w:docPart>
      <w:docPartPr>
        <w:name w:val="8E7DD97A82304ADF8F681A7384686376"/>
        <w:category>
          <w:name w:val="General"/>
          <w:gallery w:val="placeholder"/>
        </w:category>
        <w:types>
          <w:type w:val="bbPlcHdr"/>
        </w:types>
        <w:behaviors>
          <w:behavior w:val="content"/>
        </w:behaviors>
        <w:guid w:val="{2C5EFC5F-BECF-4A51-93D0-C7A43D596E49}"/>
      </w:docPartPr>
      <w:docPartBody>
        <w:p w:rsidR="004D4D80" w:rsidRDefault="004D4D80">
          <w:pPr>
            <w:pStyle w:val="8E7DD97A82304ADF8F681A73846863761"/>
          </w:pPr>
          <w:r w:rsidRPr="001B52AD">
            <w:rPr>
              <w:rStyle w:val="PlaceholderText"/>
            </w:rPr>
            <w:t>Click or tap here to enter text.</w:t>
          </w:r>
        </w:p>
      </w:docPartBody>
    </w:docPart>
    <w:docPart>
      <w:docPartPr>
        <w:name w:val="9AA92B4098E543B7BA118130E97EBB8F"/>
        <w:category>
          <w:name w:val="General"/>
          <w:gallery w:val="placeholder"/>
        </w:category>
        <w:types>
          <w:type w:val="bbPlcHdr"/>
        </w:types>
        <w:behaviors>
          <w:behavior w:val="content"/>
        </w:behaviors>
        <w:guid w:val="{B32B61E2-E266-4DCC-A8E7-417E3D93B211}"/>
      </w:docPartPr>
      <w:docPartBody>
        <w:p w:rsidR="004D4D80" w:rsidRDefault="004D4D80">
          <w:pPr>
            <w:pStyle w:val="9AA92B4098E543B7BA118130E97EBB8F"/>
          </w:pPr>
          <w:r w:rsidRPr="002F7118">
            <w:rPr>
              <w:rStyle w:val="PlaceholderText"/>
            </w:rPr>
            <w:t>Click or tap here to enter text.</w:t>
          </w:r>
        </w:p>
      </w:docPartBody>
    </w:docPart>
    <w:docPart>
      <w:docPartPr>
        <w:name w:val="C83C3BB3CAB54C119A517A0707B8748D"/>
        <w:category>
          <w:name w:val="General"/>
          <w:gallery w:val="placeholder"/>
        </w:category>
        <w:types>
          <w:type w:val="bbPlcHdr"/>
        </w:types>
        <w:behaviors>
          <w:behavior w:val="content"/>
        </w:behaviors>
        <w:guid w:val="{2DC652E8-095C-4350-853C-38162FC4B299}"/>
      </w:docPartPr>
      <w:docPartBody>
        <w:p w:rsidR="005B3826" w:rsidRDefault="00A433F1" w:rsidP="00A433F1">
          <w:pPr>
            <w:pStyle w:val="C83C3BB3CAB54C119A517A0707B8748D"/>
          </w:pPr>
          <w:r w:rsidRPr="002F7118">
            <w:rPr>
              <w:rStyle w:val="PlaceholderText"/>
            </w:rPr>
            <w:t>Click or tap here to enter text.</w:t>
          </w:r>
        </w:p>
      </w:docPartBody>
    </w:docPart>
    <w:docPart>
      <w:docPartPr>
        <w:name w:val="EA49A66A27204914956AD099C87E5C3D"/>
        <w:category>
          <w:name w:val="General"/>
          <w:gallery w:val="placeholder"/>
        </w:category>
        <w:types>
          <w:type w:val="bbPlcHdr"/>
        </w:types>
        <w:behaviors>
          <w:behavior w:val="content"/>
        </w:behaviors>
        <w:guid w:val="{F189136E-70F1-4606-9B2E-8364297DD922}"/>
      </w:docPartPr>
      <w:docPartBody>
        <w:p w:rsidR="005B3826" w:rsidRDefault="00A433F1" w:rsidP="00A433F1">
          <w:pPr>
            <w:pStyle w:val="EA49A66A27204914956AD099C87E5C3D"/>
          </w:pPr>
          <w:r w:rsidRPr="002F7118">
            <w:rPr>
              <w:rStyle w:val="PlaceholderText"/>
            </w:rPr>
            <w:t>Click or tap here to enter text.</w:t>
          </w:r>
        </w:p>
      </w:docPartBody>
    </w:docPart>
    <w:docPart>
      <w:docPartPr>
        <w:name w:val="AD12D946BC7E4EC7BE2EAC24DB1B0035"/>
        <w:category>
          <w:name w:val="General"/>
          <w:gallery w:val="placeholder"/>
        </w:category>
        <w:types>
          <w:type w:val="bbPlcHdr"/>
        </w:types>
        <w:behaviors>
          <w:behavior w:val="content"/>
        </w:behaviors>
        <w:guid w:val="{8356F27F-2153-4FD7-A2BA-9979935DE543}"/>
      </w:docPartPr>
      <w:docPartBody>
        <w:p w:rsidR="005B3826" w:rsidRDefault="00A433F1" w:rsidP="00A433F1">
          <w:pPr>
            <w:pStyle w:val="AD12D946BC7E4EC7BE2EAC24DB1B0035"/>
          </w:pPr>
          <w:r w:rsidRPr="002F7118">
            <w:rPr>
              <w:rStyle w:val="PlaceholderText"/>
            </w:rPr>
            <w:t>Click or tap here to enter text.</w:t>
          </w:r>
        </w:p>
      </w:docPartBody>
    </w:docPart>
    <w:docPart>
      <w:docPartPr>
        <w:name w:val="49E56D0E999243A2BFE59139F37835F1"/>
        <w:category>
          <w:name w:val="General"/>
          <w:gallery w:val="placeholder"/>
        </w:category>
        <w:types>
          <w:type w:val="bbPlcHdr"/>
        </w:types>
        <w:behaviors>
          <w:behavior w:val="content"/>
        </w:behaviors>
        <w:guid w:val="{7B4829B8-1132-4595-AEDF-0FADFB313A6A}"/>
      </w:docPartPr>
      <w:docPartBody>
        <w:p w:rsidR="00E43905" w:rsidRDefault="002D7314" w:rsidP="002D7314">
          <w:pPr>
            <w:pStyle w:val="49E56D0E999243A2BFE59139F37835F1"/>
          </w:pPr>
          <w:r w:rsidRPr="002F7118">
            <w:rPr>
              <w:rStyle w:val="PlaceholderText"/>
            </w:rPr>
            <w:t>Click or tap here to enter text.</w:t>
          </w:r>
        </w:p>
      </w:docPartBody>
    </w:docPart>
    <w:docPart>
      <w:docPartPr>
        <w:name w:val="38DE65AEE9824D66840EB447800D2982"/>
        <w:category>
          <w:name w:val="General"/>
          <w:gallery w:val="placeholder"/>
        </w:category>
        <w:types>
          <w:type w:val="bbPlcHdr"/>
        </w:types>
        <w:behaviors>
          <w:behavior w:val="content"/>
        </w:behaviors>
        <w:guid w:val="{4B51D24F-284A-4AD9-8D13-3033268866F9}"/>
      </w:docPartPr>
      <w:docPartBody>
        <w:p w:rsidR="000E66CA" w:rsidRDefault="0007128F" w:rsidP="0007128F">
          <w:pPr>
            <w:pStyle w:val="38DE65AEE9824D66840EB447800D2982"/>
          </w:pPr>
          <w:r w:rsidRPr="002F7118">
            <w:rPr>
              <w:rStyle w:val="PlaceholderText"/>
            </w:rPr>
            <w:t>Click or tap here to enter text.</w:t>
          </w:r>
        </w:p>
      </w:docPartBody>
    </w:docPart>
    <w:docPart>
      <w:docPartPr>
        <w:name w:val="AB2E84E0307E4BD8AF6261185A9E6571"/>
        <w:category>
          <w:name w:val="General"/>
          <w:gallery w:val="placeholder"/>
        </w:category>
        <w:types>
          <w:type w:val="bbPlcHdr"/>
        </w:types>
        <w:behaviors>
          <w:behavior w:val="content"/>
        </w:behaviors>
        <w:guid w:val="{5F6A4993-A679-4201-B94F-CBAC3F1FD6AB}"/>
      </w:docPartPr>
      <w:docPartBody>
        <w:p w:rsidR="000E66CA" w:rsidRDefault="0007128F" w:rsidP="0007128F">
          <w:pPr>
            <w:pStyle w:val="AB2E84E0307E4BD8AF6261185A9E6571"/>
          </w:pPr>
          <w:r w:rsidRPr="002F7118">
            <w:rPr>
              <w:rStyle w:val="PlaceholderText"/>
            </w:rPr>
            <w:t>Click or tap here to enter text.</w:t>
          </w:r>
        </w:p>
      </w:docPartBody>
    </w:docPart>
    <w:docPart>
      <w:docPartPr>
        <w:name w:val="6D54D2F279364DCCB851DA5E65B2F9EA"/>
        <w:category>
          <w:name w:val="General"/>
          <w:gallery w:val="placeholder"/>
        </w:category>
        <w:types>
          <w:type w:val="bbPlcHdr"/>
        </w:types>
        <w:behaviors>
          <w:behavior w:val="content"/>
        </w:behaviors>
        <w:guid w:val="{13C08D34-5245-4CEA-809C-704DB26782B2}"/>
      </w:docPartPr>
      <w:docPartBody>
        <w:p w:rsidR="000E66CA" w:rsidRDefault="0007128F" w:rsidP="0007128F">
          <w:pPr>
            <w:pStyle w:val="6D54D2F279364DCCB851DA5E65B2F9EA"/>
          </w:pPr>
          <w:r w:rsidRPr="002F71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E4"/>
    <w:rsid w:val="0007128F"/>
    <w:rsid w:val="00091B22"/>
    <w:rsid w:val="000E66CA"/>
    <w:rsid w:val="00105281"/>
    <w:rsid w:val="0011661B"/>
    <w:rsid w:val="00122FBB"/>
    <w:rsid w:val="00172985"/>
    <w:rsid w:val="00233E9F"/>
    <w:rsid w:val="00246398"/>
    <w:rsid w:val="00254F3D"/>
    <w:rsid w:val="00283012"/>
    <w:rsid w:val="002A79F6"/>
    <w:rsid w:val="002B3A5F"/>
    <w:rsid w:val="002D7314"/>
    <w:rsid w:val="00390993"/>
    <w:rsid w:val="003944B7"/>
    <w:rsid w:val="00396A4E"/>
    <w:rsid w:val="00396ADB"/>
    <w:rsid w:val="004C0219"/>
    <w:rsid w:val="004D4D80"/>
    <w:rsid w:val="00512DE6"/>
    <w:rsid w:val="00541327"/>
    <w:rsid w:val="00542624"/>
    <w:rsid w:val="00551BBD"/>
    <w:rsid w:val="005B3826"/>
    <w:rsid w:val="00604688"/>
    <w:rsid w:val="00607698"/>
    <w:rsid w:val="00623C1A"/>
    <w:rsid w:val="00692089"/>
    <w:rsid w:val="006A3C57"/>
    <w:rsid w:val="006E126E"/>
    <w:rsid w:val="006F53A1"/>
    <w:rsid w:val="007C4DCB"/>
    <w:rsid w:val="007E68B4"/>
    <w:rsid w:val="00841164"/>
    <w:rsid w:val="008A134C"/>
    <w:rsid w:val="008B05FF"/>
    <w:rsid w:val="009138CE"/>
    <w:rsid w:val="00961651"/>
    <w:rsid w:val="009D0907"/>
    <w:rsid w:val="009E6FBC"/>
    <w:rsid w:val="009F31AE"/>
    <w:rsid w:val="00A147E4"/>
    <w:rsid w:val="00A15123"/>
    <w:rsid w:val="00A31985"/>
    <w:rsid w:val="00A36DE8"/>
    <w:rsid w:val="00A433F1"/>
    <w:rsid w:val="00A52CF2"/>
    <w:rsid w:val="00AD7D61"/>
    <w:rsid w:val="00AE570B"/>
    <w:rsid w:val="00B6286C"/>
    <w:rsid w:val="00B94EFC"/>
    <w:rsid w:val="00BF691E"/>
    <w:rsid w:val="00C87BE7"/>
    <w:rsid w:val="00CF225F"/>
    <w:rsid w:val="00D1568B"/>
    <w:rsid w:val="00D845EF"/>
    <w:rsid w:val="00DC6ACA"/>
    <w:rsid w:val="00DF3174"/>
    <w:rsid w:val="00E035EE"/>
    <w:rsid w:val="00E43905"/>
    <w:rsid w:val="00E6250B"/>
    <w:rsid w:val="00E71FB2"/>
    <w:rsid w:val="00E8498C"/>
    <w:rsid w:val="00E943EC"/>
    <w:rsid w:val="00F31813"/>
    <w:rsid w:val="00FE45AD"/>
    <w:rsid w:val="00FF7E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F0E23A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661B"/>
    <w:rPr>
      <w:color w:val="666666"/>
    </w:rPr>
  </w:style>
  <w:style w:type="paragraph" w:customStyle="1" w:styleId="D0AAC090EC394228B1FE769DD2448CFB4">
    <w:name w:val="D0AAC090EC394228B1FE769DD2448CFB4"/>
    <w:rPr>
      <w:rFonts w:eastAsiaTheme="minorHAnsi"/>
      <w:lang w:eastAsia="en-US"/>
    </w:rPr>
  </w:style>
  <w:style w:type="paragraph" w:customStyle="1" w:styleId="456F1858AA074C45B2F13C52B65B19B02">
    <w:name w:val="456F1858AA074C45B2F13C52B65B19B02"/>
    <w:rPr>
      <w:rFonts w:eastAsiaTheme="minorHAnsi"/>
      <w:lang w:eastAsia="en-US"/>
    </w:rPr>
  </w:style>
  <w:style w:type="paragraph" w:customStyle="1" w:styleId="EE46EA1B2841444EAA2C66A8E7D235911">
    <w:name w:val="EE46EA1B2841444EAA2C66A8E7D235911"/>
    <w:rPr>
      <w:rFonts w:eastAsiaTheme="minorHAnsi"/>
      <w:lang w:eastAsia="en-US"/>
    </w:rPr>
  </w:style>
  <w:style w:type="paragraph" w:customStyle="1" w:styleId="ED948F3C0239450585F7C8B39F5A284F1">
    <w:name w:val="ED948F3C0239450585F7C8B39F5A284F1"/>
    <w:rPr>
      <w:rFonts w:eastAsiaTheme="minorHAnsi"/>
      <w:lang w:eastAsia="en-US"/>
    </w:rPr>
  </w:style>
  <w:style w:type="paragraph" w:customStyle="1" w:styleId="CCAC88A5CE6A43C29067B052318C76B61">
    <w:name w:val="CCAC88A5CE6A43C29067B052318C76B61"/>
    <w:rPr>
      <w:rFonts w:eastAsiaTheme="minorHAnsi"/>
      <w:lang w:eastAsia="en-US"/>
    </w:rPr>
  </w:style>
  <w:style w:type="paragraph" w:customStyle="1" w:styleId="EECC39C4339E4AF8975A57390C212AB61">
    <w:name w:val="EECC39C4339E4AF8975A57390C212AB61"/>
    <w:rPr>
      <w:rFonts w:eastAsiaTheme="minorHAnsi"/>
      <w:lang w:eastAsia="en-US"/>
    </w:rPr>
  </w:style>
  <w:style w:type="paragraph" w:customStyle="1" w:styleId="6C29701D5DFB432ABE15C0ACBB4ABDC51">
    <w:name w:val="6C29701D5DFB432ABE15C0ACBB4ABDC51"/>
    <w:rPr>
      <w:rFonts w:eastAsiaTheme="minorHAnsi"/>
      <w:lang w:eastAsia="en-US"/>
    </w:rPr>
  </w:style>
  <w:style w:type="paragraph" w:customStyle="1" w:styleId="757E76D1787A40A6A16427E6BD11C52B1">
    <w:name w:val="757E76D1787A40A6A16427E6BD11C52B1"/>
    <w:rPr>
      <w:rFonts w:eastAsiaTheme="minorHAnsi"/>
      <w:lang w:eastAsia="en-US"/>
    </w:rPr>
  </w:style>
  <w:style w:type="paragraph" w:customStyle="1" w:styleId="F1EB1DF65E9E4873B9C95A18280B93B82">
    <w:name w:val="F1EB1DF65E9E4873B9C95A18280B93B82"/>
    <w:rPr>
      <w:rFonts w:eastAsiaTheme="minorHAnsi"/>
      <w:lang w:eastAsia="en-US"/>
    </w:rPr>
  </w:style>
  <w:style w:type="paragraph" w:customStyle="1" w:styleId="16001593487F44BA8517FF5CC6053C202">
    <w:name w:val="16001593487F44BA8517FF5CC6053C202"/>
    <w:rPr>
      <w:rFonts w:eastAsiaTheme="minorHAnsi"/>
      <w:lang w:eastAsia="en-US"/>
    </w:rPr>
  </w:style>
  <w:style w:type="paragraph" w:customStyle="1" w:styleId="943E29D396E340FCBA97E9C2C2902B042">
    <w:name w:val="943E29D396E340FCBA97E9C2C2902B042"/>
    <w:rPr>
      <w:rFonts w:eastAsiaTheme="minorHAnsi"/>
      <w:lang w:eastAsia="en-US"/>
    </w:rPr>
  </w:style>
  <w:style w:type="paragraph" w:customStyle="1" w:styleId="96A89F097D004BC09B65ED776D5DB2762">
    <w:name w:val="96A89F097D004BC09B65ED776D5DB2762"/>
    <w:rPr>
      <w:rFonts w:eastAsiaTheme="minorHAnsi"/>
      <w:lang w:eastAsia="en-US"/>
    </w:rPr>
  </w:style>
  <w:style w:type="paragraph" w:customStyle="1" w:styleId="F94C40804B1142BF920CA4679C27A8072">
    <w:name w:val="F94C40804B1142BF920CA4679C27A8072"/>
    <w:rPr>
      <w:rFonts w:eastAsiaTheme="minorHAnsi"/>
      <w:lang w:eastAsia="en-US"/>
    </w:rPr>
  </w:style>
  <w:style w:type="paragraph" w:customStyle="1" w:styleId="ED638C6F33EE453FB12F56FA912E63312">
    <w:name w:val="ED638C6F33EE453FB12F56FA912E63312"/>
    <w:rPr>
      <w:rFonts w:eastAsiaTheme="minorHAnsi"/>
      <w:lang w:eastAsia="en-US"/>
    </w:rPr>
  </w:style>
  <w:style w:type="paragraph" w:customStyle="1" w:styleId="D616AE7C346A427A970241BD8CB414422">
    <w:name w:val="D616AE7C346A427A970241BD8CB414422"/>
    <w:rPr>
      <w:rFonts w:eastAsiaTheme="minorHAnsi"/>
      <w:lang w:eastAsia="en-US"/>
    </w:rPr>
  </w:style>
  <w:style w:type="paragraph" w:customStyle="1" w:styleId="3BDFA0DEAB5349AAAE709F9C2230E63C2">
    <w:name w:val="3BDFA0DEAB5349AAAE709F9C2230E63C2"/>
    <w:rPr>
      <w:rFonts w:eastAsiaTheme="minorHAnsi"/>
      <w:lang w:eastAsia="en-US"/>
    </w:rPr>
  </w:style>
  <w:style w:type="paragraph" w:customStyle="1" w:styleId="190039983E4E4A2A9BB84F0AE766E8C82">
    <w:name w:val="190039983E4E4A2A9BB84F0AE766E8C82"/>
    <w:rPr>
      <w:rFonts w:eastAsiaTheme="minorHAnsi"/>
      <w:lang w:eastAsia="en-US"/>
    </w:rPr>
  </w:style>
  <w:style w:type="paragraph" w:customStyle="1" w:styleId="26B1F61C32704EECA0948D10B027225F2">
    <w:name w:val="26B1F61C32704EECA0948D10B027225F2"/>
    <w:rPr>
      <w:rFonts w:eastAsiaTheme="minorHAnsi"/>
      <w:lang w:eastAsia="en-US"/>
    </w:rPr>
  </w:style>
  <w:style w:type="paragraph" w:customStyle="1" w:styleId="73ACE21DFC0842FA860F6FB8DA5AED7E2">
    <w:name w:val="73ACE21DFC0842FA860F6FB8DA5AED7E2"/>
    <w:rPr>
      <w:rFonts w:eastAsiaTheme="minorHAnsi"/>
      <w:lang w:eastAsia="en-US"/>
    </w:rPr>
  </w:style>
  <w:style w:type="paragraph" w:customStyle="1" w:styleId="F5A02D2840834615B21E5B6DEB643C822">
    <w:name w:val="F5A02D2840834615B21E5B6DEB643C822"/>
    <w:rPr>
      <w:rFonts w:eastAsiaTheme="minorHAnsi"/>
      <w:lang w:eastAsia="en-US"/>
    </w:rPr>
  </w:style>
  <w:style w:type="paragraph" w:customStyle="1" w:styleId="FEBE7513F8D3485886FBF6FBDC89D7462">
    <w:name w:val="FEBE7513F8D3485886FBF6FBDC89D7462"/>
    <w:rPr>
      <w:rFonts w:eastAsiaTheme="minorHAnsi"/>
      <w:lang w:eastAsia="en-US"/>
    </w:rPr>
  </w:style>
  <w:style w:type="paragraph" w:customStyle="1" w:styleId="7AC83FAEA78B4A9FB6EBC86859A6157D2">
    <w:name w:val="7AC83FAEA78B4A9FB6EBC86859A6157D2"/>
    <w:rPr>
      <w:rFonts w:eastAsiaTheme="minorHAnsi"/>
      <w:lang w:eastAsia="en-US"/>
    </w:rPr>
  </w:style>
  <w:style w:type="paragraph" w:customStyle="1" w:styleId="A8A825FD558748D8A913F55A623F10F42">
    <w:name w:val="A8A825FD558748D8A913F55A623F10F42"/>
    <w:rPr>
      <w:rFonts w:eastAsiaTheme="minorHAnsi"/>
      <w:lang w:eastAsia="en-US"/>
    </w:rPr>
  </w:style>
  <w:style w:type="paragraph" w:customStyle="1" w:styleId="AD29094D7F12485F8B9B819DEEDBE8DC2">
    <w:name w:val="AD29094D7F12485F8B9B819DEEDBE8DC2"/>
    <w:rPr>
      <w:rFonts w:eastAsiaTheme="minorHAnsi"/>
      <w:lang w:eastAsia="en-US"/>
    </w:rPr>
  </w:style>
  <w:style w:type="paragraph" w:customStyle="1" w:styleId="D14167F5B5DE4CE48376D7695E2A8D0C2">
    <w:name w:val="D14167F5B5DE4CE48376D7695E2A8D0C2"/>
    <w:rPr>
      <w:rFonts w:eastAsiaTheme="minorHAnsi"/>
      <w:lang w:eastAsia="en-US"/>
    </w:rPr>
  </w:style>
  <w:style w:type="paragraph" w:customStyle="1" w:styleId="983B3459FB114F2CA1F4CE0F6F9BBC072">
    <w:name w:val="983B3459FB114F2CA1F4CE0F6F9BBC072"/>
    <w:rPr>
      <w:rFonts w:eastAsiaTheme="minorHAnsi"/>
      <w:lang w:eastAsia="en-US"/>
    </w:rPr>
  </w:style>
  <w:style w:type="paragraph" w:customStyle="1" w:styleId="16C14B17C0E14D738C4DE1D98D7F83972">
    <w:name w:val="16C14B17C0E14D738C4DE1D98D7F83972"/>
    <w:rPr>
      <w:rFonts w:eastAsiaTheme="minorHAnsi"/>
      <w:lang w:eastAsia="en-US"/>
    </w:rPr>
  </w:style>
  <w:style w:type="paragraph" w:customStyle="1" w:styleId="317ED1B9620E49E582C693498D44569A2">
    <w:name w:val="317ED1B9620E49E582C693498D44569A2"/>
    <w:rPr>
      <w:rFonts w:eastAsiaTheme="minorHAnsi"/>
      <w:lang w:eastAsia="en-US"/>
    </w:rPr>
  </w:style>
  <w:style w:type="paragraph" w:customStyle="1" w:styleId="48AC66F367B2438986E72E4C0AC57DB52">
    <w:name w:val="48AC66F367B2438986E72E4C0AC57DB52"/>
    <w:rPr>
      <w:rFonts w:eastAsiaTheme="minorHAnsi"/>
      <w:lang w:eastAsia="en-US"/>
    </w:rPr>
  </w:style>
  <w:style w:type="paragraph" w:customStyle="1" w:styleId="6A077C655DE44F76A7F263A6E4040C6C2">
    <w:name w:val="6A077C655DE44F76A7F263A6E4040C6C2"/>
    <w:rPr>
      <w:rFonts w:eastAsiaTheme="minorHAnsi"/>
      <w:lang w:eastAsia="en-US"/>
    </w:rPr>
  </w:style>
  <w:style w:type="paragraph" w:customStyle="1" w:styleId="D56443154B6343DDA805E8578FFA027B2">
    <w:name w:val="D56443154B6343DDA805E8578FFA027B2"/>
    <w:rPr>
      <w:rFonts w:eastAsiaTheme="minorHAnsi"/>
      <w:lang w:eastAsia="en-US"/>
    </w:rPr>
  </w:style>
  <w:style w:type="paragraph" w:customStyle="1" w:styleId="26D6AAA93C5141C5A4A6808175AA9B4D2">
    <w:name w:val="26D6AAA93C5141C5A4A6808175AA9B4D2"/>
    <w:rPr>
      <w:rFonts w:eastAsiaTheme="minorHAnsi"/>
      <w:lang w:eastAsia="en-US"/>
    </w:rPr>
  </w:style>
  <w:style w:type="paragraph" w:customStyle="1" w:styleId="77B31FE313464E5D93C74777B0056CC62">
    <w:name w:val="77B31FE313464E5D93C74777B0056CC62"/>
    <w:rPr>
      <w:rFonts w:eastAsiaTheme="minorHAnsi"/>
      <w:lang w:eastAsia="en-US"/>
    </w:rPr>
  </w:style>
  <w:style w:type="paragraph" w:customStyle="1" w:styleId="7CA7D3EB859140A6949C227068209DFE2">
    <w:name w:val="7CA7D3EB859140A6949C227068209DFE2"/>
    <w:rPr>
      <w:rFonts w:eastAsiaTheme="minorHAnsi"/>
      <w:lang w:eastAsia="en-US"/>
    </w:rPr>
  </w:style>
  <w:style w:type="paragraph" w:customStyle="1" w:styleId="894236F461EB4E1E9EC71F1D7643EA562">
    <w:name w:val="894236F461EB4E1E9EC71F1D7643EA562"/>
    <w:rPr>
      <w:rFonts w:eastAsiaTheme="minorHAnsi"/>
      <w:lang w:eastAsia="en-US"/>
    </w:rPr>
  </w:style>
  <w:style w:type="paragraph" w:customStyle="1" w:styleId="F7A31774C6B54A56AFBE5C68F75405632">
    <w:name w:val="F7A31774C6B54A56AFBE5C68F75405632"/>
    <w:rPr>
      <w:rFonts w:eastAsiaTheme="minorHAnsi"/>
      <w:lang w:eastAsia="en-US"/>
    </w:rPr>
  </w:style>
  <w:style w:type="paragraph" w:customStyle="1" w:styleId="D82E175110824E898B6270D03461FAAC2">
    <w:name w:val="D82E175110824E898B6270D03461FAAC2"/>
    <w:rPr>
      <w:rFonts w:eastAsiaTheme="minorHAnsi"/>
      <w:lang w:eastAsia="en-US"/>
    </w:rPr>
  </w:style>
  <w:style w:type="paragraph" w:customStyle="1" w:styleId="5D3082D28D804536ADAE3864F92241F72">
    <w:name w:val="5D3082D28D804536ADAE3864F92241F72"/>
    <w:rPr>
      <w:rFonts w:eastAsiaTheme="minorHAnsi"/>
      <w:lang w:eastAsia="en-US"/>
    </w:rPr>
  </w:style>
  <w:style w:type="paragraph" w:customStyle="1" w:styleId="9623B14B8FB84382813CEAB0BB9B3B502">
    <w:name w:val="9623B14B8FB84382813CEAB0BB9B3B502"/>
    <w:rPr>
      <w:rFonts w:eastAsiaTheme="minorHAnsi"/>
      <w:lang w:eastAsia="en-US"/>
    </w:rPr>
  </w:style>
  <w:style w:type="paragraph" w:customStyle="1" w:styleId="D189E87185C44CFF9A6FC4A94181CEC52">
    <w:name w:val="D189E87185C44CFF9A6FC4A94181CEC52"/>
    <w:rPr>
      <w:rFonts w:eastAsiaTheme="minorHAnsi"/>
      <w:lang w:eastAsia="en-US"/>
    </w:rPr>
  </w:style>
  <w:style w:type="paragraph" w:customStyle="1" w:styleId="C5E16EC42A5C45DEBCF6C299D18DC8B22">
    <w:name w:val="C5E16EC42A5C45DEBCF6C299D18DC8B22"/>
    <w:rPr>
      <w:rFonts w:eastAsiaTheme="minorHAnsi"/>
      <w:lang w:eastAsia="en-US"/>
    </w:rPr>
  </w:style>
  <w:style w:type="paragraph" w:customStyle="1" w:styleId="6C2B0F9AD6DF45349E9BE926894398132">
    <w:name w:val="6C2B0F9AD6DF45349E9BE926894398132"/>
    <w:rPr>
      <w:rFonts w:eastAsiaTheme="minorHAnsi"/>
      <w:lang w:eastAsia="en-US"/>
    </w:rPr>
  </w:style>
  <w:style w:type="paragraph" w:customStyle="1" w:styleId="017E958C2EE24565ABFC5908BE61426D2">
    <w:name w:val="017E958C2EE24565ABFC5908BE61426D2"/>
    <w:rPr>
      <w:rFonts w:eastAsiaTheme="minorHAnsi"/>
      <w:lang w:eastAsia="en-US"/>
    </w:rPr>
  </w:style>
  <w:style w:type="paragraph" w:customStyle="1" w:styleId="21D249C0A193452097EAF99A3D6BE1682">
    <w:name w:val="21D249C0A193452097EAF99A3D6BE1682"/>
    <w:rPr>
      <w:rFonts w:eastAsiaTheme="minorHAnsi"/>
      <w:lang w:eastAsia="en-US"/>
    </w:rPr>
  </w:style>
  <w:style w:type="paragraph" w:customStyle="1" w:styleId="286CCD794ACC4D4BAECAA45DEDA0B2342">
    <w:name w:val="286CCD794ACC4D4BAECAA45DEDA0B2342"/>
    <w:rPr>
      <w:rFonts w:eastAsiaTheme="minorHAnsi"/>
      <w:lang w:eastAsia="en-US"/>
    </w:rPr>
  </w:style>
  <w:style w:type="paragraph" w:customStyle="1" w:styleId="5FA7181E8685477197593EB48413659C2">
    <w:name w:val="5FA7181E8685477197593EB48413659C2"/>
    <w:rPr>
      <w:rFonts w:eastAsiaTheme="minorHAnsi"/>
      <w:lang w:eastAsia="en-US"/>
    </w:rPr>
  </w:style>
  <w:style w:type="paragraph" w:customStyle="1" w:styleId="B6F11D93E6B24B1AA310C55C832CE73C2">
    <w:name w:val="B6F11D93E6B24B1AA310C55C832CE73C2"/>
    <w:rPr>
      <w:rFonts w:eastAsiaTheme="minorHAnsi"/>
      <w:lang w:eastAsia="en-US"/>
    </w:rPr>
  </w:style>
  <w:style w:type="paragraph" w:customStyle="1" w:styleId="94C7BE1023994083B312FD6FC81920702">
    <w:name w:val="94C7BE1023994083B312FD6FC81920702"/>
    <w:rPr>
      <w:rFonts w:eastAsiaTheme="minorHAnsi"/>
      <w:lang w:eastAsia="en-US"/>
    </w:rPr>
  </w:style>
  <w:style w:type="paragraph" w:customStyle="1" w:styleId="B08A308E411A4565975545FADAD616FB2">
    <w:name w:val="B08A308E411A4565975545FADAD616FB2"/>
    <w:rPr>
      <w:rFonts w:eastAsiaTheme="minorHAnsi"/>
      <w:lang w:eastAsia="en-US"/>
    </w:rPr>
  </w:style>
  <w:style w:type="paragraph" w:customStyle="1" w:styleId="07A0E61C0A9348FEB0788E53E80ECF612">
    <w:name w:val="07A0E61C0A9348FEB0788E53E80ECF612"/>
    <w:rPr>
      <w:rFonts w:eastAsiaTheme="minorHAnsi"/>
      <w:lang w:eastAsia="en-US"/>
    </w:rPr>
  </w:style>
  <w:style w:type="paragraph" w:customStyle="1" w:styleId="B90B4C3A4EB24C6D8CD200EB7A5EC5192">
    <w:name w:val="B90B4C3A4EB24C6D8CD200EB7A5EC5192"/>
    <w:rPr>
      <w:rFonts w:eastAsiaTheme="minorHAnsi"/>
      <w:lang w:eastAsia="en-US"/>
    </w:rPr>
  </w:style>
  <w:style w:type="paragraph" w:customStyle="1" w:styleId="9C2FE32A2A9F442594E411CF76D870302">
    <w:name w:val="9C2FE32A2A9F442594E411CF76D870302"/>
    <w:rPr>
      <w:rFonts w:eastAsiaTheme="minorHAnsi"/>
      <w:lang w:eastAsia="en-US"/>
    </w:rPr>
  </w:style>
  <w:style w:type="paragraph" w:customStyle="1" w:styleId="27CA1E1824454CD3B0F32C0ADF58F1122">
    <w:name w:val="27CA1E1824454CD3B0F32C0ADF58F1122"/>
    <w:rPr>
      <w:rFonts w:eastAsiaTheme="minorHAnsi"/>
      <w:lang w:eastAsia="en-US"/>
    </w:rPr>
  </w:style>
  <w:style w:type="paragraph" w:customStyle="1" w:styleId="38EF63694BF54C6A9CEA408A76B3C2D02">
    <w:name w:val="38EF63694BF54C6A9CEA408A76B3C2D02"/>
    <w:rPr>
      <w:rFonts w:eastAsiaTheme="minorHAnsi"/>
      <w:lang w:eastAsia="en-US"/>
    </w:rPr>
  </w:style>
  <w:style w:type="paragraph" w:customStyle="1" w:styleId="3307841AFCFC4782822596B086761AE82">
    <w:name w:val="3307841AFCFC4782822596B086761AE82"/>
    <w:rPr>
      <w:rFonts w:eastAsiaTheme="minorHAnsi"/>
      <w:lang w:eastAsia="en-US"/>
    </w:rPr>
  </w:style>
  <w:style w:type="paragraph" w:customStyle="1" w:styleId="FDBBA05B556646558C623ACFA57047C92">
    <w:name w:val="FDBBA05B556646558C623ACFA57047C92"/>
    <w:rPr>
      <w:rFonts w:eastAsiaTheme="minorHAnsi"/>
      <w:lang w:eastAsia="en-US"/>
    </w:rPr>
  </w:style>
  <w:style w:type="paragraph" w:customStyle="1" w:styleId="D70803D86E61477D8CA7D17FF5E750892">
    <w:name w:val="D70803D86E61477D8CA7D17FF5E750892"/>
    <w:rPr>
      <w:rFonts w:eastAsiaTheme="minorHAnsi"/>
      <w:lang w:eastAsia="en-US"/>
    </w:rPr>
  </w:style>
  <w:style w:type="paragraph" w:customStyle="1" w:styleId="A0E623228B9E43DC86C53696136714782">
    <w:name w:val="A0E623228B9E43DC86C53696136714782"/>
    <w:rPr>
      <w:rFonts w:eastAsiaTheme="minorHAnsi"/>
      <w:lang w:eastAsia="en-US"/>
    </w:rPr>
  </w:style>
  <w:style w:type="paragraph" w:customStyle="1" w:styleId="9C37EE6192944B45B8B8F068FFCB0DE02">
    <w:name w:val="9C37EE6192944B45B8B8F068FFCB0DE02"/>
    <w:rPr>
      <w:rFonts w:eastAsiaTheme="minorHAnsi"/>
      <w:lang w:eastAsia="en-US"/>
    </w:rPr>
  </w:style>
  <w:style w:type="paragraph" w:customStyle="1" w:styleId="E92EDAE816AC460C94F943A1006690392">
    <w:name w:val="E92EDAE816AC460C94F943A1006690392"/>
    <w:rPr>
      <w:rFonts w:eastAsiaTheme="minorHAnsi"/>
      <w:lang w:eastAsia="en-US"/>
    </w:rPr>
  </w:style>
  <w:style w:type="paragraph" w:customStyle="1" w:styleId="153BD136B7F14DEBBB562C3DFA4990AF2">
    <w:name w:val="153BD136B7F14DEBBB562C3DFA4990AF2"/>
    <w:rPr>
      <w:rFonts w:eastAsiaTheme="minorHAnsi"/>
      <w:lang w:eastAsia="en-US"/>
    </w:rPr>
  </w:style>
  <w:style w:type="paragraph" w:customStyle="1" w:styleId="4AC61B5DBBFB408887C558F887E24F6C2">
    <w:name w:val="4AC61B5DBBFB408887C558F887E24F6C2"/>
    <w:rPr>
      <w:rFonts w:eastAsiaTheme="minorHAnsi"/>
      <w:lang w:eastAsia="en-US"/>
    </w:rPr>
  </w:style>
  <w:style w:type="paragraph" w:customStyle="1" w:styleId="965529ABAAEF49919754C5885E18F5232">
    <w:name w:val="965529ABAAEF49919754C5885E18F5232"/>
    <w:rPr>
      <w:rFonts w:eastAsiaTheme="minorHAnsi"/>
      <w:lang w:eastAsia="en-US"/>
    </w:rPr>
  </w:style>
  <w:style w:type="paragraph" w:customStyle="1" w:styleId="F69ACE8D190C4C549C795AD6488D50E22">
    <w:name w:val="F69ACE8D190C4C549C795AD6488D50E22"/>
    <w:rPr>
      <w:rFonts w:eastAsiaTheme="minorHAnsi"/>
      <w:lang w:eastAsia="en-US"/>
    </w:rPr>
  </w:style>
  <w:style w:type="paragraph" w:customStyle="1" w:styleId="3A398640698C497BB6DD2293C58215CA1">
    <w:name w:val="3A398640698C497BB6DD2293C58215CA1"/>
    <w:rPr>
      <w:rFonts w:eastAsiaTheme="minorHAnsi"/>
      <w:lang w:eastAsia="en-US"/>
    </w:rPr>
  </w:style>
  <w:style w:type="paragraph" w:customStyle="1" w:styleId="AF68CEB377224283A9F6484077E1882F2">
    <w:name w:val="AF68CEB377224283A9F6484077E1882F2"/>
    <w:rPr>
      <w:rFonts w:eastAsiaTheme="minorHAnsi"/>
      <w:lang w:eastAsia="en-US"/>
    </w:rPr>
  </w:style>
  <w:style w:type="paragraph" w:customStyle="1" w:styleId="ED7A93EFE22D4925BFB32B45C84283E72">
    <w:name w:val="ED7A93EFE22D4925BFB32B45C84283E72"/>
    <w:rPr>
      <w:rFonts w:eastAsiaTheme="minorHAnsi"/>
      <w:lang w:eastAsia="en-US"/>
    </w:rPr>
  </w:style>
  <w:style w:type="paragraph" w:customStyle="1" w:styleId="BF7C020F62BB433AAC98DA56DC2852632">
    <w:name w:val="BF7C020F62BB433AAC98DA56DC2852632"/>
    <w:rPr>
      <w:rFonts w:eastAsiaTheme="minorHAnsi"/>
      <w:lang w:eastAsia="en-US"/>
    </w:rPr>
  </w:style>
  <w:style w:type="paragraph" w:customStyle="1" w:styleId="5084525C27C844C98CD1DB9BA5A0B8592">
    <w:name w:val="5084525C27C844C98CD1DB9BA5A0B8592"/>
    <w:rPr>
      <w:rFonts w:eastAsiaTheme="minorHAnsi"/>
      <w:lang w:eastAsia="en-US"/>
    </w:rPr>
  </w:style>
  <w:style w:type="paragraph" w:customStyle="1" w:styleId="410CBE9EA77D4765BCB59A9ACC1FE7922">
    <w:name w:val="410CBE9EA77D4765BCB59A9ACC1FE7922"/>
    <w:rPr>
      <w:rFonts w:eastAsiaTheme="minorHAnsi"/>
      <w:lang w:eastAsia="en-US"/>
    </w:rPr>
  </w:style>
  <w:style w:type="paragraph" w:customStyle="1" w:styleId="6F8E8F19643644A08E339E619C250EA52">
    <w:name w:val="6F8E8F19643644A08E339E619C250EA52"/>
    <w:rPr>
      <w:rFonts w:eastAsiaTheme="minorHAnsi"/>
      <w:lang w:eastAsia="en-US"/>
    </w:rPr>
  </w:style>
  <w:style w:type="paragraph" w:customStyle="1" w:styleId="D5C8F664C27D4CB7BAD20BD5374729202">
    <w:name w:val="D5C8F664C27D4CB7BAD20BD5374729202"/>
    <w:rPr>
      <w:rFonts w:eastAsiaTheme="minorHAnsi"/>
      <w:lang w:eastAsia="en-US"/>
    </w:rPr>
  </w:style>
  <w:style w:type="paragraph" w:customStyle="1" w:styleId="6720B878BD894021933D48EB8A2F9C4A2">
    <w:name w:val="6720B878BD894021933D48EB8A2F9C4A2"/>
    <w:rPr>
      <w:rFonts w:eastAsiaTheme="minorHAnsi"/>
      <w:lang w:eastAsia="en-US"/>
    </w:rPr>
  </w:style>
  <w:style w:type="paragraph" w:customStyle="1" w:styleId="DB5F0CF8CD3140E2A24FC35AD2912DBE2">
    <w:name w:val="DB5F0CF8CD3140E2A24FC35AD2912DBE2"/>
    <w:rPr>
      <w:rFonts w:eastAsiaTheme="minorHAnsi"/>
      <w:lang w:eastAsia="en-US"/>
    </w:rPr>
  </w:style>
  <w:style w:type="paragraph" w:customStyle="1" w:styleId="652FE50414E14C11A72A30AF1116BB222">
    <w:name w:val="652FE50414E14C11A72A30AF1116BB222"/>
    <w:rPr>
      <w:rFonts w:eastAsiaTheme="minorHAnsi"/>
      <w:lang w:eastAsia="en-US"/>
    </w:rPr>
  </w:style>
  <w:style w:type="paragraph" w:customStyle="1" w:styleId="A1755B7A15384DCA976FC281C1B5ABEF2">
    <w:name w:val="A1755B7A15384DCA976FC281C1B5ABEF2"/>
    <w:rPr>
      <w:rFonts w:eastAsiaTheme="minorHAnsi"/>
      <w:lang w:eastAsia="en-US"/>
    </w:rPr>
  </w:style>
  <w:style w:type="paragraph" w:customStyle="1" w:styleId="E7137D67A7174D17B58715910752DA9A2">
    <w:name w:val="E7137D67A7174D17B58715910752DA9A2"/>
    <w:rPr>
      <w:rFonts w:eastAsiaTheme="minorHAnsi"/>
      <w:lang w:eastAsia="en-US"/>
    </w:rPr>
  </w:style>
  <w:style w:type="paragraph" w:customStyle="1" w:styleId="A6C81DC75B99479AAD93037DB060F21D2">
    <w:name w:val="A6C81DC75B99479AAD93037DB060F21D2"/>
    <w:rPr>
      <w:rFonts w:eastAsiaTheme="minorHAnsi"/>
      <w:lang w:eastAsia="en-US"/>
    </w:rPr>
  </w:style>
  <w:style w:type="paragraph" w:customStyle="1" w:styleId="B18A52D55C9C48C796C6202CF464F1D62">
    <w:name w:val="B18A52D55C9C48C796C6202CF464F1D62"/>
    <w:rPr>
      <w:rFonts w:eastAsiaTheme="minorHAnsi"/>
      <w:lang w:eastAsia="en-US"/>
    </w:rPr>
  </w:style>
  <w:style w:type="paragraph" w:customStyle="1" w:styleId="EF09198EC5B34898AF64262C36FDAADB2">
    <w:name w:val="EF09198EC5B34898AF64262C36FDAADB2"/>
    <w:rPr>
      <w:rFonts w:eastAsiaTheme="minorHAnsi"/>
      <w:lang w:eastAsia="en-US"/>
    </w:rPr>
  </w:style>
  <w:style w:type="paragraph" w:customStyle="1" w:styleId="C22F6E7E5E444D68808A740F0DEE9D1A2">
    <w:name w:val="C22F6E7E5E444D68808A740F0DEE9D1A2"/>
    <w:rPr>
      <w:rFonts w:eastAsiaTheme="minorHAnsi"/>
      <w:lang w:eastAsia="en-US"/>
    </w:rPr>
  </w:style>
  <w:style w:type="paragraph" w:customStyle="1" w:styleId="E637B704791E46F08F6AE8112D44B72D2">
    <w:name w:val="E637B704791E46F08F6AE8112D44B72D2"/>
    <w:rPr>
      <w:rFonts w:eastAsiaTheme="minorHAnsi"/>
      <w:lang w:eastAsia="en-US"/>
    </w:rPr>
  </w:style>
  <w:style w:type="paragraph" w:customStyle="1" w:styleId="D63D2B6AC6F7461D96BED1ECD23D2E001">
    <w:name w:val="D63D2B6AC6F7461D96BED1ECD23D2E001"/>
    <w:pPr>
      <w:ind w:left="720"/>
      <w:contextualSpacing/>
    </w:pPr>
    <w:rPr>
      <w:rFonts w:eastAsiaTheme="minorHAnsi"/>
      <w:lang w:eastAsia="en-US"/>
    </w:rPr>
  </w:style>
  <w:style w:type="paragraph" w:customStyle="1" w:styleId="47FBED89E8B54D2182711E7EFE78EEA51">
    <w:name w:val="47FBED89E8B54D2182711E7EFE78EEA51"/>
    <w:pPr>
      <w:ind w:left="720"/>
      <w:contextualSpacing/>
    </w:pPr>
    <w:rPr>
      <w:rFonts w:eastAsiaTheme="minorHAnsi"/>
      <w:lang w:eastAsia="en-US"/>
    </w:rPr>
  </w:style>
  <w:style w:type="paragraph" w:customStyle="1" w:styleId="8E7DD97A82304ADF8F681A73846863761">
    <w:name w:val="8E7DD97A82304ADF8F681A73846863761"/>
    <w:pPr>
      <w:ind w:left="720"/>
      <w:contextualSpacing/>
    </w:pPr>
    <w:rPr>
      <w:rFonts w:eastAsiaTheme="minorHAnsi"/>
      <w:lang w:eastAsia="en-US"/>
    </w:rPr>
  </w:style>
  <w:style w:type="paragraph" w:customStyle="1" w:styleId="62F3F69D42234DBA8B668B1F6DFDADFC2">
    <w:name w:val="62F3F69D42234DBA8B668B1F6DFDADFC2"/>
    <w:rPr>
      <w:rFonts w:eastAsiaTheme="minorHAnsi"/>
      <w:lang w:eastAsia="en-US"/>
    </w:rPr>
  </w:style>
  <w:style w:type="paragraph" w:customStyle="1" w:styleId="6A5EBEBA20FC40BC991BF52A9A3411872">
    <w:name w:val="6A5EBEBA20FC40BC991BF52A9A3411872"/>
    <w:rPr>
      <w:rFonts w:eastAsiaTheme="minorHAnsi"/>
      <w:lang w:eastAsia="en-US"/>
    </w:rPr>
  </w:style>
  <w:style w:type="paragraph" w:customStyle="1" w:styleId="106F34F957364E7A889AB634442354AA2">
    <w:name w:val="106F34F957364E7A889AB634442354AA2"/>
    <w:pPr>
      <w:ind w:left="720"/>
      <w:contextualSpacing/>
    </w:pPr>
    <w:rPr>
      <w:rFonts w:eastAsiaTheme="minorHAnsi"/>
      <w:lang w:eastAsia="en-US"/>
    </w:rPr>
  </w:style>
  <w:style w:type="paragraph" w:customStyle="1" w:styleId="843B9836C49E49C8B904015D75FEE1C42">
    <w:name w:val="843B9836C49E49C8B904015D75FEE1C42"/>
    <w:pPr>
      <w:ind w:left="720"/>
      <w:contextualSpacing/>
    </w:pPr>
    <w:rPr>
      <w:rFonts w:eastAsiaTheme="minorHAnsi"/>
      <w:lang w:eastAsia="en-US"/>
    </w:rPr>
  </w:style>
  <w:style w:type="paragraph" w:customStyle="1" w:styleId="996EE30E21434EE19C6DB2C974232CF22">
    <w:name w:val="996EE30E21434EE19C6DB2C974232CF22"/>
    <w:pPr>
      <w:ind w:left="720"/>
      <w:contextualSpacing/>
    </w:pPr>
    <w:rPr>
      <w:rFonts w:eastAsiaTheme="minorHAnsi"/>
      <w:lang w:eastAsia="en-US"/>
    </w:rPr>
  </w:style>
  <w:style w:type="paragraph" w:customStyle="1" w:styleId="9AA92B4098E543B7BA118130E97EBB8F">
    <w:name w:val="9AA92B4098E543B7BA118130E97EBB8F"/>
  </w:style>
  <w:style w:type="paragraph" w:customStyle="1" w:styleId="40BEE3C2D88641309A9418C3B78D5BB0">
    <w:name w:val="40BEE3C2D88641309A9418C3B78D5BB0"/>
    <w:rsid w:val="00692089"/>
  </w:style>
  <w:style w:type="paragraph" w:customStyle="1" w:styleId="0FE4958F9F22422BA5DAE3CCA68B7266">
    <w:name w:val="0FE4958F9F22422BA5DAE3CCA68B7266"/>
    <w:rsid w:val="00A433F1"/>
  </w:style>
  <w:style w:type="paragraph" w:customStyle="1" w:styleId="C83C3BB3CAB54C119A517A0707B8748D">
    <w:name w:val="C83C3BB3CAB54C119A517A0707B8748D"/>
    <w:rsid w:val="00A433F1"/>
  </w:style>
  <w:style w:type="paragraph" w:customStyle="1" w:styleId="FB72376073044CA6ADD438FD0D31A42D">
    <w:name w:val="FB72376073044CA6ADD438FD0D31A42D"/>
    <w:rsid w:val="00A433F1"/>
  </w:style>
  <w:style w:type="paragraph" w:customStyle="1" w:styleId="EA49A66A27204914956AD099C87E5C3D">
    <w:name w:val="EA49A66A27204914956AD099C87E5C3D"/>
    <w:rsid w:val="00A433F1"/>
  </w:style>
  <w:style w:type="paragraph" w:customStyle="1" w:styleId="AD12D946BC7E4EC7BE2EAC24DB1B0035">
    <w:name w:val="AD12D946BC7E4EC7BE2EAC24DB1B0035"/>
    <w:rsid w:val="00A433F1"/>
  </w:style>
  <w:style w:type="paragraph" w:customStyle="1" w:styleId="65072912E6B647EFA0F388640A4502E2">
    <w:name w:val="65072912E6B647EFA0F388640A4502E2"/>
    <w:rsid w:val="00A433F1"/>
  </w:style>
  <w:style w:type="paragraph" w:customStyle="1" w:styleId="E5ADA20C85D64E68A87C65A573F0E113">
    <w:name w:val="E5ADA20C85D64E68A87C65A573F0E113"/>
    <w:rsid w:val="00A433F1"/>
  </w:style>
  <w:style w:type="paragraph" w:customStyle="1" w:styleId="BB14E0C41AA546F3A6A0ABA009839C19">
    <w:name w:val="BB14E0C41AA546F3A6A0ABA009839C19"/>
    <w:rsid w:val="00F31813"/>
  </w:style>
  <w:style w:type="paragraph" w:customStyle="1" w:styleId="49E56D0E999243A2BFE59139F37835F1">
    <w:name w:val="49E56D0E999243A2BFE59139F37835F1"/>
    <w:rsid w:val="002D7314"/>
  </w:style>
  <w:style w:type="paragraph" w:customStyle="1" w:styleId="C011E870739B41EB88B9E1168C6FB8BA">
    <w:name w:val="C011E870739B41EB88B9E1168C6FB8BA"/>
    <w:rsid w:val="002D7314"/>
  </w:style>
  <w:style w:type="paragraph" w:customStyle="1" w:styleId="DA4CFF0525FD4666BC16DF5A6A80D382">
    <w:name w:val="DA4CFF0525FD4666BC16DF5A6A80D382"/>
    <w:rsid w:val="002D7314"/>
  </w:style>
  <w:style w:type="paragraph" w:customStyle="1" w:styleId="38DE65AEE9824D66840EB447800D2982">
    <w:name w:val="38DE65AEE9824D66840EB447800D2982"/>
    <w:rsid w:val="0007128F"/>
  </w:style>
  <w:style w:type="paragraph" w:customStyle="1" w:styleId="AB2E84E0307E4BD8AF6261185A9E6571">
    <w:name w:val="AB2E84E0307E4BD8AF6261185A9E6571"/>
    <w:rsid w:val="0007128F"/>
  </w:style>
  <w:style w:type="paragraph" w:customStyle="1" w:styleId="6D54D2F279364DCCB851DA5E65B2F9EA">
    <w:name w:val="6D54D2F279364DCCB851DA5E65B2F9EA"/>
    <w:rsid w:val="0007128F"/>
  </w:style>
  <w:style w:type="paragraph" w:customStyle="1" w:styleId="891E9017F4994A3BB1618F22D69F2A7E">
    <w:name w:val="891E9017F4994A3BB1618F22D69F2A7E"/>
    <w:rsid w:val="0007128F"/>
  </w:style>
  <w:style w:type="paragraph" w:customStyle="1" w:styleId="95B3A945371B4BEFABE8FB6AE546CE95">
    <w:name w:val="95B3A945371B4BEFABE8FB6AE546CE95"/>
    <w:rsid w:val="0007128F"/>
  </w:style>
  <w:style w:type="paragraph" w:customStyle="1" w:styleId="E326BB857BD340D8939695E7FDE91263">
    <w:name w:val="E326BB857BD340D8939695E7FDE91263"/>
    <w:rsid w:val="004C0219"/>
  </w:style>
  <w:style w:type="paragraph" w:customStyle="1" w:styleId="ABE8A930A5954817BC85A50FC15B2991">
    <w:name w:val="ABE8A930A5954817BC85A50FC15B2991"/>
    <w:rsid w:val="00116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081A023527B4449DF3FABD4E70D47F" ma:contentTypeVersion="18" ma:contentTypeDescription="Create a new document." ma:contentTypeScope="" ma:versionID="62fee819c31e1bc3dc583e58f89ec25a">
  <xsd:schema xmlns:xsd="http://www.w3.org/2001/XMLSchema" xmlns:xs="http://www.w3.org/2001/XMLSchema" xmlns:p="http://schemas.microsoft.com/office/2006/metadata/properties" xmlns:ns2="b90c35d6-c1fb-4542-aaa3-07530ea245bd" xmlns:ns3="c7361ebc-ae00-4ed4-9886-85f0dcf9b4d6" targetNamespace="http://schemas.microsoft.com/office/2006/metadata/properties" ma:root="true" ma:fieldsID="2d71eeb989179f163951fef288170518" ns2:_="" ns3:_="">
    <xsd:import namespace="b90c35d6-c1fb-4542-aaa3-07530ea245bd"/>
    <xsd:import namespace="c7361ebc-ae00-4ed4-9886-85f0dcf9b4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c35d6-c1fb-4542-aaa3-07530ea24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361ebc-ae00-4ed4-9886-85f0dcf9b4d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7253e6c-6976-4428-8519-991cbc30da30}" ma:internalName="TaxCatchAll" ma:showField="CatchAllData" ma:web="c7361ebc-ae00-4ed4-9886-85f0dcf9b4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0c35d6-c1fb-4542-aaa3-07530ea245bd">
      <Terms xmlns="http://schemas.microsoft.com/office/infopath/2007/PartnerControls"/>
    </lcf76f155ced4ddcb4097134ff3c332f>
    <TaxCatchAll xmlns="c7361ebc-ae00-4ed4-9886-85f0dcf9b4d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CE863C-E431-4020-A198-2E6464E6D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c35d6-c1fb-4542-aaa3-07530ea245bd"/>
    <ds:schemaRef ds:uri="c7361ebc-ae00-4ed4-9886-85f0dcf9b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EF2B03-62F2-41B6-ACFE-F2C57033B687}">
  <ds:schemaRefs>
    <ds:schemaRef ds:uri="http://schemas.microsoft.com/office/2006/metadata/properties"/>
    <ds:schemaRef ds:uri="http://schemas.microsoft.com/office/infopath/2007/PartnerControls"/>
    <ds:schemaRef ds:uri="b90c35d6-c1fb-4542-aaa3-07530ea245bd"/>
    <ds:schemaRef ds:uri="c7361ebc-ae00-4ed4-9886-85f0dcf9b4d6"/>
  </ds:schemaRefs>
</ds:datastoreItem>
</file>

<file path=customXml/itemProps3.xml><?xml version="1.0" encoding="utf-8"?>
<ds:datastoreItem xmlns:ds="http://schemas.openxmlformats.org/officeDocument/2006/customXml" ds:itemID="{CF9B9EF6-E71A-4213-B078-38A042B29025}">
  <ds:schemaRefs>
    <ds:schemaRef ds:uri="http://schemas.openxmlformats.org/officeDocument/2006/bibliography"/>
  </ds:schemaRefs>
</ds:datastoreItem>
</file>

<file path=customXml/itemProps4.xml><?xml version="1.0" encoding="utf-8"?>
<ds:datastoreItem xmlns:ds="http://schemas.openxmlformats.org/officeDocument/2006/customXml" ds:itemID="{90AA5C9B-2D67-43C8-B031-290500B13804}">
  <ds:schemaRefs>
    <ds:schemaRef ds:uri="http://schemas.microsoft.com/sharepoint/v3/contenttype/forms"/>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 id="{f0c28fc3-7798-4269-87f4-d58050cd53cb}"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Template>
  <TotalTime>4</TotalTime>
  <Pages>21</Pages>
  <Words>9865</Words>
  <Characters>56232</Characters>
  <Application>Microsoft Office Word</Application>
  <DocSecurity>8</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WSP</Company>
  <LinksUpToDate>false</LinksUpToDate>
  <CharactersWithSpaces>65966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Mark</dc:creator>
  <cp:keywords/>
  <dc:description/>
  <cp:lastModifiedBy>Redman, Paul</cp:lastModifiedBy>
  <cp:revision>5</cp:revision>
  <cp:lastPrinted>2026-07-15T12:36:00Z</cp:lastPrinted>
  <dcterms:created xsi:type="dcterms:W3CDTF">2026-08-03T16:37:00Z</dcterms:created>
  <dcterms:modified xsi:type="dcterms:W3CDTF">2026-08-03T16:53:00Z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0x01010058081A023527B4449DF3FABD4E70D47F</vt:lpwstr>
  </property>
  <property fmtid="{D5CDD505-2E9C-101B-9397-08002B2CF9AE}" pid="3" name="docLang">
    <vt:lpwstr>en</vt:lpwstr>
  </property>
  <property fmtid="{D5CDD505-2E9C-101B-9397-08002B2CF9AE}" pid="4" name="ClassificationContentMarkingHeaderShapeIds">
    <vt:lpwstr>b44dd81,45a4c6c3,634fbccb</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y fmtid="{D5CDD505-2E9C-101B-9397-08002B2CF9AE}" pid="7" name="ClassificationContentMarkingFooterShapeIds">
    <vt:lpwstr>39f04a6b,5a375633,1e4d9d1e</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y fmtid="{D5CDD505-2E9C-101B-9397-08002B2CF9AE}" pid="10" name="CustomTag">
    <vt:lpwstr/>
  </property>
  <property fmtid="{D5CDD505-2E9C-101B-9397-08002B2CF9AE}" pid="11" name="MediaServiceImageTags">
    <vt:lpwstr/>
  </property>
  <property fmtid="{D5CDD505-2E9C-101B-9397-08002B2CF9AE}" pid="12" name="FinancialYear">
    <vt:lpwstr/>
  </property>
</Properties>
</file>